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FB507" w14:textId="3FCBA134" w:rsidR="00AD200E" w:rsidRDefault="00B46935">
      <w:pPr>
        <w:rPr>
          <w:rFonts w:ascii="Arial" w:eastAsia="MS Mincho" w:hAnsi="Arial" w:cs="Arial"/>
          <w:b/>
          <w:bCs/>
          <w:lang w:eastAsia="ja-JP"/>
        </w:rPr>
      </w:pPr>
      <w:r>
        <w:rPr>
          <w:rFonts w:ascii="Arial" w:eastAsia="MS Mincho" w:hAnsi="Arial" w:cs="Arial"/>
          <w:b/>
          <w:bCs/>
          <w:lang w:eastAsia="ja-JP"/>
        </w:rPr>
        <w:t>3GPP TSG-</w:t>
      </w:r>
      <w:r>
        <w:rPr>
          <w:rFonts w:ascii="Arial" w:eastAsia="MS Mincho" w:hAnsi="Arial" w:cs="Arial"/>
          <w:b/>
          <w:bCs/>
          <w:lang w:eastAsia="ja-JP"/>
        </w:rPr>
        <w:fldChar w:fldCharType="begin"/>
      </w:r>
      <w:r>
        <w:rPr>
          <w:rFonts w:ascii="Arial" w:eastAsia="MS Mincho" w:hAnsi="Arial" w:cs="Arial"/>
          <w:b/>
          <w:bCs/>
          <w:lang w:eastAsia="ja-JP"/>
        </w:rPr>
        <w:instrText xml:space="preserve"> DOCPROPERTY  TSG/WGRef  \* MERGEFORMAT </w:instrText>
      </w:r>
      <w:r>
        <w:rPr>
          <w:rFonts w:ascii="Arial" w:eastAsia="MS Mincho" w:hAnsi="Arial" w:cs="Arial"/>
          <w:b/>
          <w:bCs/>
          <w:lang w:eastAsia="ja-JP"/>
        </w:rPr>
        <w:fldChar w:fldCharType="separate"/>
      </w:r>
      <w:r>
        <w:rPr>
          <w:rFonts w:ascii="Arial" w:eastAsia="MS Mincho" w:hAnsi="Arial" w:cs="Arial"/>
          <w:b/>
          <w:bCs/>
          <w:lang w:eastAsia="ja-JP"/>
        </w:rPr>
        <w:t xml:space="preserve"> RAN WG1</w:t>
      </w:r>
      <w:r>
        <w:rPr>
          <w:rFonts w:ascii="Arial" w:eastAsia="MS Mincho" w:hAnsi="Arial" w:cs="Arial"/>
          <w:b/>
          <w:bCs/>
          <w:lang w:eastAsia="ja-JP"/>
        </w:rPr>
        <w:fldChar w:fldCharType="end"/>
      </w:r>
      <w:r>
        <w:rPr>
          <w:rFonts w:ascii="Arial" w:eastAsia="MS Mincho" w:hAnsi="Arial" w:cs="Arial"/>
          <w:b/>
          <w:bCs/>
          <w:lang w:eastAsia="ja-JP"/>
        </w:rPr>
        <w:t xml:space="preserve"> Meeting #110                                                 R1-2207</w:t>
      </w:r>
      <w:r w:rsidR="005E3701">
        <w:rPr>
          <w:rFonts w:ascii="Arial" w:eastAsia="MS Mincho" w:hAnsi="Arial" w:cs="Arial"/>
          <w:b/>
          <w:bCs/>
          <w:lang w:eastAsia="ja-JP"/>
        </w:rPr>
        <w:t>854</w:t>
      </w:r>
    </w:p>
    <w:p w14:paraId="6FA0B2C5" w14:textId="77777777" w:rsidR="00AD200E" w:rsidRDefault="00B46935">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Toulouse, FR, Aug </w:t>
      </w:r>
      <w:proofErr w:type="gramStart"/>
      <w:r>
        <w:rPr>
          <w:rFonts w:ascii="Arial" w:eastAsia="MS Mincho" w:hAnsi="Arial" w:cs="Arial"/>
          <w:b/>
          <w:bCs/>
          <w:lang w:eastAsia="ja-JP"/>
        </w:rPr>
        <w:t>22th</w:t>
      </w:r>
      <w:proofErr w:type="gramEnd"/>
      <w:r>
        <w:rPr>
          <w:rFonts w:ascii="Arial" w:eastAsia="MS Mincho" w:hAnsi="Arial" w:cs="Arial"/>
          <w:b/>
          <w:bCs/>
          <w:lang w:eastAsia="ja-JP"/>
        </w:rPr>
        <w:t xml:space="preserve"> – Aug 26th, 2022</w:t>
      </w:r>
    </w:p>
    <w:p w14:paraId="02F7189F" w14:textId="77777777" w:rsidR="00AD200E" w:rsidRDefault="00AD200E">
      <w:pPr>
        <w:tabs>
          <w:tab w:val="center" w:pos="4536"/>
          <w:tab w:val="right" w:pos="9072"/>
        </w:tabs>
        <w:rPr>
          <w:rFonts w:ascii="Arial" w:eastAsia="MS Mincho" w:hAnsi="Arial" w:cs="Arial"/>
          <w:b/>
          <w:bCs/>
          <w:lang w:eastAsia="ja-JP"/>
        </w:rPr>
      </w:pPr>
    </w:p>
    <w:p w14:paraId="5C783259" w14:textId="77777777" w:rsidR="00AD200E" w:rsidRDefault="00B46935">
      <w:pPr>
        <w:pStyle w:val="3GPPHeader"/>
        <w:rPr>
          <w:sz w:val="22"/>
          <w:szCs w:val="22"/>
        </w:rPr>
      </w:pPr>
      <w:r>
        <w:rPr>
          <w:sz w:val="22"/>
          <w:szCs w:val="22"/>
        </w:rPr>
        <w:t>Agenda Item:</w:t>
      </w:r>
      <w:r>
        <w:rPr>
          <w:sz w:val="22"/>
          <w:szCs w:val="22"/>
        </w:rPr>
        <w:tab/>
        <w:t>9.2.2.2</w:t>
      </w:r>
    </w:p>
    <w:p w14:paraId="0A306F15" w14:textId="77777777" w:rsidR="00AD200E" w:rsidRDefault="00B46935">
      <w:pPr>
        <w:pStyle w:val="3GPPHeader"/>
        <w:rPr>
          <w:sz w:val="22"/>
          <w:szCs w:val="22"/>
        </w:rPr>
      </w:pPr>
      <w:r>
        <w:rPr>
          <w:sz w:val="22"/>
          <w:szCs w:val="22"/>
        </w:rPr>
        <w:t>Source:</w:t>
      </w:r>
      <w:r>
        <w:rPr>
          <w:sz w:val="22"/>
          <w:szCs w:val="22"/>
        </w:rPr>
        <w:tab/>
        <w:t>Moderator (Apple)</w:t>
      </w:r>
    </w:p>
    <w:p w14:paraId="7F222E93" w14:textId="22E0E9C9" w:rsidR="00AD200E" w:rsidRDefault="00B46935">
      <w:pPr>
        <w:pStyle w:val="3GPPHeader"/>
        <w:rPr>
          <w:sz w:val="22"/>
          <w:szCs w:val="22"/>
        </w:rPr>
      </w:pPr>
      <w:r>
        <w:rPr>
          <w:sz w:val="22"/>
          <w:szCs w:val="22"/>
        </w:rPr>
        <w:t>Title:</w:t>
      </w:r>
      <w:r>
        <w:rPr>
          <w:sz w:val="22"/>
          <w:szCs w:val="22"/>
        </w:rPr>
        <w:tab/>
      </w:r>
      <w:r w:rsidR="00585BDC">
        <w:rPr>
          <w:sz w:val="22"/>
          <w:szCs w:val="22"/>
        </w:rPr>
        <w:t xml:space="preserve">Summary #3 of other aspects of AI/ML for CSI  </w:t>
      </w:r>
    </w:p>
    <w:p w14:paraId="5D61B536" w14:textId="77777777" w:rsidR="00AD200E" w:rsidRDefault="00B46935">
      <w:pPr>
        <w:pStyle w:val="Heading1"/>
      </w:pPr>
      <w:r>
        <w:t>Introduction</w:t>
      </w:r>
    </w:p>
    <w:p w14:paraId="0871C38B" w14:textId="77777777" w:rsidR="00AD200E" w:rsidRDefault="00B46935">
      <w:r>
        <w:rPr>
          <w:rFonts w:ascii="Times" w:eastAsia="Batang" w:hAnsi="Times" w:cs="Batang"/>
          <w:sz w:val="20"/>
          <w:szCs w:val="20"/>
          <w:lang w:val="en-GB"/>
        </w:rPr>
        <w:t>This paper summarizes the discussion for agenda item 9.2.2.2</w:t>
      </w:r>
      <w:r>
        <w:rPr>
          <w:rFonts w:cs="Batang"/>
          <w:sz w:val="20"/>
          <w:szCs w:val="20"/>
          <w:lang w:val="en-GB" w:eastAsia="en-US"/>
        </w:rPr>
        <w:t xml:space="preserve">. </w:t>
      </w:r>
      <w:r>
        <w:t xml:space="preserve"> </w:t>
      </w:r>
    </w:p>
    <w:p w14:paraId="32F4A0EF" w14:textId="77777777" w:rsidR="00714F0E" w:rsidRDefault="00714F0E" w:rsidP="00714F0E">
      <w:pPr>
        <w:pStyle w:val="Heading2"/>
        <w:numPr>
          <w:ilvl w:val="1"/>
          <w:numId w:val="20"/>
        </w:numPr>
      </w:pPr>
      <w:r>
        <w:t>Contact information</w:t>
      </w:r>
    </w:p>
    <w:p w14:paraId="6DCEAE7D" w14:textId="77777777" w:rsidR="00714F0E" w:rsidRDefault="00714F0E" w:rsidP="00714F0E">
      <w:pPr>
        <w:spacing w:afterLines="50" w:after="120"/>
      </w:pPr>
      <w:r>
        <w:t>Please provide your contact information.</w:t>
      </w:r>
    </w:p>
    <w:p w14:paraId="0F6766B1" w14:textId="42CF7281" w:rsidR="00AD200E" w:rsidRDefault="00AD200E"/>
    <w:tbl>
      <w:tblPr>
        <w:tblStyle w:val="TableGrid"/>
        <w:tblW w:w="0" w:type="auto"/>
        <w:tblLook w:val="04A0" w:firstRow="1" w:lastRow="0" w:firstColumn="1" w:lastColumn="0" w:noHBand="0" w:noVBand="1"/>
      </w:tblPr>
      <w:tblGrid>
        <w:gridCol w:w="2425"/>
        <w:gridCol w:w="2340"/>
        <w:gridCol w:w="4245"/>
      </w:tblGrid>
      <w:tr w:rsidR="00714F0E" w14:paraId="228F7B54" w14:textId="77777777" w:rsidTr="00714F0E">
        <w:tc>
          <w:tcPr>
            <w:tcW w:w="2425" w:type="dxa"/>
          </w:tcPr>
          <w:p w14:paraId="1EDF3D45" w14:textId="4359F73F" w:rsidR="00714F0E" w:rsidRDefault="00714F0E">
            <w:r>
              <w:t>Company</w:t>
            </w:r>
          </w:p>
        </w:tc>
        <w:tc>
          <w:tcPr>
            <w:tcW w:w="2340" w:type="dxa"/>
          </w:tcPr>
          <w:p w14:paraId="753E3DA8" w14:textId="10EA1E8A" w:rsidR="00714F0E" w:rsidRDefault="00714F0E">
            <w:r>
              <w:t>Name</w:t>
            </w:r>
          </w:p>
        </w:tc>
        <w:tc>
          <w:tcPr>
            <w:tcW w:w="4245" w:type="dxa"/>
          </w:tcPr>
          <w:p w14:paraId="6FD03BB5" w14:textId="518097B7" w:rsidR="00714F0E" w:rsidRDefault="00714F0E">
            <w:r>
              <w:t>Email</w:t>
            </w:r>
          </w:p>
        </w:tc>
      </w:tr>
      <w:tr w:rsidR="00714F0E" w14:paraId="25DC7D3F" w14:textId="77777777" w:rsidTr="00714F0E">
        <w:tc>
          <w:tcPr>
            <w:tcW w:w="2425" w:type="dxa"/>
          </w:tcPr>
          <w:p w14:paraId="757B00A2" w14:textId="0981EA16" w:rsidR="00714F0E" w:rsidRDefault="00714F0E">
            <w:r>
              <w:t>Moderator (Apple)</w:t>
            </w:r>
          </w:p>
        </w:tc>
        <w:tc>
          <w:tcPr>
            <w:tcW w:w="2340" w:type="dxa"/>
          </w:tcPr>
          <w:p w14:paraId="0AD42CC2" w14:textId="044E6E75" w:rsidR="00714F0E" w:rsidRDefault="00714F0E">
            <w:r>
              <w:t>Huaning Niu</w:t>
            </w:r>
          </w:p>
        </w:tc>
        <w:tc>
          <w:tcPr>
            <w:tcW w:w="4245" w:type="dxa"/>
          </w:tcPr>
          <w:p w14:paraId="08C5C328" w14:textId="3713AFCD" w:rsidR="00714F0E" w:rsidRDefault="00714F0E">
            <w:r>
              <w:t>huaning_niu@apple.com</w:t>
            </w:r>
          </w:p>
        </w:tc>
      </w:tr>
      <w:tr w:rsidR="00714F0E" w14:paraId="051BE268" w14:textId="77777777" w:rsidTr="00714F0E">
        <w:tc>
          <w:tcPr>
            <w:tcW w:w="2425" w:type="dxa"/>
          </w:tcPr>
          <w:p w14:paraId="16BD97B5" w14:textId="79690690" w:rsidR="00714F0E" w:rsidRDefault="00DE05F9">
            <w:r>
              <w:t>MediaTek</w:t>
            </w:r>
          </w:p>
        </w:tc>
        <w:tc>
          <w:tcPr>
            <w:tcW w:w="2340" w:type="dxa"/>
          </w:tcPr>
          <w:p w14:paraId="0271A89D" w14:textId="18247581" w:rsidR="00714F0E" w:rsidRDefault="00DE05F9">
            <w:r>
              <w:t>Gyu Bum Kyung</w:t>
            </w:r>
          </w:p>
        </w:tc>
        <w:tc>
          <w:tcPr>
            <w:tcW w:w="4245" w:type="dxa"/>
          </w:tcPr>
          <w:p w14:paraId="5D5E48CE" w14:textId="1046FF90" w:rsidR="00714F0E" w:rsidRDefault="00DE05F9">
            <w:r>
              <w:t>gyubum.kyung@mediatek.com</w:t>
            </w:r>
          </w:p>
        </w:tc>
      </w:tr>
      <w:tr w:rsidR="006C3954" w14:paraId="5BC58018" w14:textId="77777777" w:rsidTr="006C3954">
        <w:tc>
          <w:tcPr>
            <w:tcW w:w="2425" w:type="dxa"/>
          </w:tcPr>
          <w:p w14:paraId="7DB8BCBB" w14:textId="0C680A55" w:rsidR="006C3954" w:rsidRDefault="006C3954" w:rsidP="000560F4">
            <w:r w:rsidRPr="006C3954">
              <w:rPr>
                <w:rFonts w:hint="eastAsia"/>
              </w:rPr>
              <w:t>L</w:t>
            </w:r>
            <w:r w:rsidRPr="006C3954">
              <w:t>G Electronics</w:t>
            </w:r>
          </w:p>
        </w:tc>
        <w:tc>
          <w:tcPr>
            <w:tcW w:w="2340" w:type="dxa"/>
          </w:tcPr>
          <w:p w14:paraId="332D47F2" w14:textId="20A51A24" w:rsidR="006C3954" w:rsidRDefault="006C3954" w:rsidP="000560F4">
            <w:r>
              <w:t>Haewook Park</w:t>
            </w:r>
          </w:p>
        </w:tc>
        <w:tc>
          <w:tcPr>
            <w:tcW w:w="4245" w:type="dxa"/>
          </w:tcPr>
          <w:p w14:paraId="6B2DEC0C" w14:textId="5E451B60" w:rsidR="006C3954" w:rsidRDefault="006C3954" w:rsidP="006C3954">
            <w:r>
              <w:t>Haewook.park@lge.com</w:t>
            </w:r>
          </w:p>
        </w:tc>
      </w:tr>
      <w:tr w:rsidR="00636197" w14:paraId="23B26DAF" w14:textId="77777777" w:rsidTr="006C3954">
        <w:tc>
          <w:tcPr>
            <w:tcW w:w="2425" w:type="dxa"/>
          </w:tcPr>
          <w:p w14:paraId="04533E45" w14:textId="741DC0FB" w:rsidR="00636197" w:rsidRPr="00636197" w:rsidRDefault="00636197" w:rsidP="000560F4">
            <w:pPr>
              <w:rPr>
                <w:rFonts w:eastAsiaTheme="minorEastAsia"/>
              </w:rPr>
            </w:pPr>
            <w:r>
              <w:rPr>
                <w:rFonts w:eastAsiaTheme="minorEastAsia" w:hint="eastAsia"/>
              </w:rPr>
              <w:t>Sp</w:t>
            </w:r>
            <w:r>
              <w:rPr>
                <w:rFonts w:eastAsiaTheme="minorEastAsia"/>
              </w:rPr>
              <w:t>readtrum</w:t>
            </w:r>
          </w:p>
        </w:tc>
        <w:tc>
          <w:tcPr>
            <w:tcW w:w="2340" w:type="dxa"/>
          </w:tcPr>
          <w:p w14:paraId="08888BFA" w14:textId="0209CEC9" w:rsidR="00636197" w:rsidRPr="00636197" w:rsidRDefault="00636197" w:rsidP="000560F4">
            <w:pPr>
              <w:rPr>
                <w:rFonts w:eastAsiaTheme="minorEastAsia"/>
              </w:rPr>
            </w:pPr>
            <w:r>
              <w:rPr>
                <w:rFonts w:eastAsiaTheme="minorEastAsia" w:hint="eastAsia"/>
              </w:rPr>
              <w:t>Hu</w:t>
            </w:r>
            <w:r>
              <w:rPr>
                <w:rFonts w:eastAsiaTheme="minorEastAsia"/>
              </w:rPr>
              <w:t>alei Wang</w:t>
            </w:r>
          </w:p>
        </w:tc>
        <w:tc>
          <w:tcPr>
            <w:tcW w:w="4245" w:type="dxa"/>
          </w:tcPr>
          <w:p w14:paraId="796E9E0E" w14:textId="17154A86" w:rsidR="00636197" w:rsidRPr="00636197" w:rsidRDefault="00000000" w:rsidP="006C3954">
            <w:pPr>
              <w:rPr>
                <w:rFonts w:eastAsiaTheme="minorEastAsia"/>
              </w:rPr>
            </w:pPr>
            <w:hyperlink r:id="rId9" w:history="1">
              <w:r w:rsidR="002D0228" w:rsidRPr="00570B40">
                <w:rPr>
                  <w:rStyle w:val="Hyperlink"/>
                  <w:rFonts w:eastAsiaTheme="minorEastAsia"/>
                </w:rPr>
                <w:t>Hualei.wang@unisoc.com</w:t>
              </w:r>
            </w:hyperlink>
          </w:p>
        </w:tc>
      </w:tr>
      <w:tr w:rsidR="002D0228" w14:paraId="568EDDA8" w14:textId="77777777" w:rsidTr="006C3954">
        <w:tc>
          <w:tcPr>
            <w:tcW w:w="2425" w:type="dxa"/>
          </w:tcPr>
          <w:p w14:paraId="46EA933B" w14:textId="1067A288" w:rsidR="002D0228" w:rsidRDefault="002D0228" w:rsidP="000560F4">
            <w:pPr>
              <w:rPr>
                <w:rFonts w:eastAsiaTheme="minorEastAsia"/>
              </w:rPr>
            </w:pPr>
            <w:r>
              <w:rPr>
                <w:rFonts w:eastAsiaTheme="minorEastAsia"/>
              </w:rPr>
              <w:t>Ericsson</w:t>
            </w:r>
          </w:p>
        </w:tc>
        <w:tc>
          <w:tcPr>
            <w:tcW w:w="2340" w:type="dxa"/>
          </w:tcPr>
          <w:p w14:paraId="301F0C10" w14:textId="61620B7A" w:rsidR="002D0228" w:rsidRDefault="002D0228" w:rsidP="000560F4">
            <w:pPr>
              <w:rPr>
                <w:rFonts w:eastAsiaTheme="minorEastAsia"/>
              </w:rPr>
            </w:pPr>
            <w:r>
              <w:rPr>
                <w:rFonts w:eastAsiaTheme="minorEastAsia"/>
              </w:rPr>
              <w:t>Mattias Frenne</w:t>
            </w:r>
          </w:p>
        </w:tc>
        <w:tc>
          <w:tcPr>
            <w:tcW w:w="4245" w:type="dxa"/>
          </w:tcPr>
          <w:p w14:paraId="321E7C2F" w14:textId="7170ECB2" w:rsidR="002D0228" w:rsidRDefault="002D0228" w:rsidP="006C3954">
            <w:pPr>
              <w:rPr>
                <w:rFonts w:eastAsiaTheme="minorEastAsia"/>
              </w:rPr>
            </w:pPr>
            <w:r>
              <w:rPr>
                <w:rFonts w:eastAsiaTheme="minorEastAsia"/>
              </w:rPr>
              <w:t>Mattias.frenne@ericsson.com</w:t>
            </w:r>
          </w:p>
        </w:tc>
      </w:tr>
    </w:tbl>
    <w:p w14:paraId="2B689D80" w14:textId="77777777" w:rsidR="00714F0E" w:rsidRDefault="00714F0E"/>
    <w:p w14:paraId="0CDB5AD0" w14:textId="77777777" w:rsidR="00AD200E" w:rsidRDefault="00B46935">
      <w:pPr>
        <w:pStyle w:val="Heading1"/>
      </w:pPr>
      <w:r>
        <w:t>Finalize representative sub use cases for CSI feedback enhancement</w:t>
      </w:r>
    </w:p>
    <w:p w14:paraId="56378E1D" w14:textId="77777777" w:rsidR="00AD200E" w:rsidRDefault="00B46935">
      <w:pPr>
        <w:pStyle w:val="Heading2"/>
      </w:pPr>
      <w:r>
        <w:t>Summary of proposals</w:t>
      </w:r>
    </w:p>
    <w:p w14:paraId="2C53E35A" w14:textId="77777777" w:rsidR="00AD200E" w:rsidRDefault="00B46935">
      <w:pPr>
        <w:rPr>
          <w:sz w:val="20"/>
          <w:szCs w:val="20"/>
        </w:rPr>
      </w:pPr>
      <w:r>
        <w:rPr>
          <w:sz w:val="20"/>
          <w:szCs w:val="20"/>
        </w:rPr>
        <w:t xml:space="preserve">Spatial-frequency domain CSI compression using two-sided AI model is selected as one representative sub-use case in RAN1 109-e meeting. Study of other sub use cases is not precluded.    </w:t>
      </w:r>
    </w:p>
    <w:p w14:paraId="2945ADFE" w14:textId="77777777" w:rsidR="00AD200E" w:rsidRDefault="00AD200E">
      <w:pPr>
        <w:rPr>
          <w:sz w:val="20"/>
          <w:szCs w:val="20"/>
        </w:rPr>
      </w:pPr>
    </w:p>
    <w:p w14:paraId="7130A8E3" w14:textId="77777777" w:rsidR="00AD200E" w:rsidRDefault="00B46935">
      <w:pPr>
        <w:rPr>
          <w:sz w:val="20"/>
          <w:szCs w:val="20"/>
        </w:rPr>
      </w:pPr>
      <w:r>
        <w:rPr>
          <w:sz w:val="20"/>
          <w:szCs w:val="20"/>
        </w:rPr>
        <w:t xml:space="preserve">Following table summarizes company’s proposals on other use cases.  </w:t>
      </w:r>
    </w:p>
    <w:p w14:paraId="72CBEE78" w14:textId="77777777" w:rsidR="00AD200E" w:rsidRDefault="00AD200E"/>
    <w:p w14:paraId="148861EA" w14:textId="77777777" w:rsidR="00AD200E" w:rsidRDefault="00AD200E">
      <w:pPr>
        <w:rPr>
          <w:sz w:val="20"/>
          <w:szCs w:val="20"/>
        </w:rPr>
      </w:pPr>
    </w:p>
    <w:tbl>
      <w:tblPr>
        <w:tblStyle w:val="TableGrid"/>
        <w:tblW w:w="8995" w:type="dxa"/>
        <w:tblLook w:val="04A0" w:firstRow="1" w:lastRow="0" w:firstColumn="1" w:lastColumn="0" w:noHBand="0" w:noVBand="1"/>
      </w:tblPr>
      <w:tblGrid>
        <w:gridCol w:w="1583"/>
        <w:gridCol w:w="7412"/>
      </w:tblGrid>
      <w:tr w:rsidR="00AD200E" w14:paraId="63F6D37D" w14:textId="77777777">
        <w:tc>
          <w:tcPr>
            <w:tcW w:w="1583" w:type="dxa"/>
          </w:tcPr>
          <w:p w14:paraId="4F210C46" w14:textId="77777777" w:rsidR="00AD200E" w:rsidRDefault="00B46935">
            <w:pPr>
              <w:rPr>
                <w:b/>
                <w:sz w:val="20"/>
                <w:szCs w:val="20"/>
              </w:rPr>
            </w:pPr>
            <w:r>
              <w:rPr>
                <w:rFonts w:hint="eastAsia"/>
                <w:b/>
                <w:sz w:val="20"/>
                <w:szCs w:val="20"/>
              </w:rPr>
              <w:t>Company</w:t>
            </w:r>
          </w:p>
        </w:tc>
        <w:tc>
          <w:tcPr>
            <w:tcW w:w="7412" w:type="dxa"/>
          </w:tcPr>
          <w:p w14:paraId="41E0B119" w14:textId="77777777" w:rsidR="00AD200E" w:rsidRDefault="00B46935">
            <w:pPr>
              <w:rPr>
                <w:b/>
                <w:sz w:val="20"/>
                <w:szCs w:val="20"/>
              </w:rPr>
            </w:pPr>
            <w:r>
              <w:rPr>
                <w:b/>
                <w:sz w:val="20"/>
                <w:szCs w:val="20"/>
              </w:rPr>
              <w:t>Key Proposals/Observations/Positions</w:t>
            </w:r>
          </w:p>
        </w:tc>
      </w:tr>
      <w:tr w:rsidR="00AD200E" w14:paraId="13CF0755" w14:textId="77777777">
        <w:tc>
          <w:tcPr>
            <w:tcW w:w="1583" w:type="dxa"/>
          </w:tcPr>
          <w:p w14:paraId="0F1C4039" w14:textId="77777777" w:rsidR="00AD200E" w:rsidRDefault="00B46935">
            <w:pPr>
              <w:rPr>
                <w:bCs/>
                <w:sz w:val="20"/>
                <w:szCs w:val="20"/>
              </w:rPr>
            </w:pPr>
            <w:r>
              <w:rPr>
                <w:bCs/>
                <w:sz w:val="20"/>
                <w:szCs w:val="20"/>
              </w:rPr>
              <w:lastRenderedPageBreak/>
              <w:t>Huawei</w:t>
            </w:r>
          </w:p>
        </w:tc>
        <w:tc>
          <w:tcPr>
            <w:tcW w:w="7412" w:type="dxa"/>
          </w:tcPr>
          <w:p w14:paraId="49D88E11" w14:textId="77777777" w:rsidR="00AD200E" w:rsidRDefault="00B46935">
            <w:pPr>
              <w:rPr>
                <w:bCs/>
                <w:sz w:val="20"/>
                <w:szCs w:val="20"/>
              </w:rPr>
            </w:pPr>
            <w:r>
              <w:rPr>
                <w:bCs/>
                <w:sz w:val="20"/>
                <w:szCs w:val="20"/>
              </w:rPr>
              <w:t>Proposal 1: For AI/ML-based CSI feedback enhancement, study temporal-spatial-frequency domain CSI compression using two-sided AI/ML model.</w:t>
            </w:r>
          </w:p>
        </w:tc>
      </w:tr>
      <w:tr w:rsidR="00AD200E" w14:paraId="7F1E3BF5" w14:textId="77777777">
        <w:tc>
          <w:tcPr>
            <w:tcW w:w="1583" w:type="dxa"/>
          </w:tcPr>
          <w:p w14:paraId="0859039A" w14:textId="77777777" w:rsidR="00AD200E" w:rsidRDefault="00B46935">
            <w:pPr>
              <w:rPr>
                <w:bCs/>
                <w:sz w:val="20"/>
                <w:szCs w:val="20"/>
              </w:rPr>
            </w:pPr>
            <w:r>
              <w:rPr>
                <w:bCs/>
                <w:sz w:val="20"/>
                <w:szCs w:val="20"/>
              </w:rPr>
              <w:t xml:space="preserve">TCL communication </w:t>
            </w:r>
          </w:p>
        </w:tc>
        <w:tc>
          <w:tcPr>
            <w:tcW w:w="7412" w:type="dxa"/>
          </w:tcPr>
          <w:p w14:paraId="59EBD581" w14:textId="77777777" w:rsidR="00AD200E" w:rsidRDefault="00B46935">
            <w:pPr>
              <w:rPr>
                <w:bCs/>
                <w:sz w:val="20"/>
                <w:szCs w:val="20"/>
              </w:rPr>
            </w:pPr>
            <w:r>
              <w:rPr>
                <w:bCs/>
                <w:sz w:val="20"/>
                <w:szCs w:val="20"/>
              </w:rPr>
              <w:t>Proposal 1: The basic CSI feedback model based on auto-encoder reduces feedback bits through the air-interface, compared to the CSI feedback based on codebook. It is a functional replacement of the CSI feedback based on codebook.</w:t>
            </w:r>
          </w:p>
          <w:p w14:paraId="476A964C" w14:textId="77777777" w:rsidR="00AD200E" w:rsidRDefault="00B46935">
            <w:pPr>
              <w:rPr>
                <w:bCs/>
                <w:sz w:val="20"/>
                <w:szCs w:val="20"/>
              </w:rPr>
            </w:pPr>
            <w:r>
              <w:rPr>
                <w:bCs/>
                <w:sz w:val="20"/>
                <w:szCs w:val="20"/>
              </w:rPr>
              <w:t>Proposal 2: To fix the problem of outdated CSI feedback, the predictive CSI feedback model is necessary to predict CSI at scheduling time.</w:t>
            </w:r>
          </w:p>
          <w:p w14:paraId="5F14B2AE" w14:textId="77777777" w:rsidR="00AD200E" w:rsidRDefault="00B46935">
            <w:pPr>
              <w:rPr>
                <w:bCs/>
                <w:sz w:val="20"/>
                <w:szCs w:val="20"/>
              </w:rPr>
            </w:pPr>
            <w:r>
              <w:rPr>
                <w:bCs/>
                <w:sz w:val="20"/>
                <w:szCs w:val="20"/>
              </w:rPr>
              <w:t>Proposal 3: Multiple CSI measurements can be compressed together and feedback at one shot to further reduces the feedback overhead.</w:t>
            </w:r>
          </w:p>
          <w:p w14:paraId="3817AB95" w14:textId="77777777" w:rsidR="00AD200E" w:rsidRDefault="00B46935">
            <w:pPr>
              <w:rPr>
                <w:bCs/>
                <w:sz w:val="20"/>
                <w:szCs w:val="20"/>
              </w:rPr>
            </w:pPr>
            <w:r>
              <w:rPr>
                <w:bCs/>
                <w:sz w:val="20"/>
                <w:szCs w:val="20"/>
              </w:rPr>
              <w:t>Proposal 4: The CSI feedback compression along the frequency dimension, can be designed with new sparser CSI-RS patterns. The resource utilization is improved by allocating more REs to data transmission.</w:t>
            </w:r>
          </w:p>
        </w:tc>
      </w:tr>
      <w:tr w:rsidR="00AD200E" w14:paraId="21A63E4A" w14:textId="77777777">
        <w:tc>
          <w:tcPr>
            <w:tcW w:w="1583" w:type="dxa"/>
          </w:tcPr>
          <w:p w14:paraId="45EF151F" w14:textId="77777777" w:rsidR="00AD200E" w:rsidRDefault="00B46935">
            <w:pPr>
              <w:rPr>
                <w:bCs/>
                <w:sz w:val="20"/>
                <w:szCs w:val="20"/>
              </w:rPr>
            </w:pPr>
            <w:r>
              <w:rPr>
                <w:bCs/>
                <w:sz w:val="20"/>
                <w:szCs w:val="20"/>
              </w:rPr>
              <w:t>vivo</w:t>
            </w:r>
          </w:p>
        </w:tc>
        <w:tc>
          <w:tcPr>
            <w:tcW w:w="7412" w:type="dxa"/>
          </w:tcPr>
          <w:p w14:paraId="000A2E7E" w14:textId="77777777" w:rsidR="00AD200E" w:rsidRDefault="00B46935">
            <w:pPr>
              <w:rPr>
                <w:bCs/>
                <w:sz w:val="20"/>
                <w:szCs w:val="20"/>
              </w:rPr>
            </w:pPr>
            <w:r>
              <w:rPr>
                <w:bCs/>
                <w:sz w:val="20"/>
                <w:szCs w:val="20"/>
              </w:rPr>
              <w:t>Proposal 1:</w:t>
            </w:r>
            <w:r>
              <w:rPr>
                <w:bCs/>
                <w:sz w:val="20"/>
                <w:szCs w:val="20"/>
              </w:rPr>
              <w:tab/>
              <w:t>To ensure the enhancement of CSI at both low and high-speed scenarios, study AI/ML for time domain CSI prediction with high priority.</w:t>
            </w:r>
          </w:p>
        </w:tc>
      </w:tr>
      <w:tr w:rsidR="00AD200E" w14:paraId="74BC5236" w14:textId="77777777">
        <w:tc>
          <w:tcPr>
            <w:tcW w:w="1583" w:type="dxa"/>
          </w:tcPr>
          <w:p w14:paraId="01B05E4D" w14:textId="77777777" w:rsidR="00AD200E" w:rsidRDefault="00B46935">
            <w:pPr>
              <w:rPr>
                <w:bCs/>
                <w:sz w:val="20"/>
                <w:szCs w:val="20"/>
              </w:rPr>
            </w:pPr>
            <w:r>
              <w:rPr>
                <w:bCs/>
                <w:sz w:val="20"/>
                <w:szCs w:val="20"/>
              </w:rPr>
              <w:t>ZTE</w:t>
            </w:r>
          </w:p>
        </w:tc>
        <w:tc>
          <w:tcPr>
            <w:tcW w:w="7412" w:type="dxa"/>
          </w:tcPr>
          <w:p w14:paraId="661E60AD" w14:textId="77777777" w:rsidR="00AD200E" w:rsidRDefault="00B46935">
            <w:pPr>
              <w:rPr>
                <w:bCs/>
                <w:sz w:val="20"/>
                <w:szCs w:val="20"/>
              </w:rPr>
            </w:pPr>
            <w:r>
              <w:rPr>
                <w:bCs/>
                <w:sz w:val="20"/>
                <w:szCs w:val="20"/>
              </w:rPr>
              <w:t>Proposal 3: For improving the CSI accuracy based on traditional codebook design using one-sided model, enhancement on Rel-16/17 eType II should be considered as a representative sub-use case for further study.</w:t>
            </w:r>
          </w:p>
          <w:p w14:paraId="366FA93D" w14:textId="77777777" w:rsidR="00AD200E" w:rsidRDefault="00B46935">
            <w:pPr>
              <w:rPr>
                <w:bCs/>
                <w:sz w:val="20"/>
                <w:szCs w:val="20"/>
              </w:rPr>
            </w:pPr>
            <w:r>
              <w:rPr>
                <w:bCs/>
                <w:sz w:val="20"/>
                <w:szCs w:val="20"/>
              </w:rPr>
              <w:t>Proposal 4: For CSI prediction, we need to identify at least three aspects for further study: CSI prediction in spatial domain, frequency domain and time domain. However, time domain CSI prediction can be deprioritized in Rel-18 AI PHY, waiting for progress in Rel-18 MIMO session.</w:t>
            </w:r>
          </w:p>
        </w:tc>
      </w:tr>
      <w:tr w:rsidR="00AD200E" w14:paraId="5E5504FB" w14:textId="77777777">
        <w:tc>
          <w:tcPr>
            <w:tcW w:w="1583" w:type="dxa"/>
          </w:tcPr>
          <w:p w14:paraId="77AAE5A3" w14:textId="77777777" w:rsidR="00AD200E" w:rsidRDefault="00B46935">
            <w:pPr>
              <w:rPr>
                <w:bCs/>
                <w:sz w:val="20"/>
                <w:szCs w:val="20"/>
              </w:rPr>
            </w:pPr>
            <w:r>
              <w:rPr>
                <w:bCs/>
                <w:sz w:val="20"/>
                <w:szCs w:val="20"/>
              </w:rPr>
              <w:t>Sony</w:t>
            </w:r>
          </w:p>
        </w:tc>
        <w:tc>
          <w:tcPr>
            <w:tcW w:w="7412" w:type="dxa"/>
          </w:tcPr>
          <w:p w14:paraId="7238A083" w14:textId="77777777" w:rsidR="00AD200E" w:rsidRDefault="00B46935">
            <w:pPr>
              <w:rPr>
                <w:bCs/>
                <w:sz w:val="20"/>
                <w:szCs w:val="20"/>
              </w:rPr>
            </w:pPr>
            <w:r>
              <w:rPr>
                <w:bCs/>
                <w:sz w:val="20"/>
                <w:szCs w:val="20"/>
              </w:rPr>
              <w:t>Proposal 1: RAN1 study paradigms for CSI measurement prediction to closer to the transmission resources allocated.</w:t>
            </w:r>
          </w:p>
          <w:p w14:paraId="0172BD00" w14:textId="77777777" w:rsidR="00AD200E" w:rsidRDefault="00B46935">
            <w:pPr>
              <w:rPr>
                <w:bCs/>
                <w:sz w:val="20"/>
                <w:szCs w:val="20"/>
              </w:rPr>
            </w:pPr>
            <w:r>
              <w:rPr>
                <w:bCs/>
                <w:sz w:val="20"/>
                <w:szCs w:val="20"/>
              </w:rPr>
              <w:t xml:space="preserve">Proposal 2: RAN1 study paradigms for increasing CSI measurement granularity in both time and frequency for more accurate resource and MCS allocation. </w:t>
            </w:r>
          </w:p>
          <w:p w14:paraId="29C962C5" w14:textId="77777777" w:rsidR="00AD200E" w:rsidRDefault="00B46935">
            <w:pPr>
              <w:rPr>
                <w:bCs/>
                <w:sz w:val="20"/>
                <w:szCs w:val="20"/>
              </w:rPr>
            </w:pPr>
            <w:r>
              <w:rPr>
                <w:bCs/>
                <w:sz w:val="20"/>
                <w:szCs w:val="20"/>
              </w:rPr>
              <w:t xml:space="preserve">Proposal 3: RAN1 study new methods of resource allocation and transport channel processing based on higher CSI measurement granularity. </w:t>
            </w:r>
          </w:p>
          <w:p w14:paraId="2DDEFB22" w14:textId="77777777" w:rsidR="00AD200E" w:rsidRDefault="00B46935">
            <w:pPr>
              <w:rPr>
                <w:bCs/>
                <w:sz w:val="20"/>
                <w:szCs w:val="20"/>
              </w:rPr>
            </w:pPr>
            <w:r>
              <w:rPr>
                <w:bCs/>
                <w:sz w:val="20"/>
                <w:szCs w:val="20"/>
              </w:rPr>
              <w:t>Proposal 4: RAN1 should study how to reduce the transmission data size for both current coarse CSI and finer granularity CSI feedback.</w:t>
            </w:r>
          </w:p>
        </w:tc>
      </w:tr>
      <w:tr w:rsidR="00AD200E" w14:paraId="441F2B54" w14:textId="77777777">
        <w:tc>
          <w:tcPr>
            <w:tcW w:w="1583" w:type="dxa"/>
          </w:tcPr>
          <w:p w14:paraId="7EACE729" w14:textId="77777777" w:rsidR="00AD200E" w:rsidRDefault="00B46935">
            <w:pPr>
              <w:rPr>
                <w:bCs/>
                <w:sz w:val="20"/>
                <w:szCs w:val="20"/>
              </w:rPr>
            </w:pPr>
            <w:r>
              <w:rPr>
                <w:bCs/>
                <w:sz w:val="20"/>
                <w:szCs w:val="20"/>
              </w:rPr>
              <w:t>Fujitsu</w:t>
            </w:r>
          </w:p>
        </w:tc>
        <w:tc>
          <w:tcPr>
            <w:tcW w:w="7412" w:type="dxa"/>
          </w:tcPr>
          <w:p w14:paraId="4A2D0D79" w14:textId="77777777" w:rsidR="00AD200E" w:rsidRDefault="00B46935">
            <w:pPr>
              <w:rPr>
                <w:bCs/>
                <w:sz w:val="20"/>
                <w:szCs w:val="20"/>
              </w:rPr>
            </w:pPr>
            <w:r>
              <w:rPr>
                <w:bCs/>
                <w:sz w:val="20"/>
                <w:szCs w:val="20"/>
              </w:rPr>
              <w:t xml:space="preserve">Proposal-1: AI/ML-based CSI feedback prediction in time domain should be selected as a sub-use case of CSI feedback enhancement. </w:t>
            </w:r>
          </w:p>
          <w:p w14:paraId="3D6AC548" w14:textId="77777777" w:rsidR="00AD200E" w:rsidRDefault="00B46935">
            <w:pPr>
              <w:rPr>
                <w:bCs/>
                <w:sz w:val="20"/>
                <w:szCs w:val="20"/>
              </w:rPr>
            </w:pPr>
            <w:r>
              <w:rPr>
                <w:bCs/>
                <w:sz w:val="20"/>
                <w:szCs w:val="20"/>
              </w:rPr>
              <w:t>Proposal-2: Both CSI prediction at UE side and CSI prediction at gNB side can be studied in this sub-use case.</w:t>
            </w:r>
          </w:p>
        </w:tc>
      </w:tr>
      <w:tr w:rsidR="00AD200E" w14:paraId="21F59226" w14:textId="77777777">
        <w:tc>
          <w:tcPr>
            <w:tcW w:w="1583" w:type="dxa"/>
          </w:tcPr>
          <w:p w14:paraId="7ACE1CFD" w14:textId="77777777" w:rsidR="00AD200E" w:rsidRDefault="00B46935">
            <w:pPr>
              <w:rPr>
                <w:bCs/>
                <w:sz w:val="20"/>
                <w:szCs w:val="20"/>
              </w:rPr>
            </w:pPr>
            <w:r>
              <w:rPr>
                <w:bCs/>
                <w:sz w:val="20"/>
                <w:szCs w:val="20"/>
              </w:rPr>
              <w:t>Google</w:t>
            </w:r>
          </w:p>
        </w:tc>
        <w:tc>
          <w:tcPr>
            <w:tcW w:w="7412" w:type="dxa"/>
          </w:tcPr>
          <w:p w14:paraId="503B1031" w14:textId="77777777" w:rsidR="00AD200E" w:rsidRDefault="00B46935">
            <w:pPr>
              <w:rPr>
                <w:bCs/>
                <w:sz w:val="20"/>
                <w:szCs w:val="20"/>
              </w:rPr>
            </w:pPr>
            <w:r>
              <w:rPr>
                <w:bCs/>
                <w:sz w:val="20"/>
                <w:szCs w:val="20"/>
              </w:rPr>
              <w:t>Proposal 7: Study CSI prediction as a use case for AI/ML based CSI feedback.</w:t>
            </w:r>
          </w:p>
          <w:p w14:paraId="04E9126D" w14:textId="77777777" w:rsidR="00AD200E" w:rsidRDefault="00B46935">
            <w:pPr>
              <w:rPr>
                <w:bCs/>
                <w:sz w:val="20"/>
                <w:szCs w:val="20"/>
              </w:rPr>
            </w:pPr>
            <w:r>
              <w:rPr>
                <w:bCs/>
                <w:sz w:val="20"/>
                <w:szCs w:val="20"/>
              </w:rPr>
              <w:t>Proposal 8: AI/ML based joint CSI prediction and CSI compression should be deprioritized.</w:t>
            </w:r>
          </w:p>
          <w:p w14:paraId="7C74A547" w14:textId="77777777" w:rsidR="00AD200E" w:rsidRDefault="00B46935">
            <w:pPr>
              <w:rPr>
                <w:bCs/>
                <w:sz w:val="20"/>
                <w:szCs w:val="20"/>
              </w:rPr>
            </w:pPr>
            <w:r>
              <w:rPr>
                <w:bCs/>
                <w:sz w:val="20"/>
                <w:szCs w:val="20"/>
              </w:rPr>
              <w:t>Proposal 9: AI/ML based CSI-RS configuration and overhead reduction should be deprioritized.</w:t>
            </w:r>
          </w:p>
        </w:tc>
      </w:tr>
      <w:tr w:rsidR="00AD200E" w14:paraId="3791E410" w14:textId="77777777">
        <w:tc>
          <w:tcPr>
            <w:tcW w:w="1583" w:type="dxa"/>
          </w:tcPr>
          <w:p w14:paraId="64F4914C" w14:textId="77777777" w:rsidR="00AD200E" w:rsidRDefault="00B46935">
            <w:pPr>
              <w:rPr>
                <w:bCs/>
                <w:sz w:val="20"/>
                <w:szCs w:val="20"/>
              </w:rPr>
            </w:pPr>
            <w:r>
              <w:rPr>
                <w:bCs/>
                <w:sz w:val="20"/>
                <w:szCs w:val="20"/>
              </w:rPr>
              <w:t>NEC</w:t>
            </w:r>
          </w:p>
        </w:tc>
        <w:tc>
          <w:tcPr>
            <w:tcW w:w="7412" w:type="dxa"/>
          </w:tcPr>
          <w:p w14:paraId="1576F41E" w14:textId="77777777" w:rsidR="00AD200E" w:rsidRDefault="00B46935">
            <w:pPr>
              <w:rPr>
                <w:bCs/>
                <w:sz w:val="20"/>
                <w:szCs w:val="20"/>
              </w:rPr>
            </w:pPr>
            <w:r>
              <w:rPr>
                <w:bCs/>
                <w:sz w:val="20"/>
                <w:szCs w:val="20"/>
              </w:rPr>
              <w:t>Proposal 1: Support temporal-domain CSI prediction using one-sided AI/ML model is selected as one representative sub use case.</w:t>
            </w:r>
          </w:p>
          <w:p w14:paraId="0F7FDEC5" w14:textId="77777777" w:rsidR="00AD200E" w:rsidRDefault="00B46935">
            <w:pPr>
              <w:rPr>
                <w:bCs/>
                <w:sz w:val="20"/>
                <w:szCs w:val="20"/>
              </w:rPr>
            </w:pPr>
            <w:r>
              <w:rPr>
                <w:bCs/>
                <w:sz w:val="20"/>
                <w:szCs w:val="20"/>
              </w:rPr>
              <w:t>Proposal 2: Support the adjustment of CSI feedback rate/ CSI reporting pattern based on the predicted CSI variation points as one of the final representative sub use cases.</w:t>
            </w:r>
          </w:p>
        </w:tc>
      </w:tr>
      <w:tr w:rsidR="00AD200E" w14:paraId="351C76DF" w14:textId="77777777">
        <w:tc>
          <w:tcPr>
            <w:tcW w:w="1583" w:type="dxa"/>
          </w:tcPr>
          <w:p w14:paraId="72E71200" w14:textId="77777777" w:rsidR="00AD200E" w:rsidRDefault="00B46935">
            <w:pPr>
              <w:rPr>
                <w:bCs/>
                <w:sz w:val="20"/>
                <w:szCs w:val="20"/>
              </w:rPr>
            </w:pPr>
            <w:r>
              <w:rPr>
                <w:bCs/>
                <w:sz w:val="20"/>
                <w:szCs w:val="20"/>
              </w:rPr>
              <w:lastRenderedPageBreak/>
              <w:t>Oppo</w:t>
            </w:r>
          </w:p>
        </w:tc>
        <w:tc>
          <w:tcPr>
            <w:tcW w:w="7412" w:type="dxa"/>
          </w:tcPr>
          <w:p w14:paraId="25AA8230" w14:textId="77777777" w:rsidR="00AD200E" w:rsidRDefault="00B46935">
            <w:pPr>
              <w:rPr>
                <w:bCs/>
                <w:sz w:val="20"/>
                <w:szCs w:val="20"/>
              </w:rPr>
            </w:pPr>
            <w:r>
              <w:rPr>
                <w:bCs/>
                <w:sz w:val="20"/>
                <w:szCs w:val="20"/>
              </w:rPr>
              <w:t>Proposal 1: The screening of CSI sub use cases needs to meet all the following conditions:</w:t>
            </w:r>
          </w:p>
          <w:p w14:paraId="19512C67" w14:textId="77777777" w:rsidR="00AD200E" w:rsidRDefault="00B46935">
            <w:pPr>
              <w:rPr>
                <w:bCs/>
                <w:sz w:val="20"/>
                <w:szCs w:val="20"/>
              </w:rPr>
            </w:pPr>
            <w:r>
              <w:rPr>
                <w:bCs/>
                <w:sz w:val="20"/>
                <w:szCs w:val="20"/>
              </w:rPr>
              <w:t>1.</w:t>
            </w:r>
            <w:r>
              <w:rPr>
                <w:bCs/>
                <w:sz w:val="20"/>
                <w:szCs w:val="20"/>
              </w:rPr>
              <w:tab/>
            </w:r>
            <w:r>
              <w:rPr>
                <w:bCs/>
                <w:sz w:val="20"/>
                <w:szCs w:val="20"/>
              </w:rPr>
              <w:tab/>
              <w:t>Potential performance gain.</w:t>
            </w:r>
          </w:p>
          <w:p w14:paraId="5A213166" w14:textId="77777777" w:rsidR="00AD200E" w:rsidRDefault="00B46935">
            <w:pPr>
              <w:rPr>
                <w:bCs/>
                <w:sz w:val="20"/>
                <w:szCs w:val="20"/>
              </w:rPr>
            </w:pPr>
            <w:r>
              <w:rPr>
                <w:bCs/>
                <w:sz w:val="20"/>
                <w:szCs w:val="20"/>
              </w:rPr>
              <w:t>2.</w:t>
            </w:r>
            <w:r>
              <w:rPr>
                <w:bCs/>
                <w:sz w:val="20"/>
                <w:szCs w:val="20"/>
              </w:rPr>
              <w:tab/>
              <w:t xml:space="preserve">Feasible evaluation methodology and valid training data set.  </w:t>
            </w:r>
          </w:p>
          <w:p w14:paraId="467108EB" w14:textId="77777777" w:rsidR="00AD200E" w:rsidRDefault="00B46935">
            <w:pPr>
              <w:rPr>
                <w:bCs/>
                <w:sz w:val="20"/>
                <w:szCs w:val="20"/>
              </w:rPr>
            </w:pPr>
            <w:r>
              <w:rPr>
                <w:bCs/>
                <w:sz w:val="20"/>
                <w:szCs w:val="20"/>
              </w:rPr>
              <w:t>3.</w:t>
            </w:r>
            <w:r>
              <w:rPr>
                <w:bCs/>
                <w:sz w:val="20"/>
                <w:szCs w:val="20"/>
              </w:rPr>
              <w:tab/>
              <w:t>Reasonable non-AI/ML-based baseline for performance gain analysis.</w:t>
            </w:r>
          </w:p>
          <w:p w14:paraId="79700AAA" w14:textId="77777777" w:rsidR="00AD200E" w:rsidRDefault="00B46935">
            <w:pPr>
              <w:rPr>
                <w:bCs/>
                <w:sz w:val="20"/>
                <w:szCs w:val="20"/>
              </w:rPr>
            </w:pPr>
            <w:r>
              <w:rPr>
                <w:bCs/>
                <w:sz w:val="20"/>
                <w:szCs w:val="20"/>
              </w:rPr>
              <w:t>4.</w:t>
            </w:r>
            <w:r>
              <w:rPr>
                <w:bCs/>
                <w:sz w:val="20"/>
                <w:szCs w:val="20"/>
              </w:rPr>
              <w:tab/>
              <w:t>Potential specification impacts.</w:t>
            </w:r>
          </w:p>
          <w:p w14:paraId="5A562028" w14:textId="77777777" w:rsidR="00AD200E" w:rsidRDefault="00B46935">
            <w:pPr>
              <w:rPr>
                <w:bCs/>
                <w:sz w:val="20"/>
                <w:szCs w:val="20"/>
              </w:rPr>
            </w:pPr>
            <w:r>
              <w:rPr>
                <w:bCs/>
                <w:sz w:val="20"/>
                <w:szCs w:val="20"/>
              </w:rPr>
              <w:t>Proposal 2: CSI compression(AE based Spatial-frequency domain CSI compression) should be given the high priority on evaluation and specification impact consideration. Other sub use cases, e.g. CSI prediction, CSI compression in temporal-spatial-frequency domain, or at gNB/UE side only could be given a lower priority until common understanding have been made</w:t>
            </w:r>
          </w:p>
        </w:tc>
      </w:tr>
      <w:tr w:rsidR="00AD200E" w14:paraId="4CBFFBBC" w14:textId="77777777">
        <w:tc>
          <w:tcPr>
            <w:tcW w:w="1583" w:type="dxa"/>
          </w:tcPr>
          <w:p w14:paraId="200928C6" w14:textId="77777777" w:rsidR="00AD200E" w:rsidRDefault="00B46935">
            <w:pPr>
              <w:rPr>
                <w:bCs/>
                <w:sz w:val="20"/>
                <w:szCs w:val="20"/>
              </w:rPr>
            </w:pPr>
            <w:r>
              <w:rPr>
                <w:bCs/>
                <w:sz w:val="20"/>
                <w:szCs w:val="20"/>
              </w:rPr>
              <w:t>CATT</w:t>
            </w:r>
          </w:p>
        </w:tc>
        <w:tc>
          <w:tcPr>
            <w:tcW w:w="7412" w:type="dxa"/>
          </w:tcPr>
          <w:p w14:paraId="1A6DECA7" w14:textId="77777777" w:rsidR="00AD200E" w:rsidRDefault="00B46935">
            <w:pPr>
              <w:rPr>
                <w:bCs/>
                <w:sz w:val="20"/>
                <w:szCs w:val="20"/>
              </w:rPr>
            </w:pPr>
            <w:r>
              <w:rPr>
                <w:bCs/>
                <w:sz w:val="20"/>
                <w:szCs w:val="20"/>
              </w:rPr>
              <w:t>Proposal 1: The following sub use cases for CSI feedback are not considered in Rel-18:</w:t>
            </w:r>
          </w:p>
          <w:p w14:paraId="061C8967" w14:textId="77777777" w:rsidR="00AD200E" w:rsidRDefault="00B46935">
            <w:pPr>
              <w:rPr>
                <w:bCs/>
                <w:sz w:val="20"/>
                <w:szCs w:val="20"/>
              </w:rPr>
            </w:pPr>
            <w:r>
              <w:rPr>
                <w:bCs/>
                <w:sz w:val="20"/>
                <w:szCs w:val="20"/>
              </w:rPr>
              <w:t>–</w:t>
            </w:r>
            <w:r>
              <w:rPr>
                <w:bCs/>
                <w:sz w:val="20"/>
                <w:szCs w:val="20"/>
              </w:rPr>
              <w:tab/>
              <w:t>Temporal-spatial-frequency domain CSI compression;</w:t>
            </w:r>
          </w:p>
          <w:p w14:paraId="0FCFF9E1" w14:textId="77777777" w:rsidR="00AD200E" w:rsidRDefault="00B46935">
            <w:pPr>
              <w:rPr>
                <w:bCs/>
                <w:sz w:val="20"/>
                <w:szCs w:val="20"/>
              </w:rPr>
            </w:pPr>
            <w:r>
              <w:rPr>
                <w:bCs/>
                <w:sz w:val="20"/>
                <w:szCs w:val="20"/>
              </w:rPr>
              <w:t>–</w:t>
            </w:r>
            <w:r>
              <w:rPr>
                <w:bCs/>
                <w:sz w:val="20"/>
                <w:szCs w:val="20"/>
              </w:rPr>
              <w:tab/>
              <w:t>Improving the CSI accuracy based on traditional codebook design using one-sided model;</w:t>
            </w:r>
          </w:p>
          <w:p w14:paraId="38B1EED3" w14:textId="77777777" w:rsidR="00AD200E" w:rsidRDefault="00B46935">
            <w:pPr>
              <w:rPr>
                <w:bCs/>
                <w:sz w:val="20"/>
                <w:szCs w:val="20"/>
              </w:rPr>
            </w:pPr>
            <w:r>
              <w:rPr>
                <w:bCs/>
                <w:sz w:val="20"/>
                <w:szCs w:val="20"/>
              </w:rPr>
              <w:t>–</w:t>
            </w:r>
            <w:r>
              <w:rPr>
                <w:bCs/>
                <w:sz w:val="20"/>
                <w:szCs w:val="20"/>
              </w:rPr>
              <w:tab/>
              <w:t>AI/ML based DL/UL CSI prediction via UL/DL RS</w:t>
            </w:r>
          </w:p>
          <w:p w14:paraId="1D23F670" w14:textId="77777777" w:rsidR="00AD200E" w:rsidRDefault="00B46935">
            <w:pPr>
              <w:rPr>
                <w:bCs/>
                <w:sz w:val="20"/>
                <w:szCs w:val="20"/>
              </w:rPr>
            </w:pPr>
            <w:r>
              <w:rPr>
                <w:bCs/>
                <w:sz w:val="20"/>
                <w:szCs w:val="20"/>
              </w:rPr>
              <w:t>–</w:t>
            </w:r>
            <w:r>
              <w:rPr>
                <w:bCs/>
                <w:sz w:val="20"/>
                <w:szCs w:val="20"/>
              </w:rPr>
              <w:tab/>
              <w:t>AI/ML based spatial/frequency/time domain CSI prediction through partial information;</w:t>
            </w:r>
          </w:p>
          <w:p w14:paraId="07B1DBBE" w14:textId="77777777" w:rsidR="00AD200E" w:rsidRDefault="00B46935">
            <w:pPr>
              <w:rPr>
                <w:bCs/>
                <w:sz w:val="20"/>
                <w:szCs w:val="20"/>
              </w:rPr>
            </w:pPr>
            <w:r>
              <w:rPr>
                <w:bCs/>
                <w:sz w:val="20"/>
                <w:szCs w:val="20"/>
              </w:rPr>
              <w:t>–</w:t>
            </w:r>
            <w:r>
              <w:rPr>
                <w:bCs/>
                <w:sz w:val="20"/>
                <w:szCs w:val="20"/>
              </w:rPr>
              <w:tab/>
              <w:t>Resource allocation and scheduling;</w:t>
            </w:r>
          </w:p>
          <w:p w14:paraId="4D47AC37" w14:textId="77777777" w:rsidR="00AD200E" w:rsidRDefault="00B46935">
            <w:pPr>
              <w:rPr>
                <w:bCs/>
                <w:sz w:val="20"/>
                <w:szCs w:val="20"/>
              </w:rPr>
            </w:pPr>
            <w:r>
              <w:rPr>
                <w:bCs/>
                <w:sz w:val="20"/>
                <w:szCs w:val="20"/>
              </w:rPr>
              <w:t>–</w:t>
            </w:r>
            <w:r>
              <w:rPr>
                <w:bCs/>
                <w:sz w:val="20"/>
                <w:szCs w:val="20"/>
              </w:rPr>
              <w:tab/>
              <w:t>Joint CSI prediction and compression.</w:t>
            </w:r>
          </w:p>
          <w:p w14:paraId="51A6898E" w14:textId="77777777" w:rsidR="00AD200E" w:rsidRDefault="00AD200E">
            <w:pPr>
              <w:rPr>
                <w:bCs/>
                <w:sz w:val="20"/>
                <w:szCs w:val="20"/>
              </w:rPr>
            </w:pPr>
          </w:p>
          <w:p w14:paraId="7CF7E2AD" w14:textId="77777777" w:rsidR="00AD200E" w:rsidRDefault="00B46935">
            <w:pPr>
              <w:rPr>
                <w:bCs/>
                <w:sz w:val="20"/>
                <w:szCs w:val="20"/>
              </w:rPr>
            </w:pPr>
            <w:r>
              <w:rPr>
                <w:bCs/>
                <w:sz w:val="20"/>
                <w:szCs w:val="20"/>
              </w:rPr>
              <w:t>Proposal 2: The sub use case of AI/ML based CSI prediction in time domain is deprioritized in Rel-18.</w:t>
            </w:r>
          </w:p>
        </w:tc>
      </w:tr>
      <w:tr w:rsidR="00AD200E" w14:paraId="5666F3DD" w14:textId="77777777">
        <w:tc>
          <w:tcPr>
            <w:tcW w:w="1583" w:type="dxa"/>
          </w:tcPr>
          <w:p w14:paraId="7C2942EB" w14:textId="77777777" w:rsidR="00AD200E" w:rsidRDefault="00B46935">
            <w:pPr>
              <w:rPr>
                <w:bCs/>
                <w:sz w:val="20"/>
                <w:szCs w:val="20"/>
              </w:rPr>
            </w:pPr>
            <w:r>
              <w:rPr>
                <w:bCs/>
                <w:sz w:val="20"/>
                <w:szCs w:val="20"/>
              </w:rPr>
              <w:t xml:space="preserve">Lenovo </w:t>
            </w:r>
          </w:p>
        </w:tc>
        <w:tc>
          <w:tcPr>
            <w:tcW w:w="7412" w:type="dxa"/>
          </w:tcPr>
          <w:p w14:paraId="55F93997" w14:textId="77777777" w:rsidR="00AD200E" w:rsidRDefault="00B46935">
            <w:pPr>
              <w:rPr>
                <w:bCs/>
                <w:sz w:val="20"/>
                <w:szCs w:val="20"/>
              </w:rPr>
            </w:pPr>
            <w:r>
              <w:rPr>
                <w:bCs/>
                <w:sz w:val="20"/>
                <w:szCs w:val="20"/>
              </w:rPr>
              <w:t>Proposal 1</w:t>
            </w:r>
            <w:r>
              <w:rPr>
                <w:bCs/>
                <w:sz w:val="20"/>
                <w:szCs w:val="20"/>
              </w:rPr>
              <w:tab/>
              <w:t>Agreements/Conclusions made in agenda 9.2.2.2 on further aspects of AI/ML for CSI feedback should focus on discussing the sub-use cases and corresponding specification impact. Details on the supported AI/ML model should be discussed in agenda 9.2.2.1 on evaluation of AI/ML for CSI feedback</w:t>
            </w:r>
          </w:p>
          <w:p w14:paraId="55233863" w14:textId="77777777" w:rsidR="00AD200E" w:rsidRDefault="00B46935">
            <w:pPr>
              <w:rPr>
                <w:bCs/>
                <w:sz w:val="20"/>
                <w:szCs w:val="20"/>
              </w:rPr>
            </w:pPr>
            <w:r>
              <w:rPr>
                <w:bCs/>
                <w:sz w:val="20"/>
                <w:szCs w:val="20"/>
              </w:rPr>
              <w:t>Proposal 2</w:t>
            </w:r>
            <w:r>
              <w:rPr>
                <w:bCs/>
                <w:sz w:val="20"/>
                <w:szCs w:val="20"/>
              </w:rPr>
              <w:tab/>
              <w:t>The study of spatial-frequency domain CSI compression using AI/ML should not be restricted by two-sided models in this stage. Decisions on the underlying AI model should be discussed in agenda 9.2.2.1 based on simulation and analytical results</w:t>
            </w:r>
          </w:p>
          <w:p w14:paraId="43370256" w14:textId="77777777" w:rsidR="00AD200E" w:rsidRDefault="00B46935">
            <w:pPr>
              <w:rPr>
                <w:bCs/>
                <w:sz w:val="20"/>
                <w:szCs w:val="20"/>
              </w:rPr>
            </w:pPr>
            <w:r>
              <w:rPr>
                <w:bCs/>
                <w:sz w:val="20"/>
                <w:szCs w:val="20"/>
              </w:rPr>
              <w:t>Proposal 3</w:t>
            </w:r>
            <w:r>
              <w:rPr>
                <w:bCs/>
                <w:sz w:val="20"/>
                <w:szCs w:val="20"/>
              </w:rPr>
              <w:tab/>
              <w:t>The study of temporal-spatial-frequency domain CSI compression is deprioritized</w:t>
            </w:r>
          </w:p>
          <w:p w14:paraId="306164F3" w14:textId="77777777" w:rsidR="00AD200E" w:rsidRDefault="00B46935">
            <w:pPr>
              <w:rPr>
                <w:bCs/>
                <w:sz w:val="20"/>
                <w:szCs w:val="20"/>
              </w:rPr>
            </w:pPr>
            <w:r>
              <w:rPr>
                <w:bCs/>
                <w:sz w:val="20"/>
                <w:szCs w:val="20"/>
              </w:rPr>
              <w:t>Proposal 4</w:t>
            </w:r>
            <w:r>
              <w:rPr>
                <w:bCs/>
                <w:sz w:val="20"/>
                <w:szCs w:val="20"/>
              </w:rPr>
              <w:tab/>
              <w:t>CSI feedback overhead reduction and CSI accuracy improvement objectives are not to be treated in isolation, but into one sub use-case of CSI feedback enhancement</w:t>
            </w:r>
          </w:p>
          <w:p w14:paraId="236A919A" w14:textId="77777777" w:rsidR="00AD200E" w:rsidRDefault="00B46935">
            <w:pPr>
              <w:rPr>
                <w:bCs/>
                <w:sz w:val="20"/>
                <w:szCs w:val="20"/>
              </w:rPr>
            </w:pPr>
            <w:r>
              <w:rPr>
                <w:bCs/>
                <w:sz w:val="20"/>
                <w:szCs w:val="20"/>
              </w:rPr>
              <w:t>Proposal 5</w:t>
            </w:r>
            <w:r>
              <w:rPr>
                <w:bCs/>
                <w:sz w:val="20"/>
                <w:szCs w:val="20"/>
              </w:rPr>
              <w:tab/>
              <w:t>Defer the discussion on AI-based CSI prediction sub use-case to RAN1#110bis-e</w:t>
            </w:r>
          </w:p>
          <w:p w14:paraId="4A6073D2" w14:textId="77777777" w:rsidR="00AD200E" w:rsidRDefault="00B46935">
            <w:pPr>
              <w:rPr>
                <w:bCs/>
                <w:sz w:val="20"/>
                <w:szCs w:val="20"/>
              </w:rPr>
            </w:pPr>
            <w:r>
              <w:rPr>
                <w:bCs/>
                <w:sz w:val="20"/>
                <w:szCs w:val="20"/>
              </w:rPr>
              <w:t>Proposal 6</w:t>
            </w:r>
            <w:r>
              <w:rPr>
                <w:bCs/>
                <w:sz w:val="20"/>
                <w:szCs w:val="20"/>
              </w:rPr>
              <w:tab/>
              <w:t>CSI-RS configuration enhancement is not considered for study of AI/ML for CSI framework</w:t>
            </w:r>
          </w:p>
          <w:p w14:paraId="714825F0" w14:textId="77777777" w:rsidR="00AD200E" w:rsidRDefault="00B46935">
            <w:pPr>
              <w:rPr>
                <w:bCs/>
                <w:sz w:val="20"/>
                <w:szCs w:val="20"/>
              </w:rPr>
            </w:pPr>
            <w:r>
              <w:rPr>
                <w:bCs/>
                <w:sz w:val="20"/>
                <w:szCs w:val="20"/>
              </w:rPr>
              <w:lastRenderedPageBreak/>
              <w:t>Proposal 7</w:t>
            </w:r>
            <w:r>
              <w:rPr>
                <w:bCs/>
                <w:sz w:val="20"/>
                <w:szCs w:val="20"/>
              </w:rPr>
              <w:tab/>
              <w:t>Resource allocation and scheduling sub-use case is discussed after the outline of CSI prediction sub-use case is finalized</w:t>
            </w:r>
          </w:p>
          <w:p w14:paraId="77E4628B" w14:textId="77777777" w:rsidR="00AD200E" w:rsidRDefault="00B46935">
            <w:pPr>
              <w:rPr>
                <w:bCs/>
                <w:sz w:val="20"/>
                <w:szCs w:val="20"/>
              </w:rPr>
            </w:pPr>
            <w:r>
              <w:rPr>
                <w:bCs/>
                <w:sz w:val="20"/>
                <w:szCs w:val="20"/>
              </w:rPr>
              <w:t>Proposal 8</w:t>
            </w:r>
            <w:r>
              <w:rPr>
                <w:bCs/>
                <w:sz w:val="20"/>
                <w:szCs w:val="20"/>
              </w:rPr>
              <w:tab/>
              <w:t>Use LTE UE-based sub-band selection for CQI reporting as a starting point for the study of AI-based resource allocation and scheduling</w:t>
            </w:r>
          </w:p>
          <w:p w14:paraId="0FA5602A" w14:textId="77777777" w:rsidR="00AD200E" w:rsidRDefault="00B46935">
            <w:pPr>
              <w:rPr>
                <w:bCs/>
                <w:sz w:val="20"/>
                <w:szCs w:val="20"/>
              </w:rPr>
            </w:pPr>
            <w:r>
              <w:rPr>
                <w:bCs/>
                <w:sz w:val="20"/>
                <w:szCs w:val="20"/>
              </w:rPr>
              <w:t>Proposal 9</w:t>
            </w:r>
            <w:r>
              <w:rPr>
                <w:bCs/>
                <w:sz w:val="20"/>
                <w:szCs w:val="20"/>
              </w:rPr>
              <w:tab/>
              <w:t>Joint CSI prediction and compression is not considered</w:t>
            </w:r>
          </w:p>
        </w:tc>
      </w:tr>
      <w:tr w:rsidR="00AD200E" w14:paraId="29EEE7D1" w14:textId="77777777">
        <w:tc>
          <w:tcPr>
            <w:tcW w:w="1583" w:type="dxa"/>
          </w:tcPr>
          <w:p w14:paraId="46A63F80" w14:textId="77777777" w:rsidR="00AD200E" w:rsidRDefault="00B46935">
            <w:pPr>
              <w:rPr>
                <w:bCs/>
                <w:sz w:val="20"/>
                <w:szCs w:val="20"/>
              </w:rPr>
            </w:pPr>
            <w:r>
              <w:rPr>
                <w:bCs/>
                <w:sz w:val="20"/>
                <w:szCs w:val="20"/>
              </w:rPr>
              <w:lastRenderedPageBreak/>
              <w:t>NVIDIA</w:t>
            </w:r>
          </w:p>
        </w:tc>
        <w:tc>
          <w:tcPr>
            <w:tcW w:w="7412" w:type="dxa"/>
          </w:tcPr>
          <w:p w14:paraId="72DEDFA6" w14:textId="77777777" w:rsidR="00AD200E" w:rsidRDefault="00B46935">
            <w:pPr>
              <w:rPr>
                <w:bCs/>
                <w:sz w:val="20"/>
                <w:szCs w:val="20"/>
              </w:rPr>
            </w:pPr>
            <w:r>
              <w:rPr>
                <w:bCs/>
                <w:sz w:val="20"/>
                <w:szCs w:val="20"/>
              </w:rPr>
              <w:t>Proposal 1: Autoencoder based CSI feedback enhancement should be selected as one representative sub use case.</w:t>
            </w:r>
          </w:p>
          <w:p w14:paraId="6B36CE73" w14:textId="77777777" w:rsidR="00AD200E" w:rsidRDefault="00B46935">
            <w:pPr>
              <w:rPr>
                <w:bCs/>
                <w:sz w:val="20"/>
                <w:szCs w:val="20"/>
              </w:rPr>
            </w:pPr>
            <w:r>
              <w:rPr>
                <w:bCs/>
                <w:sz w:val="20"/>
                <w:szCs w:val="20"/>
              </w:rPr>
              <w:t>Proposal 2: Focus on the sub-use case of spatial-frequency domain CSI compression using two-sided AI model to develop a thorough understanding of the performance of the AI model and the associated potential specification impacts.</w:t>
            </w:r>
          </w:p>
          <w:p w14:paraId="309B0864" w14:textId="77777777" w:rsidR="00AD200E" w:rsidRDefault="00AD200E">
            <w:pPr>
              <w:rPr>
                <w:bCs/>
                <w:sz w:val="20"/>
                <w:szCs w:val="20"/>
              </w:rPr>
            </w:pPr>
          </w:p>
          <w:p w14:paraId="469DAC7C" w14:textId="77777777" w:rsidR="00AD200E" w:rsidRDefault="00B46935">
            <w:pPr>
              <w:rPr>
                <w:bCs/>
                <w:sz w:val="20"/>
                <w:szCs w:val="20"/>
              </w:rPr>
            </w:pPr>
            <w:r>
              <w:rPr>
                <w:bCs/>
                <w:sz w:val="20"/>
                <w:szCs w:val="20"/>
              </w:rPr>
              <w:t>Proposal 3: Potential sub-use cases other than of spatial-frequency domain CSI compression using two-sided AI model may be discussed at a later stage after a thorough understanding of the sub-use case of spatial-frequency domain CSI compression using two-sided AI model is developed.</w:t>
            </w:r>
          </w:p>
        </w:tc>
      </w:tr>
      <w:tr w:rsidR="00AD200E" w14:paraId="0300E8E6" w14:textId="77777777">
        <w:tc>
          <w:tcPr>
            <w:tcW w:w="1583" w:type="dxa"/>
          </w:tcPr>
          <w:p w14:paraId="4D3FFD70" w14:textId="77777777" w:rsidR="00AD200E" w:rsidRDefault="00B46935">
            <w:pPr>
              <w:rPr>
                <w:bCs/>
                <w:sz w:val="20"/>
                <w:szCs w:val="20"/>
              </w:rPr>
            </w:pPr>
            <w:r>
              <w:rPr>
                <w:bCs/>
                <w:sz w:val="20"/>
                <w:szCs w:val="20"/>
              </w:rPr>
              <w:t>Intel</w:t>
            </w:r>
          </w:p>
        </w:tc>
        <w:tc>
          <w:tcPr>
            <w:tcW w:w="7412" w:type="dxa"/>
          </w:tcPr>
          <w:p w14:paraId="2AEA9A97" w14:textId="77777777" w:rsidR="00AD200E" w:rsidRDefault="00B46935">
            <w:pPr>
              <w:rPr>
                <w:bCs/>
                <w:sz w:val="20"/>
                <w:szCs w:val="20"/>
              </w:rPr>
            </w:pPr>
            <w:r>
              <w:rPr>
                <w:bCs/>
                <w:sz w:val="20"/>
                <w:szCs w:val="20"/>
              </w:rPr>
              <w:t>Proposal 1:</w:t>
            </w:r>
          </w:p>
          <w:p w14:paraId="053951B9" w14:textId="77777777" w:rsidR="00AD200E" w:rsidRDefault="00B46935">
            <w:pPr>
              <w:rPr>
                <w:bCs/>
                <w:sz w:val="20"/>
                <w:szCs w:val="20"/>
              </w:rPr>
            </w:pPr>
            <w:r>
              <w:rPr>
                <w:bCs/>
                <w:sz w:val="20"/>
                <w:szCs w:val="20"/>
              </w:rPr>
              <w:t>•</w:t>
            </w:r>
            <w:r>
              <w:rPr>
                <w:bCs/>
                <w:sz w:val="20"/>
                <w:szCs w:val="20"/>
              </w:rPr>
              <w:tab/>
              <w:t>Spatial-frequency domain CSI compression using two-sided AI model should be prioritized</w:t>
            </w:r>
          </w:p>
        </w:tc>
      </w:tr>
      <w:tr w:rsidR="00AD200E" w14:paraId="4C02E42F" w14:textId="77777777">
        <w:tc>
          <w:tcPr>
            <w:tcW w:w="1583" w:type="dxa"/>
          </w:tcPr>
          <w:p w14:paraId="54F365FE" w14:textId="77777777" w:rsidR="00AD200E" w:rsidRDefault="00B46935">
            <w:pPr>
              <w:rPr>
                <w:bCs/>
                <w:sz w:val="20"/>
                <w:szCs w:val="20"/>
              </w:rPr>
            </w:pPr>
            <w:r>
              <w:rPr>
                <w:bCs/>
                <w:sz w:val="20"/>
                <w:szCs w:val="20"/>
              </w:rPr>
              <w:t>Xiaomi</w:t>
            </w:r>
          </w:p>
        </w:tc>
        <w:tc>
          <w:tcPr>
            <w:tcW w:w="7412" w:type="dxa"/>
          </w:tcPr>
          <w:p w14:paraId="189CA216" w14:textId="77777777" w:rsidR="00AD200E" w:rsidRDefault="00B46935">
            <w:pPr>
              <w:rPr>
                <w:bCs/>
                <w:sz w:val="20"/>
                <w:szCs w:val="20"/>
              </w:rPr>
            </w:pPr>
            <w:r>
              <w:rPr>
                <w:bCs/>
                <w:sz w:val="20"/>
                <w:szCs w:val="20"/>
              </w:rPr>
              <w:t>Proposal 1: Other sub-use cases for CSI feedback are studied with lower priority except improving the CSI accuracy based on traditional codebook design using one-sided model due to its less specification impact.</w:t>
            </w:r>
          </w:p>
        </w:tc>
      </w:tr>
      <w:tr w:rsidR="00AD200E" w14:paraId="41AA07F1" w14:textId="77777777">
        <w:tc>
          <w:tcPr>
            <w:tcW w:w="1583" w:type="dxa"/>
          </w:tcPr>
          <w:p w14:paraId="25F8AFC6" w14:textId="77777777" w:rsidR="00AD200E" w:rsidRDefault="00B46935">
            <w:pPr>
              <w:rPr>
                <w:bCs/>
                <w:sz w:val="20"/>
                <w:szCs w:val="20"/>
              </w:rPr>
            </w:pPr>
            <w:r>
              <w:rPr>
                <w:bCs/>
                <w:sz w:val="20"/>
                <w:szCs w:val="20"/>
              </w:rPr>
              <w:t>CAICT</w:t>
            </w:r>
          </w:p>
        </w:tc>
        <w:tc>
          <w:tcPr>
            <w:tcW w:w="7412" w:type="dxa"/>
          </w:tcPr>
          <w:p w14:paraId="507C0A75" w14:textId="77777777" w:rsidR="00AD200E" w:rsidRDefault="00B46935">
            <w:pPr>
              <w:rPr>
                <w:bCs/>
                <w:sz w:val="20"/>
                <w:szCs w:val="20"/>
              </w:rPr>
            </w:pPr>
            <w:r>
              <w:rPr>
                <w:bCs/>
                <w:sz w:val="20"/>
                <w:szCs w:val="20"/>
              </w:rPr>
              <w:t>Proposal 1: CSI prediction and compression is treated as two separate sub use cases.</w:t>
            </w:r>
          </w:p>
        </w:tc>
      </w:tr>
      <w:tr w:rsidR="00AD200E" w14:paraId="73B50A76" w14:textId="77777777">
        <w:tc>
          <w:tcPr>
            <w:tcW w:w="1583" w:type="dxa"/>
          </w:tcPr>
          <w:p w14:paraId="32FF6F6F" w14:textId="77777777" w:rsidR="00AD200E" w:rsidRDefault="00B46935">
            <w:pPr>
              <w:rPr>
                <w:bCs/>
                <w:sz w:val="20"/>
                <w:szCs w:val="20"/>
              </w:rPr>
            </w:pPr>
            <w:r>
              <w:rPr>
                <w:bCs/>
                <w:sz w:val="20"/>
                <w:szCs w:val="20"/>
              </w:rPr>
              <w:t>China Telecom</w:t>
            </w:r>
          </w:p>
        </w:tc>
        <w:tc>
          <w:tcPr>
            <w:tcW w:w="7412" w:type="dxa"/>
          </w:tcPr>
          <w:p w14:paraId="0C62C8B9" w14:textId="77777777" w:rsidR="00AD200E" w:rsidRDefault="00B46935">
            <w:pPr>
              <w:rPr>
                <w:bCs/>
                <w:sz w:val="20"/>
                <w:szCs w:val="20"/>
              </w:rPr>
            </w:pPr>
            <w:r>
              <w:rPr>
                <w:bCs/>
                <w:sz w:val="20"/>
                <w:szCs w:val="20"/>
              </w:rPr>
              <w:t>Proposal 1: Study benefits of using AI/ML for CSI compression in spatial and frequency domain compression using Rel-16 eType II codebook as a baseline.</w:t>
            </w:r>
          </w:p>
          <w:p w14:paraId="44BB1B0D" w14:textId="77777777" w:rsidR="00AD200E" w:rsidRDefault="00AD200E">
            <w:pPr>
              <w:rPr>
                <w:bCs/>
                <w:sz w:val="20"/>
                <w:szCs w:val="20"/>
              </w:rPr>
            </w:pPr>
          </w:p>
          <w:p w14:paraId="5909A441" w14:textId="77777777" w:rsidR="00AD200E" w:rsidRDefault="00B46935">
            <w:pPr>
              <w:rPr>
                <w:bCs/>
                <w:sz w:val="20"/>
                <w:szCs w:val="20"/>
              </w:rPr>
            </w:pPr>
            <w:r>
              <w:rPr>
                <w:bCs/>
                <w:sz w:val="20"/>
                <w:szCs w:val="20"/>
              </w:rPr>
              <w:t>Proposal 2: Study benefits of using AI/ML for CSI compression in Temporal-spatial-frequency domain compression.</w:t>
            </w:r>
          </w:p>
          <w:p w14:paraId="61EF25FB" w14:textId="77777777" w:rsidR="00AD200E" w:rsidRDefault="00AD200E">
            <w:pPr>
              <w:rPr>
                <w:bCs/>
                <w:sz w:val="20"/>
                <w:szCs w:val="20"/>
              </w:rPr>
            </w:pPr>
          </w:p>
          <w:p w14:paraId="2E90FC41" w14:textId="77777777" w:rsidR="00AD200E" w:rsidRDefault="00B46935">
            <w:pPr>
              <w:rPr>
                <w:bCs/>
                <w:sz w:val="20"/>
                <w:szCs w:val="20"/>
              </w:rPr>
            </w:pPr>
            <w:r>
              <w:rPr>
                <w:bCs/>
                <w:sz w:val="20"/>
                <w:szCs w:val="20"/>
              </w:rPr>
              <w:t>Proposal 3: Further discuss AI/ML for CSI compression in Temporal-spatial-frequency domain compression as a possible sub-use case for CSI feedback enhancement.</w:t>
            </w:r>
          </w:p>
          <w:p w14:paraId="0B2A1CF0" w14:textId="77777777" w:rsidR="00AD200E" w:rsidRDefault="00AD200E">
            <w:pPr>
              <w:rPr>
                <w:bCs/>
                <w:sz w:val="20"/>
                <w:szCs w:val="20"/>
              </w:rPr>
            </w:pPr>
          </w:p>
          <w:p w14:paraId="69A4D610" w14:textId="77777777" w:rsidR="00AD200E" w:rsidRDefault="00B46935">
            <w:pPr>
              <w:rPr>
                <w:bCs/>
                <w:sz w:val="20"/>
                <w:szCs w:val="20"/>
              </w:rPr>
            </w:pPr>
            <w:r>
              <w:rPr>
                <w:bCs/>
                <w:sz w:val="20"/>
                <w:szCs w:val="20"/>
              </w:rPr>
              <w:t>Proposal 4: The performance gain of AI based CSI prediction may need FFS.</w:t>
            </w:r>
          </w:p>
        </w:tc>
      </w:tr>
      <w:tr w:rsidR="00AD200E" w14:paraId="6FB7E1EB" w14:textId="77777777">
        <w:tc>
          <w:tcPr>
            <w:tcW w:w="1583" w:type="dxa"/>
          </w:tcPr>
          <w:p w14:paraId="035F4B3B" w14:textId="77777777" w:rsidR="00AD200E" w:rsidRDefault="00B46935">
            <w:pPr>
              <w:rPr>
                <w:bCs/>
                <w:sz w:val="20"/>
                <w:szCs w:val="20"/>
              </w:rPr>
            </w:pPr>
            <w:r>
              <w:rPr>
                <w:bCs/>
                <w:sz w:val="20"/>
                <w:szCs w:val="20"/>
              </w:rPr>
              <w:t>Samsung</w:t>
            </w:r>
          </w:p>
        </w:tc>
        <w:tc>
          <w:tcPr>
            <w:tcW w:w="7412" w:type="dxa"/>
          </w:tcPr>
          <w:p w14:paraId="79D5BB5F" w14:textId="77777777" w:rsidR="00AD200E" w:rsidRDefault="00B46935">
            <w:pPr>
              <w:rPr>
                <w:bCs/>
                <w:sz w:val="20"/>
                <w:szCs w:val="20"/>
              </w:rPr>
            </w:pPr>
            <w:r>
              <w:rPr>
                <w:bCs/>
                <w:sz w:val="20"/>
                <w:szCs w:val="20"/>
              </w:rPr>
              <w:t>Proposal 1-1: Study CSI prediction/extrapolation as one sub-use case for AI/ML for CSI feedback enhancement, including signaling requirements, input/output requirements, CSI configurations, and training strategies.</w:t>
            </w:r>
          </w:p>
          <w:p w14:paraId="17821A69" w14:textId="77777777" w:rsidR="00AD200E" w:rsidRDefault="00AD200E">
            <w:pPr>
              <w:rPr>
                <w:bCs/>
                <w:sz w:val="20"/>
                <w:szCs w:val="20"/>
              </w:rPr>
            </w:pPr>
          </w:p>
          <w:p w14:paraId="753BDB06" w14:textId="77777777" w:rsidR="00AD200E" w:rsidRDefault="00B46935">
            <w:pPr>
              <w:rPr>
                <w:bCs/>
                <w:sz w:val="20"/>
                <w:szCs w:val="20"/>
              </w:rPr>
            </w:pPr>
            <w:r>
              <w:rPr>
                <w:bCs/>
                <w:sz w:val="20"/>
                <w:szCs w:val="20"/>
              </w:rPr>
              <w:t>Proposal 1-2: Study CSI prediction/extrapolation at the UE under collaboration level (B), where limited information exchanges are required to configure/enable AI/ML.</w:t>
            </w:r>
          </w:p>
          <w:p w14:paraId="144E6DD1" w14:textId="77777777" w:rsidR="00AD200E" w:rsidRDefault="00AD200E">
            <w:pPr>
              <w:rPr>
                <w:bCs/>
                <w:sz w:val="20"/>
                <w:szCs w:val="20"/>
              </w:rPr>
            </w:pPr>
          </w:p>
          <w:p w14:paraId="1FD7AF7D" w14:textId="77777777" w:rsidR="00AD200E" w:rsidRDefault="00B46935">
            <w:pPr>
              <w:rPr>
                <w:bCs/>
                <w:sz w:val="20"/>
                <w:szCs w:val="20"/>
              </w:rPr>
            </w:pPr>
            <w:r>
              <w:rPr>
                <w:bCs/>
                <w:sz w:val="20"/>
                <w:szCs w:val="20"/>
              </w:rPr>
              <w:t>Proposal 2-3: Study and verify model update of the encoder at the UE, where the gNB’s training strategy is not disclosed while transferring/configuring the AE.</w:t>
            </w:r>
          </w:p>
          <w:p w14:paraId="3074099B" w14:textId="77777777" w:rsidR="00AD200E" w:rsidRDefault="00AD200E">
            <w:pPr>
              <w:rPr>
                <w:bCs/>
                <w:sz w:val="20"/>
                <w:szCs w:val="20"/>
              </w:rPr>
            </w:pPr>
          </w:p>
          <w:p w14:paraId="6EA145D0" w14:textId="77777777" w:rsidR="00AD200E" w:rsidRDefault="00B46935">
            <w:pPr>
              <w:rPr>
                <w:bCs/>
                <w:sz w:val="20"/>
                <w:szCs w:val="20"/>
              </w:rPr>
            </w:pPr>
            <w:r>
              <w:rPr>
                <w:bCs/>
                <w:sz w:val="20"/>
                <w:szCs w:val="20"/>
              </w:rPr>
              <w:t xml:space="preserve">Proposal 3-1: Study joint CSI prediction and compression as a representative sub-use case of AI/ML based CSI feedback enhancement. </w:t>
            </w:r>
          </w:p>
          <w:p w14:paraId="3C0039D8" w14:textId="77777777" w:rsidR="00AD200E" w:rsidRDefault="00B46935">
            <w:pPr>
              <w:rPr>
                <w:bCs/>
                <w:sz w:val="20"/>
                <w:szCs w:val="20"/>
              </w:rPr>
            </w:pPr>
            <w:r>
              <w:rPr>
                <w:bCs/>
                <w:sz w:val="20"/>
                <w:szCs w:val="20"/>
              </w:rPr>
              <w:t>•</w:t>
            </w:r>
            <w:r>
              <w:rPr>
                <w:bCs/>
                <w:sz w:val="20"/>
                <w:szCs w:val="20"/>
              </w:rPr>
              <w:tab/>
              <w:t>Consider joint CSI prediction and compression as temporal-spatial-frequency-domain compression.</w:t>
            </w:r>
          </w:p>
        </w:tc>
      </w:tr>
      <w:tr w:rsidR="00AD200E" w14:paraId="0CFDB724" w14:textId="77777777">
        <w:tc>
          <w:tcPr>
            <w:tcW w:w="1583" w:type="dxa"/>
          </w:tcPr>
          <w:p w14:paraId="7C62D506" w14:textId="77777777" w:rsidR="00AD200E" w:rsidRDefault="00B46935">
            <w:pPr>
              <w:rPr>
                <w:bCs/>
                <w:sz w:val="20"/>
                <w:szCs w:val="20"/>
              </w:rPr>
            </w:pPr>
            <w:r>
              <w:rPr>
                <w:bCs/>
                <w:sz w:val="20"/>
                <w:szCs w:val="20"/>
              </w:rPr>
              <w:lastRenderedPageBreak/>
              <w:t>LGE</w:t>
            </w:r>
          </w:p>
        </w:tc>
        <w:tc>
          <w:tcPr>
            <w:tcW w:w="7412" w:type="dxa"/>
          </w:tcPr>
          <w:p w14:paraId="769353AB" w14:textId="77777777" w:rsidR="00AD200E" w:rsidRDefault="00B46935">
            <w:pPr>
              <w:rPr>
                <w:bCs/>
                <w:sz w:val="20"/>
                <w:szCs w:val="20"/>
              </w:rPr>
            </w:pPr>
            <w:r>
              <w:rPr>
                <w:bCs/>
                <w:sz w:val="20"/>
                <w:szCs w:val="20"/>
              </w:rPr>
              <w:t>Proposal #1: Prioritize to further study on legacy codebook enhancement and CSI-RS overhead reduction based on AI/ML.</w:t>
            </w:r>
          </w:p>
        </w:tc>
      </w:tr>
      <w:tr w:rsidR="00AD200E" w14:paraId="1CFDA835" w14:textId="77777777">
        <w:tc>
          <w:tcPr>
            <w:tcW w:w="1583" w:type="dxa"/>
          </w:tcPr>
          <w:p w14:paraId="7C67A8D5" w14:textId="77777777" w:rsidR="00AD200E" w:rsidRDefault="00B46935">
            <w:pPr>
              <w:rPr>
                <w:bCs/>
                <w:sz w:val="20"/>
                <w:szCs w:val="20"/>
              </w:rPr>
            </w:pPr>
            <w:r>
              <w:rPr>
                <w:bCs/>
                <w:sz w:val="20"/>
                <w:szCs w:val="20"/>
              </w:rPr>
              <w:t>Ericsson</w:t>
            </w:r>
          </w:p>
        </w:tc>
        <w:tc>
          <w:tcPr>
            <w:tcW w:w="7412" w:type="dxa"/>
          </w:tcPr>
          <w:p w14:paraId="2FC4DB88" w14:textId="77777777" w:rsidR="00AD200E" w:rsidRDefault="00B46935">
            <w:pPr>
              <w:rPr>
                <w:bCs/>
                <w:sz w:val="20"/>
                <w:szCs w:val="20"/>
              </w:rPr>
            </w:pPr>
            <w:r>
              <w:rPr>
                <w:bCs/>
                <w:sz w:val="20"/>
                <w:szCs w:val="20"/>
              </w:rPr>
              <w:t>Proposal  1</w:t>
            </w:r>
            <w:r>
              <w:rPr>
                <w:bCs/>
                <w:sz w:val="20"/>
                <w:szCs w:val="20"/>
              </w:rPr>
              <w:tab/>
              <w:t>Add the temporal-spatial-frequency (TSF) domain compression as an optional variant of the two-sided model based spatial-frequency (SF) compression. The TSF variant allows multiple CSI-RS measurements over time to be utilized for CSI compression and prediction into the future. The proponent needs to explain whether SF or TSF was used when providing result and analysis.</w:t>
            </w:r>
          </w:p>
          <w:p w14:paraId="2E26B677" w14:textId="77777777" w:rsidR="00AD200E" w:rsidRDefault="00B46935">
            <w:pPr>
              <w:rPr>
                <w:bCs/>
                <w:sz w:val="20"/>
                <w:szCs w:val="20"/>
              </w:rPr>
            </w:pPr>
            <w:r>
              <w:rPr>
                <w:bCs/>
                <w:sz w:val="20"/>
                <w:szCs w:val="20"/>
              </w:rPr>
              <w:t>Proposal  2</w:t>
            </w:r>
            <w:r>
              <w:rPr>
                <w:bCs/>
                <w:sz w:val="20"/>
                <w:szCs w:val="20"/>
              </w:rPr>
              <w:tab/>
              <w:t>Study one-sided model-based CSI enhancements using traditional codebooks by investigating the possible benefits of UE to network codebook parameter recommendation and faster than RRC codebook re-configuration</w:t>
            </w:r>
          </w:p>
          <w:p w14:paraId="1E32C6B4" w14:textId="77777777" w:rsidR="00AD200E" w:rsidRDefault="00B46935">
            <w:pPr>
              <w:rPr>
                <w:bCs/>
                <w:sz w:val="20"/>
                <w:szCs w:val="20"/>
              </w:rPr>
            </w:pPr>
            <w:proofErr w:type="gramStart"/>
            <w:r>
              <w:rPr>
                <w:bCs/>
                <w:sz w:val="20"/>
                <w:szCs w:val="20"/>
              </w:rPr>
              <w:t>Proposal  3</w:t>
            </w:r>
            <w:proofErr w:type="gramEnd"/>
            <w:r>
              <w:rPr>
                <w:bCs/>
                <w:sz w:val="20"/>
                <w:szCs w:val="20"/>
              </w:rPr>
              <w:tab/>
              <w:t>Study the performance and standardization impact of one-sided (i.e., UE) model based CSI prediction using the existing CSI framework as a starting point</w:t>
            </w:r>
          </w:p>
        </w:tc>
      </w:tr>
      <w:tr w:rsidR="00AD200E" w14:paraId="0B44CFA0" w14:textId="77777777">
        <w:tc>
          <w:tcPr>
            <w:tcW w:w="1583" w:type="dxa"/>
          </w:tcPr>
          <w:p w14:paraId="4A2AB14D" w14:textId="77777777" w:rsidR="00AD200E" w:rsidRDefault="00B46935">
            <w:pPr>
              <w:rPr>
                <w:sz w:val="20"/>
                <w:szCs w:val="20"/>
              </w:rPr>
            </w:pPr>
            <w:r>
              <w:rPr>
                <w:sz w:val="20"/>
                <w:szCs w:val="20"/>
              </w:rPr>
              <w:t>CMCC</w:t>
            </w:r>
          </w:p>
        </w:tc>
        <w:tc>
          <w:tcPr>
            <w:tcW w:w="7412" w:type="dxa"/>
          </w:tcPr>
          <w:p w14:paraId="62E0ABB7" w14:textId="77777777" w:rsidR="00AD200E" w:rsidRDefault="00B46935">
            <w:pPr>
              <w:rPr>
                <w:bCs/>
                <w:sz w:val="20"/>
                <w:szCs w:val="20"/>
              </w:rPr>
            </w:pPr>
            <w:r>
              <w:rPr>
                <w:bCs/>
                <w:sz w:val="20"/>
                <w:szCs w:val="20"/>
              </w:rPr>
              <w:t>Proposal 1: Spatial-frequency domain CSI compression using two-sided AI model should be studied with high priority.</w:t>
            </w:r>
          </w:p>
          <w:p w14:paraId="60287607" w14:textId="77777777" w:rsidR="00AD200E" w:rsidRDefault="00B46935">
            <w:pPr>
              <w:rPr>
                <w:bCs/>
                <w:sz w:val="20"/>
                <w:szCs w:val="20"/>
              </w:rPr>
            </w:pPr>
            <w:r>
              <w:rPr>
                <w:bCs/>
                <w:sz w:val="20"/>
                <w:szCs w:val="20"/>
              </w:rPr>
              <w:t>Proposal 2: Temporal-spatial-frequency domain CSI compression and CSI prediction could be studied with low priority.</w:t>
            </w:r>
          </w:p>
        </w:tc>
      </w:tr>
      <w:tr w:rsidR="00AD200E" w14:paraId="14C4FE16" w14:textId="77777777">
        <w:tc>
          <w:tcPr>
            <w:tcW w:w="1583" w:type="dxa"/>
          </w:tcPr>
          <w:p w14:paraId="69DDE1DF" w14:textId="77777777" w:rsidR="00AD200E" w:rsidRDefault="00B46935">
            <w:pPr>
              <w:rPr>
                <w:sz w:val="20"/>
                <w:szCs w:val="20"/>
              </w:rPr>
            </w:pPr>
            <w:r>
              <w:rPr>
                <w:sz w:val="20"/>
                <w:szCs w:val="20"/>
              </w:rPr>
              <w:t>Nokia</w:t>
            </w:r>
          </w:p>
        </w:tc>
        <w:tc>
          <w:tcPr>
            <w:tcW w:w="7412" w:type="dxa"/>
          </w:tcPr>
          <w:p w14:paraId="002F236C" w14:textId="77777777" w:rsidR="00AD200E" w:rsidRDefault="00B46935">
            <w:pPr>
              <w:rPr>
                <w:bCs/>
                <w:sz w:val="20"/>
                <w:szCs w:val="20"/>
              </w:rPr>
            </w:pPr>
            <w:r>
              <w:rPr>
                <w:bCs/>
                <w:sz w:val="20"/>
                <w:szCs w:val="20"/>
              </w:rPr>
              <w:t>Proposal 3. Support CSI prediction as a second sub-use case.</w:t>
            </w:r>
          </w:p>
          <w:p w14:paraId="2B6E9FEE" w14:textId="77777777" w:rsidR="00AD200E" w:rsidRDefault="00B46935">
            <w:pPr>
              <w:rPr>
                <w:bCs/>
                <w:sz w:val="20"/>
                <w:szCs w:val="20"/>
              </w:rPr>
            </w:pPr>
            <w:r>
              <w:rPr>
                <w:bCs/>
                <w:sz w:val="20"/>
                <w:szCs w:val="20"/>
              </w:rPr>
              <w:t xml:space="preserve">Proposal 4. Compare channel prediction over broad bandwidth versus based on Type II CSI per sub-band. </w:t>
            </w:r>
          </w:p>
          <w:p w14:paraId="4DFA420E" w14:textId="77777777" w:rsidR="00AD200E" w:rsidRDefault="00B46935">
            <w:pPr>
              <w:rPr>
                <w:bCs/>
                <w:sz w:val="20"/>
                <w:szCs w:val="20"/>
              </w:rPr>
            </w:pPr>
            <w:r>
              <w:rPr>
                <w:bCs/>
                <w:sz w:val="20"/>
                <w:szCs w:val="20"/>
              </w:rPr>
              <w:t>Proposal 5: Consider UE sided as well as gNB sided channel prediction, as well as potentially include combined prediction between UE and gNB.</w:t>
            </w:r>
          </w:p>
        </w:tc>
      </w:tr>
      <w:tr w:rsidR="00AD200E" w14:paraId="6DB9C2A9" w14:textId="77777777">
        <w:tc>
          <w:tcPr>
            <w:tcW w:w="1583" w:type="dxa"/>
          </w:tcPr>
          <w:p w14:paraId="64545427" w14:textId="77777777" w:rsidR="00AD200E" w:rsidRDefault="00B46935">
            <w:pPr>
              <w:rPr>
                <w:sz w:val="20"/>
                <w:szCs w:val="20"/>
              </w:rPr>
            </w:pPr>
            <w:r>
              <w:rPr>
                <w:sz w:val="20"/>
                <w:szCs w:val="20"/>
              </w:rPr>
              <w:t>MediaTek</w:t>
            </w:r>
          </w:p>
        </w:tc>
        <w:tc>
          <w:tcPr>
            <w:tcW w:w="7412" w:type="dxa"/>
          </w:tcPr>
          <w:p w14:paraId="122D44EC" w14:textId="77777777" w:rsidR="00AD200E" w:rsidRDefault="00B46935">
            <w:pPr>
              <w:rPr>
                <w:bCs/>
                <w:sz w:val="20"/>
                <w:szCs w:val="20"/>
              </w:rPr>
            </w:pPr>
            <w:r>
              <w:rPr>
                <w:bCs/>
                <w:sz w:val="20"/>
                <w:szCs w:val="20"/>
              </w:rPr>
              <w:t>Proposal 1: Study CSI prediction under Release 18 AI/ML-based CSI enhancement.</w:t>
            </w:r>
          </w:p>
        </w:tc>
      </w:tr>
      <w:tr w:rsidR="00AD200E" w14:paraId="63BA6F3C" w14:textId="77777777">
        <w:tc>
          <w:tcPr>
            <w:tcW w:w="1583" w:type="dxa"/>
          </w:tcPr>
          <w:p w14:paraId="0A6DBEB1" w14:textId="77777777" w:rsidR="00AD200E" w:rsidRDefault="00B46935">
            <w:pPr>
              <w:rPr>
                <w:sz w:val="20"/>
                <w:szCs w:val="20"/>
              </w:rPr>
            </w:pPr>
            <w:r>
              <w:rPr>
                <w:sz w:val="20"/>
                <w:szCs w:val="20"/>
              </w:rPr>
              <w:t xml:space="preserve">Interdigital </w:t>
            </w:r>
          </w:p>
        </w:tc>
        <w:tc>
          <w:tcPr>
            <w:tcW w:w="7412" w:type="dxa"/>
          </w:tcPr>
          <w:p w14:paraId="2F3931FE" w14:textId="77777777" w:rsidR="00AD200E" w:rsidRDefault="00B46935">
            <w:pPr>
              <w:rPr>
                <w:bCs/>
                <w:sz w:val="20"/>
                <w:szCs w:val="20"/>
              </w:rPr>
            </w:pPr>
            <w:r>
              <w:rPr>
                <w:bCs/>
                <w:sz w:val="20"/>
                <w:szCs w:val="20"/>
              </w:rPr>
              <w:t xml:space="preserve">Proposal 7: </w:t>
            </w:r>
            <w:r>
              <w:rPr>
                <w:bCs/>
                <w:sz w:val="20"/>
                <w:szCs w:val="20"/>
              </w:rPr>
              <w:tab/>
            </w:r>
            <w:r>
              <w:rPr>
                <w:bCs/>
                <w:sz w:val="20"/>
                <w:szCs w:val="20"/>
              </w:rPr>
              <w:tab/>
              <w:t>CSI prediction can be studied with lower priority if time allows in Rel-18 but there should be no conclusion/suggestion for CSI prediction as an outcome for normative work.</w:t>
            </w:r>
          </w:p>
          <w:p w14:paraId="403F9EC3" w14:textId="77777777" w:rsidR="00AD200E" w:rsidRDefault="00B46935">
            <w:pPr>
              <w:rPr>
                <w:bCs/>
                <w:sz w:val="20"/>
                <w:szCs w:val="20"/>
              </w:rPr>
            </w:pPr>
            <w:r>
              <w:rPr>
                <w:bCs/>
                <w:sz w:val="20"/>
                <w:szCs w:val="20"/>
              </w:rPr>
              <w:t>Proposal 8:</w:t>
            </w:r>
            <w:r>
              <w:rPr>
                <w:bCs/>
                <w:sz w:val="20"/>
                <w:szCs w:val="20"/>
              </w:rPr>
              <w:tab/>
            </w:r>
            <w:r>
              <w:rPr>
                <w:bCs/>
                <w:sz w:val="20"/>
                <w:szCs w:val="20"/>
              </w:rPr>
              <w:tab/>
              <w:t>Study CSI-RS configurations and overhead reduction at least to support CSI compression and prediction sub-use cases.</w:t>
            </w:r>
          </w:p>
        </w:tc>
      </w:tr>
      <w:tr w:rsidR="00AD200E" w14:paraId="76F40D73" w14:textId="77777777">
        <w:tc>
          <w:tcPr>
            <w:tcW w:w="1583" w:type="dxa"/>
          </w:tcPr>
          <w:p w14:paraId="024A4D2F" w14:textId="77777777" w:rsidR="00AD200E" w:rsidRDefault="00B46935">
            <w:pPr>
              <w:rPr>
                <w:sz w:val="20"/>
                <w:szCs w:val="20"/>
              </w:rPr>
            </w:pPr>
            <w:r>
              <w:rPr>
                <w:sz w:val="20"/>
                <w:szCs w:val="20"/>
              </w:rPr>
              <w:t>Qualcomm</w:t>
            </w:r>
          </w:p>
        </w:tc>
        <w:tc>
          <w:tcPr>
            <w:tcW w:w="7412" w:type="dxa"/>
          </w:tcPr>
          <w:p w14:paraId="777FA544" w14:textId="77777777" w:rsidR="00AD200E" w:rsidRDefault="00B46935">
            <w:pPr>
              <w:tabs>
                <w:tab w:val="left" w:pos="990"/>
              </w:tabs>
              <w:rPr>
                <w:bCs/>
                <w:sz w:val="20"/>
                <w:szCs w:val="20"/>
              </w:rPr>
            </w:pPr>
            <w:r>
              <w:rPr>
                <w:bCs/>
                <w:sz w:val="20"/>
                <w:szCs w:val="20"/>
              </w:rPr>
              <w:t>Proposal 1:</w:t>
            </w:r>
            <w:r>
              <w:rPr>
                <w:bCs/>
                <w:sz w:val="20"/>
                <w:szCs w:val="20"/>
              </w:rPr>
              <w:tab/>
              <w:t>The study item should focus on the sub-use-case of spatial-frequency domain CSI compression and reconstruction of observed channel features using two-sided AI model; other sub-use-cases can be studied with lower priority.</w:t>
            </w:r>
          </w:p>
        </w:tc>
      </w:tr>
      <w:tr w:rsidR="00AD200E" w14:paraId="5DFFE3F8" w14:textId="77777777">
        <w:tc>
          <w:tcPr>
            <w:tcW w:w="1583" w:type="dxa"/>
          </w:tcPr>
          <w:p w14:paraId="0BB4ED57" w14:textId="77777777" w:rsidR="00AD200E" w:rsidRDefault="00B46935">
            <w:pPr>
              <w:rPr>
                <w:sz w:val="20"/>
                <w:szCs w:val="20"/>
              </w:rPr>
            </w:pPr>
            <w:r>
              <w:rPr>
                <w:sz w:val="20"/>
                <w:szCs w:val="20"/>
              </w:rPr>
              <w:t>Apple</w:t>
            </w:r>
          </w:p>
        </w:tc>
        <w:tc>
          <w:tcPr>
            <w:tcW w:w="7412" w:type="dxa"/>
          </w:tcPr>
          <w:p w14:paraId="3701E01F" w14:textId="77777777" w:rsidR="00AD200E" w:rsidRDefault="00B46935">
            <w:pPr>
              <w:tabs>
                <w:tab w:val="left" w:pos="990"/>
              </w:tabs>
              <w:rPr>
                <w:bCs/>
                <w:sz w:val="20"/>
                <w:szCs w:val="20"/>
              </w:rPr>
            </w:pPr>
            <w:r>
              <w:rPr>
                <w:bCs/>
                <w:sz w:val="20"/>
                <w:szCs w:val="20"/>
              </w:rPr>
              <w:t>Proposal 1:    Consider time domain CSI prediction using one-sided AI model as one representative sub use case for R18 AI based CSI study.</w:t>
            </w:r>
          </w:p>
        </w:tc>
      </w:tr>
      <w:tr w:rsidR="00AD200E" w14:paraId="601397E9" w14:textId="77777777">
        <w:tc>
          <w:tcPr>
            <w:tcW w:w="1583" w:type="dxa"/>
          </w:tcPr>
          <w:p w14:paraId="3CD991B6" w14:textId="77777777" w:rsidR="00AD200E" w:rsidRDefault="00B46935">
            <w:pPr>
              <w:rPr>
                <w:sz w:val="20"/>
                <w:szCs w:val="20"/>
              </w:rPr>
            </w:pPr>
            <w:r>
              <w:rPr>
                <w:sz w:val="20"/>
                <w:szCs w:val="20"/>
              </w:rPr>
              <w:t>AT&amp;T</w:t>
            </w:r>
          </w:p>
        </w:tc>
        <w:tc>
          <w:tcPr>
            <w:tcW w:w="7412" w:type="dxa"/>
          </w:tcPr>
          <w:p w14:paraId="01B7CD2F" w14:textId="77777777" w:rsidR="00AD200E" w:rsidRDefault="00B46935">
            <w:pPr>
              <w:tabs>
                <w:tab w:val="left" w:pos="990"/>
              </w:tabs>
              <w:rPr>
                <w:bCs/>
                <w:sz w:val="20"/>
                <w:szCs w:val="20"/>
              </w:rPr>
            </w:pPr>
            <w:r>
              <w:rPr>
                <w:bCs/>
                <w:sz w:val="20"/>
                <w:szCs w:val="20"/>
              </w:rPr>
              <w:t>Proposal 1: Include resource allocation and scheduling as a sub-use case for CSI feedback enhancement.</w:t>
            </w:r>
          </w:p>
          <w:p w14:paraId="0347444B" w14:textId="77777777" w:rsidR="00AD200E" w:rsidRDefault="00B46935">
            <w:pPr>
              <w:tabs>
                <w:tab w:val="left" w:pos="990"/>
              </w:tabs>
              <w:rPr>
                <w:bCs/>
                <w:sz w:val="20"/>
                <w:szCs w:val="20"/>
              </w:rPr>
            </w:pPr>
            <w:r>
              <w:rPr>
                <w:bCs/>
                <w:sz w:val="20"/>
                <w:szCs w:val="20"/>
              </w:rPr>
              <w:t>Proposal 2: Include CSI prediction as a sub-use case for CSI feedback enhancements in combination with resource allocation and scheduling to further improve MU-MIMO scheduling optimization.</w:t>
            </w:r>
          </w:p>
        </w:tc>
      </w:tr>
      <w:tr w:rsidR="00AD200E" w14:paraId="034D7462" w14:textId="77777777">
        <w:tc>
          <w:tcPr>
            <w:tcW w:w="1583" w:type="dxa"/>
          </w:tcPr>
          <w:p w14:paraId="6AB7ABFD" w14:textId="77777777" w:rsidR="00AD200E" w:rsidRDefault="00B46935">
            <w:pPr>
              <w:rPr>
                <w:sz w:val="20"/>
                <w:szCs w:val="20"/>
              </w:rPr>
            </w:pPr>
            <w:r>
              <w:rPr>
                <w:sz w:val="20"/>
                <w:szCs w:val="20"/>
              </w:rPr>
              <w:lastRenderedPageBreak/>
              <w:t>NTT DOCOMO</w:t>
            </w:r>
          </w:p>
        </w:tc>
        <w:tc>
          <w:tcPr>
            <w:tcW w:w="7412" w:type="dxa"/>
          </w:tcPr>
          <w:p w14:paraId="234E061E" w14:textId="77777777" w:rsidR="00AD200E" w:rsidRDefault="00B46935">
            <w:pPr>
              <w:tabs>
                <w:tab w:val="left" w:pos="990"/>
              </w:tabs>
              <w:rPr>
                <w:bCs/>
                <w:sz w:val="20"/>
                <w:szCs w:val="20"/>
              </w:rPr>
            </w:pPr>
            <w:r>
              <w:rPr>
                <w:bCs/>
                <w:sz w:val="20"/>
                <w:szCs w:val="20"/>
              </w:rPr>
              <w:t>Proposal 1: Prioritize the discussion of spatial-frequency domain CSI compression from other sub-use case in 9.2.2.</w:t>
            </w:r>
          </w:p>
        </w:tc>
      </w:tr>
    </w:tbl>
    <w:p w14:paraId="4D769204" w14:textId="77777777" w:rsidR="00AD200E" w:rsidRDefault="00AD200E"/>
    <w:p w14:paraId="58CC890F" w14:textId="77777777" w:rsidR="00AD200E" w:rsidRDefault="00B46935">
      <w:pPr>
        <w:pStyle w:val="0Maintext"/>
        <w:ind w:firstLine="0"/>
      </w:pPr>
      <w:r>
        <w:t xml:space="preserve">A summary of supporting companies for each sub-use case is listed in the table. (Note: Please update the table if proposals are captured wrong.)   </w:t>
      </w:r>
    </w:p>
    <w:tbl>
      <w:tblPr>
        <w:tblStyle w:val="TableGrid"/>
        <w:tblW w:w="0" w:type="auto"/>
        <w:tblLook w:val="04A0" w:firstRow="1" w:lastRow="0" w:firstColumn="1" w:lastColumn="0" w:noHBand="0" w:noVBand="1"/>
      </w:tblPr>
      <w:tblGrid>
        <w:gridCol w:w="4474"/>
        <w:gridCol w:w="4474"/>
      </w:tblGrid>
      <w:tr w:rsidR="00AD200E" w14:paraId="611D7255" w14:textId="77777777">
        <w:trPr>
          <w:trHeight w:val="316"/>
        </w:trPr>
        <w:tc>
          <w:tcPr>
            <w:tcW w:w="4474" w:type="dxa"/>
          </w:tcPr>
          <w:p w14:paraId="39B2DA9E" w14:textId="77777777" w:rsidR="00AD200E" w:rsidRDefault="00B46935">
            <w:pPr>
              <w:jc w:val="center"/>
            </w:pPr>
            <w:r>
              <w:rPr>
                <w:b/>
                <w:bCs/>
                <w:sz w:val="20"/>
                <w:szCs w:val="20"/>
              </w:rPr>
              <w:t xml:space="preserve"> </w:t>
            </w:r>
          </w:p>
        </w:tc>
        <w:tc>
          <w:tcPr>
            <w:tcW w:w="4474" w:type="dxa"/>
          </w:tcPr>
          <w:p w14:paraId="1D79B4E5" w14:textId="77777777" w:rsidR="00AD200E" w:rsidRDefault="00B46935">
            <w:pPr>
              <w:ind w:firstLine="720"/>
              <w:rPr>
                <w:sz w:val="20"/>
                <w:szCs w:val="20"/>
              </w:rPr>
            </w:pPr>
            <w:r>
              <w:rPr>
                <w:sz w:val="20"/>
                <w:szCs w:val="20"/>
              </w:rPr>
              <w:t>Support</w:t>
            </w:r>
          </w:p>
        </w:tc>
      </w:tr>
      <w:tr w:rsidR="00AD200E" w14:paraId="086015E8" w14:textId="77777777">
        <w:trPr>
          <w:trHeight w:val="778"/>
        </w:trPr>
        <w:tc>
          <w:tcPr>
            <w:tcW w:w="4474" w:type="dxa"/>
          </w:tcPr>
          <w:p w14:paraId="41B8091C" w14:textId="77777777" w:rsidR="00AD200E" w:rsidRDefault="00B46935">
            <w:pPr>
              <w:rPr>
                <w:bCs/>
                <w:sz w:val="20"/>
                <w:szCs w:val="20"/>
              </w:rPr>
            </w:pPr>
            <w:r>
              <w:rPr>
                <w:bCs/>
                <w:sz w:val="20"/>
                <w:szCs w:val="20"/>
              </w:rPr>
              <w:t>temporal-spatial-frequency domain CSI compression using two-sided model</w:t>
            </w:r>
          </w:p>
        </w:tc>
        <w:tc>
          <w:tcPr>
            <w:tcW w:w="4474" w:type="dxa"/>
          </w:tcPr>
          <w:p w14:paraId="4C425608" w14:textId="77777777" w:rsidR="00AD200E" w:rsidRDefault="00AD200E">
            <w:pPr>
              <w:rPr>
                <w:bCs/>
                <w:sz w:val="20"/>
                <w:szCs w:val="20"/>
              </w:rPr>
            </w:pPr>
          </w:p>
          <w:p w14:paraId="27EB4919" w14:textId="77777777" w:rsidR="00AD200E" w:rsidRDefault="00B46935">
            <w:pPr>
              <w:rPr>
                <w:bCs/>
                <w:sz w:val="20"/>
                <w:szCs w:val="20"/>
              </w:rPr>
            </w:pPr>
            <w:r>
              <w:rPr>
                <w:bCs/>
                <w:sz w:val="20"/>
                <w:szCs w:val="20"/>
              </w:rPr>
              <w:t>Huawei, TCL, China Telecom, Samsung, Ericsson</w:t>
            </w:r>
          </w:p>
        </w:tc>
      </w:tr>
      <w:tr w:rsidR="00AD200E" w14:paraId="700CAB83" w14:textId="77777777">
        <w:trPr>
          <w:trHeight w:val="778"/>
        </w:trPr>
        <w:tc>
          <w:tcPr>
            <w:tcW w:w="4474" w:type="dxa"/>
          </w:tcPr>
          <w:p w14:paraId="6935263E" w14:textId="77777777" w:rsidR="00AD200E" w:rsidRDefault="00B46935">
            <w:pPr>
              <w:rPr>
                <w:bCs/>
                <w:sz w:val="20"/>
                <w:szCs w:val="20"/>
              </w:rPr>
            </w:pPr>
            <w:r>
              <w:rPr>
                <w:bCs/>
                <w:sz w:val="20"/>
                <w:szCs w:val="20"/>
              </w:rPr>
              <w:t xml:space="preserve">CSI prediction  </w:t>
            </w:r>
          </w:p>
        </w:tc>
        <w:tc>
          <w:tcPr>
            <w:tcW w:w="4474" w:type="dxa"/>
          </w:tcPr>
          <w:p w14:paraId="370904DF" w14:textId="77777777" w:rsidR="00AD200E" w:rsidRDefault="00B46935">
            <w:pPr>
              <w:tabs>
                <w:tab w:val="center" w:pos="1393"/>
              </w:tabs>
              <w:rPr>
                <w:bCs/>
                <w:sz w:val="20"/>
                <w:szCs w:val="20"/>
              </w:rPr>
            </w:pPr>
            <w:r>
              <w:rPr>
                <w:bCs/>
                <w:sz w:val="20"/>
                <w:szCs w:val="20"/>
              </w:rPr>
              <w:t>TCL, vivo, Sony, Fujitsu, Google, NEC, CAICT, Samsung, Ericsson, Nokia, Apple, AT&amp;T</w:t>
            </w:r>
          </w:p>
        </w:tc>
      </w:tr>
      <w:tr w:rsidR="00AD200E" w14:paraId="3F7563C4" w14:textId="77777777">
        <w:trPr>
          <w:trHeight w:val="519"/>
        </w:trPr>
        <w:tc>
          <w:tcPr>
            <w:tcW w:w="4474" w:type="dxa"/>
          </w:tcPr>
          <w:p w14:paraId="311CABE3" w14:textId="77777777" w:rsidR="00AD200E" w:rsidRDefault="00B46935">
            <w:pPr>
              <w:rPr>
                <w:bCs/>
                <w:sz w:val="20"/>
                <w:szCs w:val="20"/>
              </w:rPr>
            </w:pPr>
            <w:r>
              <w:rPr>
                <w:bCs/>
                <w:sz w:val="20"/>
                <w:szCs w:val="20"/>
              </w:rPr>
              <w:t>CSI accuracy based on traditional codebook design</w:t>
            </w:r>
          </w:p>
        </w:tc>
        <w:tc>
          <w:tcPr>
            <w:tcW w:w="4474" w:type="dxa"/>
          </w:tcPr>
          <w:p w14:paraId="33FB0180" w14:textId="77777777" w:rsidR="00AD200E" w:rsidRDefault="00B46935">
            <w:pPr>
              <w:rPr>
                <w:bCs/>
                <w:sz w:val="20"/>
                <w:szCs w:val="20"/>
              </w:rPr>
            </w:pPr>
            <w:r>
              <w:rPr>
                <w:bCs/>
                <w:sz w:val="20"/>
                <w:szCs w:val="20"/>
              </w:rPr>
              <w:t>ZTE, Xiaomi, Ericsson</w:t>
            </w:r>
          </w:p>
        </w:tc>
      </w:tr>
      <w:tr w:rsidR="00AD200E" w14:paraId="20169A0B" w14:textId="77777777">
        <w:trPr>
          <w:trHeight w:val="519"/>
        </w:trPr>
        <w:tc>
          <w:tcPr>
            <w:tcW w:w="4474" w:type="dxa"/>
          </w:tcPr>
          <w:p w14:paraId="15812EFF" w14:textId="77777777" w:rsidR="00AD200E" w:rsidRDefault="00B46935">
            <w:pPr>
              <w:rPr>
                <w:bCs/>
                <w:sz w:val="20"/>
                <w:szCs w:val="20"/>
              </w:rPr>
            </w:pPr>
            <w:r>
              <w:rPr>
                <w:bCs/>
                <w:sz w:val="20"/>
                <w:szCs w:val="20"/>
              </w:rPr>
              <w:t>CSI-RS configuration and overhead reduction</w:t>
            </w:r>
          </w:p>
        </w:tc>
        <w:tc>
          <w:tcPr>
            <w:tcW w:w="4474" w:type="dxa"/>
          </w:tcPr>
          <w:p w14:paraId="17F4A97B" w14:textId="77777777" w:rsidR="00AD200E" w:rsidRDefault="00B46935">
            <w:pPr>
              <w:rPr>
                <w:bCs/>
                <w:sz w:val="20"/>
                <w:szCs w:val="20"/>
              </w:rPr>
            </w:pPr>
            <w:r>
              <w:rPr>
                <w:bCs/>
                <w:sz w:val="20"/>
                <w:szCs w:val="20"/>
              </w:rPr>
              <w:t xml:space="preserve">TCL, Samsung, LGE, </w:t>
            </w:r>
            <w:r>
              <w:rPr>
                <w:sz w:val="20"/>
                <w:szCs w:val="20"/>
              </w:rPr>
              <w:t>Interdigital</w:t>
            </w:r>
          </w:p>
        </w:tc>
      </w:tr>
      <w:tr w:rsidR="00AD200E" w14:paraId="221FDA80" w14:textId="77777777">
        <w:trPr>
          <w:trHeight w:val="519"/>
        </w:trPr>
        <w:tc>
          <w:tcPr>
            <w:tcW w:w="4474" w:type="dxa"/>
          </w:tcPr>
          <w:p w14:paraId="1E2060FB" w14:textId="77777777" w:rsidR="00AD200E" w:rsidRDefault="00B46935">
            <w:pPr>
              <w:rPr>
                <w:bCs/>
                <w:sz w:val="20"/>
                <w:szCs w:val="20"/>
              </w:rPr>
            </w:pPr>
            <w:r>
              <w:rPr>
                <w:bCs/>
                <w:sz w:val="20"/>
                <w:szCs w:val="20"/>
              </w:rPr>
              <w:t>Resource allocation and scheduling</w:t>
            </w:r>
          </w:p>
        </w:tc>
        <w:tc>
          <w:tcPr>
            <w:tcW w:w="4474" w:type="dxa"/>
          </w:tcPr>
          <w:p w14:paraId="5B352D83" w14:textId="77777777" w:rsidR="00AD200E" w:rsidRDefault="00B46935">
            <w:pPr>
              <w:rPr>
                <w:bCs/>
                <w:sz w:val="20"/>
                <w:szCs w:val="20"/>
              </w:rPr>
            </w:pPr>
            <w:r>
              <w:rPr>
                <w:bCs/>
                <w:sz w:val="20"/>
                <w:szCs w:val="20"/>
              </w:rPr>
              <w:t>Sony, AT&amp;T</w:t>
            </w:r>
          </w:p>
        </w:tc>
      </w:tr>
      <w:tr w:rsidR="00AD200E" w14:paraId="786D2363" w14:textId="77777777">
        <w:trPr>
          <w:trHeight w:val="778"/>
        </w:trPr>
        <w:tc>
          <w:tcPr>
            <w:tcW w:w="4474" w:type="dxa"/>
          </w:tcPr>
          <w:p w14:paraId="3B0E2728" w14:textId="77777777" w:rsidR="00AD200E" w:rsidRDefault="00B46935">
            <w:pPr>
              <w:rPr>
                <w:bCs/>
                <w:sz w:val="20"/>
                <w:szCs w:val="20"/>
              </w:rPr>
            </w:pPr>
            <w:r>
              <w:rPr>
                <w:bCs/>
                <w:sz w:val="20"/>
                <w:szCs w:val="20"/>
              </w:rPr>
              <w:t>Joint CSI prediction and compression</w:t>
            </w:r>
          </w:p>
        </w:tc>
        <w:tc>
          <w:tcPr>
            <w:tcW w:w="4474" w:type="dxa"/>
          </w:tcPr>
          <w:p w14:paraId="29010E63" w14:textId="77777777" w:rsidR="00AD200E" w:rsidRDefault="00B46935">
            <w:pPr>
              <w:rPr>
                <w:bCs/>
                <w:sz w:val="20"/>
                <w:szCs w:val="20"/>
              </w:rPr>
            </w:pPr>
            <w:r>
              <w:rPr>
                <w:bCs/>
                <w:sz w:val="20"/>
                <w:szCs w:val="20"/>
              </w:rPr>
              <w:t xml:space="preserve">Samsung, Ericsson. </w:t>
            </w:r>
          </w:p>
          <w:p w14:paraId="2891B22D" w14:textId="77777777" w:rsidR="00AD200E" w:rsidRDefault="00B46935">
            <w:pPr>
              <w:rPr>
                <w:bCs/>
                <w:sz w:val="20"/>
                <w:szCs w:val="20"/>
              </w:rPr>
            </w:pPr>
            <w:r>
              <w:rPr>
                <w:bCs/>
                <w:sz w:val="20"/>
                <w:szCs w:val="20"/>
              </w:rPr>
              <w:t xml:space="preserve">(Suggest to merge with Temporal-Spatial-Freq domain CSI compression). </w:t>
            </w:r>
          </w:p>
        </w:tc>
      </w:tr>
    </w:tbl>
    <w:p w14:paraId="0DF39244" w14:textId="77777777" w:rsidR="00AD200E" w:rsidRDefault="00AD200E"/>
    <w:p w14:paraId="543EF393" w14:textId="77777777" w:rsidR="00AD200E" w:rsidRDefault="00B46935">
      <w:pPr>
        <w:rPr>
          <w:sz w:val="20"/>
          <w:szCs w:val="20"/>
        </w:rPr>
      </w:pPr>
      <w:r>
        <w:rPr>
          <w:sz w:val="20"/>
          <w:szCs w:val="20"/>
        </w:rPr>
        <w:t xml:space="preserve">It has been mentioned by many companies that one-sided model is easier to implement, with less specification impact and likely to have a much shorter time to market than two-sided model. Therefore, it is proposed to study at least one sub use case with one-sided model for CSI feedback enhancement. </w:t>
      </w:r>
    </w:p>
    <w:p w14:paraId="0E132313" w14:textId="77777777" w:rsidR="00AD200E" w:rsidRDefault="00AD200E">
      <w:pPr>
        <w:rPr>
          <w:sz w:val="20"/>
          <w:szCs w:val="20"/>
        </w:rPr>
      </w:pPr>
    </w:p>
    <w:p w14:paraId="0F354D1F"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2-1: </w:t>
      </w:r>
    </w:p>
    <w:p w14:paraId="0ADC611A" w14:textId="77777777" w:rsidR="00AD200E" w:rsidRDefault="00B46935">
      <w:pPr>
        <w:rPr>
          <w:b/>
          <w:bCs/>
          <w:i/>
          <w:iCs/>
          <w:sz w:val="20"/>
          <w:szCs w:val="20"/>
        </w:rPr>
      </w:pPr>
      <w:r>
        <w:rPr>
          <w:b/>
          <w:bCs/>
          <w:i/>
          <w:iCs/>
          <w:sz w:val="20"/>
          <w:szCs w:val="20"/>
        </w:rPr>
        <w:t xml:space="preserve">Include at least one sub-use case with one-sided model under Release 18 AI/ML-based CSI enhancement use case.  </w:t>
      </w:r>
    </w:p>
    <w:p w14:paraId="4385D6D2" w14:textId="77777777" w:rsidR="00AD200E" w:rsidRDefault="00AD200E">
      <w:pPr>
        <w:rPr>
          <w:b/>
          <w:bCs/>
          <w:i/>
          <w:iCs/>
          <w:sz w:val="20"/>
          <w:szCs w:val="20"/>
        </w:rPr>
      </w:pPr>
    </w:p>
    <w:p w14:paraId="008F0EDC" w14:textId="77777777" w:rsidR="00AD200E" w:rsidRDefault="00B46935">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0B39B5DD" w14:textId="77777777" w:rsidR="00AD200E" w:rsidRDefault="00AD200E">
      <w:pPr>
        <w:rPr>
          <w:sz w:val="20"/>
          <w:szCs w:val="20"/>
          <w:lang w:eastAsia="en-US"/>
        </w:rPr>
      </w:pPr>
    </w:p>
    <w:p w14:paraId="40028BA5"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19839C4D" w14:textId="77777777">
        <w:tc>
          <w:tcPr>
            <w:tcW w:w="2705" w:type="dxa"/>
          </w:tcPr>
          <w:p w14:paraId="3CB40C4D" w14:textId="77777777" w:rsidR="00AD200E" w:rsidRDefault="00B46935">
            <w:pPr>
              <w:rPr>
                <w:sz w:val="20"/>
                <w:szCs w:val="20"/>
                <w:lang w:eastAsia="en-US"/>
              </w:rPr>
            </w:pPr>
            <w:r>
              <w:rPr>
                <w:sz w:val="20"/>
                <w:szCs w:val="20"/>
                <w:lang w:eastAsia="en-US"/>
              </w:rPr>
              <w:t>Supporting companies</w:t>
            </w:r>
          </w:p>
        </w:tc>
        <w:tc>
          <w:tcPr>
            <w:tcW w:w="6305" w:type="dxa"/>
          </w:tcPr>
          <w:p w14:paraId="6248AF8D" w14:textId="1B7F9796" w:rsidR="00AD200E" w:rsidRDefault="00B46935">
            <w:pPr>
              <w:rPr>
                <w:rFonts w:eastAsiaTheme="minorEastAsia"/>
                <w:sz w:val="20"/>
                <w:szCs w:val="20"/>
              </w:rPr>
            </w:pPr>
            <w:r>
              <w:rPr>
                <w:sz w:val="20"/>
                <w:szCs w:val="20"/>
                <w:lang w:eastAsia="en-US"/>
              </w:rPr>
              <w:t>MediaTek, Ericsson</w:t>
            </w:r>
            <w:r>
              <w:rPr>
                <w:rFonts w:eastAsiaTheme="minorEastAsia" w:hint="eastAsia"/>
                <w:sz w:val="20"/>
                <w:szCs w:val="20"/>
              </w:rPr>
              <w:t>,</w:t>
            </w:r>
            <w:r>
              <w:rPr>
                <w:rFonts w:eastAsiaTheme="minorEastAsia"/>
                <w:sz w:val="20"/>
                <w:szCs w:val="20"/>
              </w:rPr>
              <w:t xml:space="preserve"> vivo</w:t>
            </w:r>
            <w:r>
              <w:rPr>
                <w:rFonts w:eastAsiaTheme="minorEastAsia" w:hint="eastAsia"/>
                <w:sz w:val="20"/>
                <w:szCs w:val="20"/>
              </w:rPr>
              <w:t>,</w:t>
            </w:r>
            <w:r>
              <w:rPr>
                <w:rFonts w:eastAsiaTheme="minorEastAsia"/>
                <w:sz w:val="20"/>
                <w:szCs w:val="20"/>
              </w:rPr>
              <w:t xml:space="preserve"> Fujitsu,</w:t>
            </w:r>
            <w:r w:rsidR="003A133F">
              <w:rPr>
                <w:rFonts w:eastAsiaTheme="minorEastAsia"/>
                <w:sz w:val="20"/>
                <w:szCs w:val="20"/>
              </w:rPr>
              <w:t xml:space="preserve"> </w:t>
            </w:r>
            <w:r>
              <w:rPr>
                <w:rFonts w:eastAsiaTheme="minorEastAsia"/>
                <w:sz w:val="20"/>
                <w:szCs w:val="20"/>
              </w:rPr>
              <w:t>AT&amp;T</w:t>
            </w:r>
          </w:p>
        </w:tc>
      </w:tr>
      <w:tr w:rsidR="00AD200E" w14:paraId="668F0870" w14:textId="77777777">
        <w:tc>
          <w:tcPr>
            <w:tcW w:w="2705" w:type="dxa"/>
          </w:tcPr>
          <w:p w14:paraId="690FF4E9" w14:textId="77777777" w:rsidR="00AD200E" w:rsidRDefault="00B46935">
            <w:pPr>
              <w:rPr>
                <w:sz w:val="20"/>
                <w:szCs w:val="20"/>
                <w:lang w:eastAsia="en-US"/>
              </w:rPr>
            </w:pPr>
            <w:r>
              <w:rPr>
                <w:sz w:val="20"/>
                <w:szCs w:val="20"/>
                <w:lang w:eastAsia="en-US"/>
              </w:rPr>
              <w:t>Objecting companies</w:t>
            </w:r>
          </w:p>
        </w:tc>
        <w:tc>
          <w:tcPr>
            <w:tcW w:w="6305" w:type="dxa"/>
          </w:tcPr>
          <w:p w14:paraId="24337EAA" w14:textId="77777777" w:rsidR="00AD200E" w:rsidRDefault="00B46935">
            <w:pPr>
              <w:rPr>
                <w:rFonts w:eastAsiaTheme="minorEastAsia"/>
                <w:sz w:val="20"/>
                <w:szCs w:val="20"/>
              </w:rPr>
            </w:pPr>
            <w:r>
              <w:rPr>
                <w:sz w:val="20"/>
                <w:szCs w:val="20"/>
                <w:lang w:eastAsia="en-US"/>
              </w:rPr>
              <w:t xml:space="preserve">Lenovo, OPPO, CAICT, </w:t>
            </w:r>
            <w:r>
              <w:rPr>
                <w:smallCaps/>
                <w:sz w:val="20"/>
                <w:szCs w:val="20"/>
                <w:lang w:eastAsia="en-US"/>
              </w:rPr>
              <w:t>Futurewei, NVIDIA</w:t>
            </w:r>
            <w:r>
              <w:rPr>
                <w:rFonts w:eastAsia="Yu Mincho" w:hint="eastAsia"/>
                <w:smallCaps/>
                <w:sz w:val="20"/>
                <w:szCs w:val="20"/>
                <w:lang w:eastAsia="ja-JP"/>
              </w:rPr>
              <w:t>,</w:t>
            </w:r>
            <w:r>
              <w:rPr>
                <w:rFonts w:eastAsia="Yu Mincho"/>
                <w:smallCaps/>
                <w:sz w:val="20"/>
                <w:szCs w:val="20"/>
                <w:lang w:eastAsia="ja-JP"/>
              </w:rPr>
              <w:t xml:space="preserve"> </w:t>
            </w:r>
            <w:r>
              <w:rPr>
                <w:sz w:val="20"/>
                <w:szCs w:val="20"/>
                <w:lang w:eastAsia="en-US"/>
              </w:rPr>
              <w:t>NTT DOCOMO, Qualcomm</w:t>
            </w:r>
            <w:r>
              <w:rPr>
                <w:rFonts w:eastAsiaTheme="minorEastAsia" w:hint="eastAsia"/>
                <w:sz w:val="20"/>
                <w:szCs w:val="20"/>
              </w:rPr>
              <w:t>, CATT</w:t>
            </w:r>
          </w:p>
        </w:tc>
      </w:tr>
    </w:tbl>
    <w:p w14:paraId="184391DF" w14:textId="77777777" w:rsidR="00AD200E" w:rsidRDefault="00B46935">
      <w:pPr>
        <w:rPr>
          <w:sz w:val="20"/>
          <w:szCs w:val="20"/>
          <w:lang w:eastAsia="en-US"/>
        </w:rPr>
      </w:pPr>
      <w:r>
        <w:rPr>
          <w:sz w:val="20"/>
          <w:szCs w:val="20"/>
          <w:lang w:eastAsia="en-US"/>
        </w:rPr>
        <w:t xml:space="preserve"> </w:t>
      </w:r>
    </w:p>
    <w:p w14:paraId="733FE20A"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622A0A05" w14:textId="77777777">
        <w:tc>
          <w:tcPr>
            <w:tcW w:w="2705" w:type="dxa"/>
          </w:tcPr>
          <w:p w14:paraId="74CF8527" w14:textId="77777777" w:rsidR="00AD200E" w:rsidRDefault="00B46935">
            <w:pPr>
              <w:rPr>
                <w:b/>
                <w:bCs/>
                <w:sz w:val="20"/>
                <w:szCs w:val="20"/>
                <w:lang w:eastAsia="en-US"/>
              </w:rPr>
            </w:pPr>
            <w:r>
              <w:rPr>
                <w:b/>
                <w:bCs/>
                <w:sz w:val="20"/>
                <w:szCs w:val="20"/>
                <w:lang w:eastAsia="en-US"/>
              </w:rPr>
              <w:t>Company</w:t>
            </w:r>
          </w:p>
        </w:tc>
        <w:tc>
          <w:tcPr>
            <w:tcW w:w="6305" w:type="dxa"/>
          </w:tcPr>
          <w:p w14:paraId="58341C2F" w14:textId="77777777" w:rsidR="00AD200E" w:rsidRDefault="00B46935">
            <w:pPr>
              <w:rPr>
                <w:b/>
                <w:bCs/>
                <w:sz w:val="20"/>
                <w:szCs w:val="20"/>
                <w:lang w:eastAsia="en-US"/>
              </w:rPr>
            </w:pPr>
            <w:r>
              <w:rPr>
                <w:b/>
                <w:bCs/>
                <w:sz w:val="20"/>
                <w:szCs w:val="20"/>
                <w:lang w:eastAsia="en-US"/>
              </w:rPr>
              <w:t>View</w:t>
            </w:r>
          </w:p>
        </w:tc>
      </w:tr>
      <w:tr w:rsidR="00AD200E" w14:paraId="57A78D84" w14:textId="77777777">
        <w:tc>
          <w:tcPr>
            <w:tcW w:w="2705" w:type="dxa"/>
          </w:tcPr>
          <w:p w14:paraId="01CF3E95" w14:textId="77777777" w:rsidR="00AD200E" w:rsidRDefault="00B46935">
            <w:pPr>
              <w:rPr>
                <w:sz w:val="20"/>
                <w:szCs w:val="20"/>
                <w:lang w:eastAsia="en-US"/>
              </w:rPr>
            </w:pPr>
            <w:r>
              <w:rPr>
                <w:sz w:val="20"/>
                <w:szCs w:val="20"/>
                <w:lang w:eastAsia="en-US"/>
              </w:rPr>
              <w:lastRenderedPageBreak/>
              <w:t>Lenovo</w:t>
            </w:r>
          </w:p>
        </w:tc>
        <w:tc>
          <w:tcPr>
            <w:tcW w:w="6305" w:type="dxa"/>
          </w:tcPr>
          <w:p w14:paraId="06A088AA" w14:textId="77777777" w:rsidR="00AD200E" w:rsidRDefault="00B46935">
            <w:pPr>
              <w:rPr>
                <w:sz w:val="20"/>
                <w:szCs w:val="20"/>
                <w:lang w:eastAsia="en-US"/>
              </w:rPr>
            </w:pPr>
            <w:r>
              <w:rPr>
                <w:sz w:val="20"/>
                <w:szCs w:val="20"/>
                <w:lang w:eastAsia="en-US"/>
              </w:rPr>
              <w:t>We have concern with this kind of proposals that focus on the solution type rather than the use case. As per the RAN1 chair’s guidance, the objective of this agenda is to decide on sub-use cases to study corresponding to AI-based CSI feedback, and not to select a sub-use cases based on a given type of solution. We do not support this proposal</w:t>
            </w:r>
          </w:p>
        </w:tc>
      </w:tr>
      <w:tr w:rsidR="00AD200E" w14:paraId="7671D93D" w14:textId="77777777">
        <w:tc>
          <w:tcPr>
            <w:tcW w:w="2705" w:type="dxa"/>
          </w:tcPr>
          <w:p w14:paraId="51ECF4C8" w14:textId="77777777" w:rsidR="00AD200E" w:rsidRDefault="00B46935">
            <w:pPr>
              <w:rPr>
                <w:sz w:val="20"/>
                <w:szCs w:val="20"/>
                <w:lang w:eastAsia="en-US"/>
              </w:rPr>
            </w:pPr>
            <w:r>
              <w:rPr>
                <w:rFonts w:eastAsiaTheme="minorEastAsia"/>
                <w:sz w:val="20"/>
                <w:szCs w:val="20"/>
              </w:rPr>
              <w:t>OPPO</w:t>
            </w:r>
          </w:p>
        </w:tc>
        <w:tc>
          <w:tcPr>
            <w:tcW w:w="6305" w:type="dxa"/>
          </w:tcPr>
          <w:p w14:paraId="0A778689" w14:textId="77777777" w:rsidR="00AD200E" w:rsidRDefault="00B46935">
            <w:pPr>
              <w:rPr>
                <w:rFonts w:eastAsiaTheme="minorEastAsia"/>
                <w:bCs/>
                <w:sz w:val="20"/>
                <w:szCs w:val="20"/>
              </w:rPr>
            </w:pPr>
            <w:r>
              <w:rPr>
                <w:rFonts w:eastAsiaTheme="minorEastAsia"/>
                <w:bCs/>
                <w:sz w:val="20"/>
                <w:szCs w:val="20"/>
              </w:rPr>
              <w:t>For this proposal, we share the similar view with Lenovo.</w:t>
            </w:r>
          </w:p>
          <w:p w14:paraId="2670DC22" w14:textId="77777777" w:rsidR="00AD200E" w:rsidRDefault="00AD200E">
            <w:pPr>
              <w:rPr>
                <w:rFonts w:eastAsiaTheme="minorEastAsia"/>
                <w:bCs/>
                <w:sz w:val="20"/>
                <w:szCs w:val="20"/>
              </w:rPr>
            </w:pPr>
          </w:p>
          <w:p w14:paraId="52B9DE31" w14:textId="77777777" w:rsidR="00AD200E" w:rsidRDefault="00B46935">
            <w:pPr>
              <w:rPr>
                <w:bCs/>
                <w:sz w:val="20"/>
                <w:szCs w:val="20"/>
                <w:lang w:eastAsia="en-US"/>
              </w:rPr>
            </w:pPr>
            <w:r>
              <w:rPr>
                <w:rFonts w:eastAsiaTheme="minorEastAsia"/>
                <w:bCs/>
                <w:sz w:val="20"/>
                <w:szCs w:val="20"/>
              </w:rPr>
              <w:t>And for the CSI prediction part, we think it could be a candidate sub use case for discussion. But b</w:t>
            </w:r>
            <w:r>
              <w:rPr>
                <w:bCs/>
                <w:sz w:val="20"/>
                <w:szCs w:val="20"/>
                <w:lang w:eastAsia="en-US"/>
              </w:rPr>
              <w:t>efore we agree that CSI prediction should be identified as an official sub use case, we think it is better to clarify some concerns first. For example, we need to consider how to deal with the following issues:</w:t>
            </w:r>
          </w:p>
          <w:p w14:paraId="3F8DCF79" w14:textId="77777777" w:rsidR="00AD200E" w:rsidRDefault="00AD200E">
            <w:pPr>
              <w:rPr>
                <w:bCs/>
                <w:sz w:val="20"/>
                <w:szCs w:val="20"/>
                <w:lang w:eastAsia="en-US"/>
              </w:rPr>
            </w:pPr>
          </w:p>
          <w:p w14:paraId="3E5D2E59" w14:textId="77777777" w:rsidR="00AD200E" w:rsidRDefault="00B46935">
            <w:pPr>
              <w:rPr>
                <w:bCs/>
                <w:sz w:val="20"/>
                <w:szCs w:val="20"/>
                <w:lang w:eastAsia="en-US"/>
              </w:rPr>
            </w:pPr>
            <w:r>
              <w:rPr>
                <w:bCs/>
                <w:sz w:val="20"/>
                <w:szCs w:val="20"/>
                <w:lang w:eastAsia="en-US"/>
              </w:rPr>
              <w:t xml:space="preserve">1. There should be clear and reasonable assumptions for simulation, especially the assumption on data set construction, e.g. do we make predictions based on the whole channel information (H domain)? If so, what is the bandwidth should be evaluated? And how many historical samples in the time domain would be used? </w:t>
            </w:r>
          </w:p>
          <w:p w14:paraId="17C7DA8F" w14:textId="77777777" w:rsidR="00AD200E" w:rsidRDefault="00AD200E">
            <w:pPr>
              <w:rPr>
                <w:bCs/>
                <w:sz w:val="20"/>
                <w:szCs w:val="20"/>
                <w:lang w:eastAsia="en-US"/>
              </w:rPr>
            </w:pPr>
          </w:p>
          <w:p w14:paraId="69186BB3" w14:textId="77777777" w:rsidR="00AD200E" w:rsidRDefault="00B46935">
            <w:pPr>
              <w:rPr>
                <w:bCs/>
                <w:sz w:val="20"/>
                <w:szCs w:val="20"/>
                <w:lang w:eastAsia="en-US"/>
              </w:rPr>
            </w:pPr>
            <w:r>
              <w:rPr>
                <w:bCs/>
                <w:sz w:val="20"/>
                <w:szCs w:val="20"/>
                <w:lang w:eastAsia="en-US"/>
              </w:rPr>
              <w:t>- for example, under the conditions of 32T4R and 52RB (624 SC), for the whole channel H, a time-domain sample is about 80K complex number. Considering multiple samples (e.g. 300K samples as many companies used in CSI compression), the overall training set size will be extremely large, about 200G byte (@ 32bit storage). The complexity for simulation needs to be considered.</w:t>
            </w:r>
          </w:p>
          <w:p w14:paraId="68E8A45E" w14:textId="77777777" w:rsidR="00AD200E" w:rsidRDefault="00B46935">
            <w:pPr>
              <w:rPr>
                <w:bCs/>
                <w:sz w:val="20"/>
                <w:szCs w:val="20"/>
                <w:lang w:eastAsia="en-US"/>
              </w:rPr>
            </w:pPr>
            <w:r>
              <w:rPr>
                <w:bCs/>
                <w:sz w:val="20"/>
                <w:szCs w:val="20"/>
                <w:lang w:eastAsia="en-US"/>
              </w:rPr>
              <w:t>- if we reduce the bandwidth or the antenna number for evaluation, whether the results on less RBs and antennas can be used to make the final conclusion for the TR needs to be considered as well.</w:t>
            </w:r>
          </w:p>
          <w:p w14:paraId="3FF68B08" w14:textId="77777777" w:rsidR="00AD200E" w:rsidRDefault="00AD200E">
            <w:pPr>
              <w:rPr>
                <w:bCs/>
                <w:sz w:val="20"/>
                <w:szCs w:val="20"/>
                <w:lang w:eastAsia="en-US"/>
              </w:rPr>
            </w:pPr>
          </w:p>
          <w:p w14:paraId="7040866C" w14:textId="77777777" w:rsidR="00AD200E" w:rsidRDefault="00B46935">
            <w:pPr>
              <w:rPr>
                <w:sz w:val="20"/>
                <w:szCs w:val="20"/>
                <w:lang w:eastAsia="en-US"/>
              </w:rPr>
            </w:pPr>
            <w:r>
              <w:rPr>
                <w:bCs/>
                <w:sz w:val="20"/>
                <w:szCs w:val="20"/>
                <w:lang w:eastAsia="en-US"/>
              </w:rPr>
              <w:t>2. Reasonable baseline, such as the comparison of CSI prediction by traditional methods and AI based CSI prediction</w:t>
            </w:r>
          </w:p>
        </w:tc>
      </w:tr>
      <w:tr w:rsidR="00AD200E" w14:paraId="144DCD32" w14:textId="77777777">
        <w:tc>
          <w:tcPr>
            <w:tcW w:w="2705" w:type="dxa"/>
          </w:tcPr>
          <w:p w14:paraId="08A7EAAE"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2CE2CFE2" w14:textId="77777777" w:rsidR="00AD200E" w:rsidRDefault="00B46935">
            <w:pPr>
              <w:rPr>
                <w:rFonts w:eastAsiaTheme="minorEastAsia"/>
                <w:bCs/>
                <w:sz w:val="20"/>
                <w:szCs w:val="20"/>
              </w:rPr>
            </w:pPr>
            <w:r>
              <w:rPr>
                <w:rFonts w:eastAsiaTheme="minorEastAsia" w:hint="eastAsia"/>
                <w:bCs/>
                <w:sz w:val="20"/>
                <w:szCs w:val="20"/>
              </w:rPr>
              <w:t>W</w:t>
            </w:r>
            <w:r>
              <w:rPr>
                <w:rFonts w:eastAsiaTheme="minorEastAsia"/>
                <w:bCs/>
                <w:sz w:val="20"/>
                <w:szCs w:val="20"/>
              </w:rPr>
              <w:t>e also have concerns on sub use case selection based on one-side or two-side model.</w:t>
            </w:r>
          </w:p>
        </w:tc>
      </w:tr>
      <w:tr w:rsidR="00AD200E" w14:paraId="6E89B9CE" w14:textId="77777777">
        <w:tc>
          <w:tcPr>
            <w:tcW w:w="2705" w:type="dxa"/>
          </w:tcPr>
          <w:p w14:paraId="07C5C492" w14:textId="77777777" w:rsidR="00AD200E" w:rsidRDefault="00B46935">
            <w:pPr>
              <w:rPr>
                <w:rFonts w:eastAsiaTheme="minorEastAsia"/>
                <w:smallCaps/>
                <w:sz w:val="20"/>
                <w:szCs w:val="20"/>
              </w:rPr>
            </w:pPr>
            <w:r>
              <w:rPr>
                <w:rFonts w:eastAsiaTheme="minorEastAsia"/>
                <w:smallCaps/>
                <w:sz w:val="20"/>
                <w:szCs w:val="20"/>
              </w:rPr>
              <w:t>Futurewei</w:t>
            </w:r>
          </w:p>
        </w:tc>
        <w:tc>
          <w:tcPr>
            <w:tcW w:w="6305" w:type="dxa"/>
          </w:tcPr>
          <w:p w14:paraId="4912BA81" w14:textId="77777777" w:rsidR="00AD200E" w:rsidRDefault="00B46935">
            <w:pPr>
              <w:rPr>
                <w:rFonts w:eastAsiaTheme="minorEastAsia"/>
                <w:bCs/>
                <w:sz w:val="20"/>
                <w:szCs w:val="20"/>
              </w:rPr>
            </w:pPr>
            <w:r>
              <w:rPr>
                <w:sz w:val="20"/>
                <w:szCs w:val="20"/>
                <w:lang w:eastAsia="en-US"/>
              </w:rPr>
              <w:t>We share similar view as other companies and suggest deferring additional sub use cases till later.</w:t>
            </w:r>
          </w:p>
        </w:tc>
      </w:tr>
      <w:tr w:rsidR="00AD200E" w14:paraId="325F8C34" w14:textId="77777777">
        <w:tc>
          <w:tcPr>
            <w:tcW w:w="2705" w:type="dxa"/>
          </w:tcPr>
          <w:p w14:paraId="34AA16F6" w14:textId="77777777" w:rsidR="00AD200E" w:rsidRDefault="00B46935">
            <w:pPr>
              <w:rPr>
                <w:rFonts w:eastAsiaTheme="minorEastAsia"/>
                <w:smallCaps/>
                <w:sz w:val="20"/>
                <w:szCs w:val="20"/>
              </w:rPr>
            </w:pPr>
            <w:r>
              <w:rPr>
                <w:rFonts w:eastAsiaTheme="minorEastAsia"/>
                <w:sz w:val="20"/>
                <w:szCs w:val="20"/>
              </w:rPr>
              <w:t>MediaTek</w:t>
            </w:r>
          </w:p>
        </w:tc>
        <w:tc>
          <w:tcPr>
            <w:tcW w:w="6305" w:type="dxa"/>
          </w:tcPr>
          <w:p w14:paraId="7C3FB068" w14:textId="77777777" w:rsidR="00AD200E" w:rsidRDefault="00B46935">
            <w:pPr>
              <w:rPr>
                <w:sz w:val="20"/>
                <w:szCs w:val="20"/>
                <w:lang w:eastAsia="en-US"/>
              </w:rPr>
            </w:pPr>
            <w:r>
              <w:rPr>
                <w:sz w:val="20"/>
                <w:szCs w:val="20"/>
                <w:lang w:eastAsia="en-US"/>
              </w:rPr>
              <w:t>We think it is good to study different type of model for CSI feedback enhancement. Even in BM, we are studying two sub use cases. Thus, we can study one additional sub use case. Among the candidates, we suggest studying CSI prediction which can provide overhead and latency reduction which are main goals of this use case.</w:t>
            </w:r>
          </w:p>
        </w:tc>
      </w:tr>
      <w:tr w:rsidR="00AD200E" w14:paraId="1FB68E23" w14:textId="77777777">
        <w:tc>
          <w:tcPr>
            <w:tcW w:w="2705" w:type="dxa"/>
          </w:tcPr>
          <w:p w14:paraId="16927BA3" w14:textId="77777777" w:rsidR="00AD200E" w:rsidRDefault="00B46935">
            <w:pPr>
              <w:rPr>
                <w:rFonts w:eastAsiaTheme="minorEastAsia"/>
                <w:sz w:val="20"/>
                <w:szCs w:val="20"/>
              </w:rPr>
            </w:pPr>
            <w:r>
              <w:rPr>
                <w:rFonts w:eastAsiaTheme="minorEastAsia"/>
                <w:sz w:val="20"/>
                <w:szCs w:val="20"/>
              </w:rPr>
              <w:t>NVIDIA</w:t>
            </w:r>
          </w:p>
        </w:tc>
        <w:tc>
          <w:tcPr>
            <w:tcW w:w="6305" w:type="dxa"/>
          </w:tcPr>
          <w:p w14:paraId="0C9DE067" w14:textId="77777777" w:rsidR="00AD200E" w:rsidRDefault="00B46935">
            <w:pPr>
              <w:rPr>
                <w:sz w:val="20"/>
                <w:szCs w:val="20"/>
                <w:lang w:eastAsia="en-US"/>
              </w:rPr>
            </w:pPr>
            <w:r>
              <w:rPr>
                <w:rFonts w:eastAsiaTheme="minorEastAsia"/>
                <w:bCs/>
                <w:sz w:val="20"/>
                <w:szCs w:val="20"/>
              </w:rPr>
              <w:t>It’s better to focus on spatial-frequency domain CSI compression first.</w:t>
            </w:r>
          </w:p>
        </w:tc>
      </w:tr>
      <w:tr w:rsidR="00AD200E" w14:paraId="1876B07E" w14:textId="77777777">
        <w:tc>
          <w:tcPr>
            <w:tcW w:w="2705" w:type="dxa"/>
          </w:tcPr>
          <w:p w14:paraId="39778977" w14:textId="77777777" w:rsidR="00AD200E" w:rsidRDefault="00B4693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9E16F46" w14:textId="77777777" w:rsidR="00AD200E" w:rsidRDefault="00B46935">
            <w:pPr>
              <w:jc w:val="both"/>
              <w:rPr>
                <w:rFonts w:eastAsiaTheme="minorEastAsia"/>
                <w:bCs/>
                <w:sz w:val="20"/>
                <w:szCs w:val="20"/>
              </w:rPr>
            </w:pPr>
            <w:r>
              <w:rPr>
                <w:rFonts w:eastAsiaTheme="minorEastAsia" w:hint="eastAsia"/>
                <w:sz w:val="20"/>
                <w:szCs w:val="20"/>
              </w:rPr>
              <w:t>W</w:t>
            </w:r>
            <w:r>
              <w:rPr>
                <w:rFonts w:eastAsiaTheme="minorEastAsia"/>
                <w:sz w:val="20"/>
                <w:szCs w:val="20"/>
              </w:rPr>
              <w:t xml:space="preserve">e have </w:t>
            </w:r>
            <w:proofErr w:type="gramStart"/>
            <w:r>
              <w:rPr>
                <w:rFonts w:eastAsiaTheme="minorEastAsia"/>
                <w:sz w:val="20"/>
                <w:szCs w:val="20"/>
              </w:rPr>
              <w:t>save</w:t>
            </w:r>
            <w:proofErr w:type="gramEnd"/>
            <w:r>
              <w:rPr>
                <w:rFonts w:eastAsiaTheme="minorEastAsia"/>
                <w:sz w:val="20"/>
                <w:szCs w:val="20"/>
              </w:rPr>
              <w:t xml:space="preserve"> view with Lenovo. </w:t>
            </w:r>
            <w:r>
              <w:rPr>
                <w:rFonts w:eastAsiaTheme="minorEastAsia" w:hint="eastAsia"/>
                <w:sz w:val="20"/>
                <w:szCs w:val="20"/>
              </w:rPr>
              <w:t>We</w:t>
            </w:r>
            <w:r>
              <w:rPr>
                <w:rFonts w:eastAsiaTheme="minorEastAsia"/>
                <w:sz w:val="20"/>
                <w:szCs w:val="20"/>
              </w:rPr>
              <w:t xml:space="preserve"> should focus on sub use case selection rather than AI/ML model Type.  As described in our contribution,  </w:t>
            </w:r>
            <w:r>
              <w:rPr>
                <w:bCs/>
                <w:sz w:val="20"/>
                <w:szCs w:val="20"/>
              </w:rPr>
              <w:t xml:space="preserve">CSI accuracy based on traditional codebook design has less impact on </w:t>
            </w:r>
            <w:r>
              <w:rPr>
                <w:bCs/>
                <w:sz w:val="20"/>
                <w:szCs w:val="20"/>
              </w:rPr>
              <w:lastRenderedPageBreak/>
              <w:t>specification, which can be considered to study as a representative sub use case.</w:t>
            </w:r>
          </w:p>
        </w:tc>
      </w:tr>
      <w:tr w:rsidR="00AD200E" w14:paraId="2A2177C7" w14:textId="77777777">
        <w:tc>
          <w:tcPr>
            <w:tcW w:w="2705" w:type="dxa"/>
          </w:tcPr>
          <w:p w14:paraId="1C5D8002" w14:textId="77777777" w:rsidR="00AD200E" w:rsidRDefault="00B46935">
            <w:pPr>
              <w:rPr>
                <w:rFonts w:eastAsiaTheme="minorEastAsia"/>
                <w:sz w:val="20"/>
                <w:szCs w:val="20"/>
              </w:rPr>
            </w:pPr>
            <w:r>
              <w:rPr>
                <w:rFonts w:eastAsiaTheme="minorEastAsia" w:hint="eastAsia"/>
                <w:sz w:val="20"/>
                <w:szCs w:val="20"/>
              </w:rPr>
              <w:lastRenderedPageBreak/>
              <w:t>Z</w:t>
            </w:r>
            <w:r>
              <w:rPr>
                <w:rFonts w:eastAsiaTheme="minorEastAsia"/>
                <w:sz w:val="20"/>
                <w:szCs w:val="20"/>
              </w:rPr>
              <w:t>TE</w:t>
            </w:r>
          </w:p>
        </w:tc>
        <w:tc>
          <w:tcPr>
            <w:tcW w:w="6305" w:type="dxa"/>
          </w:tcPr>
          <w:p w14:paraId="4A0482F9" w14:textId="77777777" w:rsidR="00AD200E" w:rsidRDefault="00B46935">
            <w:pPr>
              <w:jc w:val="both"/>
              <w:rPr>
                <w:rFonts w:eastAsiaTheme="minorEastAsia"/>
                <w:bCs/>
                <w:sz w:val="20"/>
                <w:szCs w:val="20"/>
              </w:rPr>
            </w:pPr>
            <w:r>
              <w:rPr>
                <w:rFonts w:eastAsiaTheme="minorEastAsia"/>
                <w:bCs/>
                <w:sz w:val="20"/>
                <w:szCs w:val="20"/>
              </w:rPr>
              <w:t>For</w:t>
            </w:r>
            <w:r>
              <w:rPr>
                <w:rFonts w:eastAsiaTheme="minorEastAsia" w:hint="eastAsia"/>
                <w:bCs/>
                <w:sz w:val="20"/>
                <w:szCs w:val="20"/>
              </w:rPr>
              <w:t xml:space="preserve"> the sub use cases of </w:t>
            </w:r>
            <w:r>
              <w:rPr>
                <w:rFonts w:eastAsiaTheme="minorEastAsia"/>
                <w:bCs/>
                <w:sz w:val="20"/>
                <w:szCs w:val="20"/>
              </w:rPr>
              <w:t xml:space="preserve">one-sided model, we </w:t>
            </w:r>
            <w:r>
              <w:rPr>
                <w:rFonts w:eastAsiaTheme="minorEastAsia" w:hint="eastAsia"/>
                <w:bCs/>
                <w:sz w:val="20"/>
                <w:szCs w:val="20"/>
              </w:rPr>
              <w:t>s</w:t>
            </w:r>
            <w:r>
              <w:rPr>
                <w:rFonts w:eastAsiaTheme="minorEastAsia"/>
                <w:bCs/>
                <w:sz w:val="20"/>
                <w:szCs w:val="20"/>
              </w:rPr>
              <w:t xml:space="preserve">hould </w:t>
            </w:r>
            <w:r>
              <w:rPr>
                <w:rFonts w:eastAsiaTheme="minorEastAsia" w:hint="eastAsia"/>
                <w:bCs/>
                <w:sz w:val="20"/>
                <w:szCs w:val="20"/>
              </w:rPr>
              <w:t xml:space="preserve">identify the pros and cons, and then clarify which sub use case needs to be studied. </w:t>
            </w:r>
            <w:r>
              <w:rPr>
                <w:rFonts w:eastAsiaTheme="minorEastAsia"/>
                <w:bCs/>
                <w:sz w:val="20"/>
                <w:szCs w:val="20"/>
              </w:rPr>
              <w:t xml:space="preserve"> </w:t>
            </w:r>
            <w:r>
              <w:rPr>
                <w:rFonts w:eastAsiaTheme="minorEastAsia" w:hint="eastAsia"/>
                <w:bCs/>
                <w:sz w:val="20"/>
                <w:szCs w:val="20"/>
              </w:rPr>
              <w:t xml:space="preserve">From our view, </w:t>
            </w:r>
            <w:r>
              <w:rPr>
                <w:bCs/>
                <w:sz w:val="20"/>
                <w:szCs w:val="20"/>
              </w:rPr>
              <w:t>CSI accuracy based on traditional codebook design</w:t>
            </w:r>
            <w:r>
              <w:rPr>
                <w:rFonts w:eastAsia="SimSun" w:hint="eastAsia"/>
                <w:bCs/>
                <w:sz w:val="20"/>
                <w:szCs w:val="20"/>
              </w:rPr>
              <w:t xml:space="preserve"> can be discussed since it closely complies with the existing protocols</w:t>
            </w:r>
            <w:r>
              <w:rPr>
                <w:rFonts w:eastAsiaTheme="minorEastAsia" w:hint="eastAsia"/>
                <w:bCs/>
                <w:sz w:val="20"/>
                <w:szCs w:val="20"/>
              </w:rPr>
              <w:t xml:space="preserve">. However, CSI prediction can be deprioritized since simulation assumptions and reasonable baseline are not clear. </w:t>
            </w:r>
          </w:p>
        </w:tc>
      </w:tr>
      <w:tr w:rsidR="00AD200E" w14:paraId="535505CE" w14:textId="77777777">
        <w:tc>
          <w:tcPr>
            <w:tcW w:w="2705" w:type="dxa"/>
          </w:tcPr>
          <w:p w14:paraId="60FCE7A8"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614FF41E" w14:textId="77777777" w:rsidR="00AD200E" w:rsidRDefault="00B46935">
            <w:pPr>
              <w:jc w:val="both"/>
              <w:rPr>
                <w:rFonts w:eastAsiaTheme="minorEastAsia"/>
                <w:bCs/>
                <w:sz w:val="20"/>
                <w:szCs w:val="20"/>
              </w:rPr>
            </w:pPr>
            <w:r>
              <w:rPr>
                <w:bCs/>
                <w:sz w:val="20"/>
                <w:szCs w:val="20"/>
                <w:lang w:eastAsia="en-US"/>
              </w:rPr>
              <w:t>Could you clarify if this sub-use case corresponds to CSI prediction?  Is this sub-use case distinct from CSI compression?  Some companies have proposed approaches to CSI compression that utilize one-sided models; we would prefer to study another sub-use case that is distinct from CSI compression, though.</w:t>
            </w:r>
          </w:p>
        </w:tc>
      </w:tr>
      <w:tr w:rsidR="00AD200E" w14:paraId="2A923B64" w14:textId="77777777">
        <w:tc>
          <w:tcPr>
            <w:tcW w:w="2705" w:type="dxa"/>
          </w:tcPr>
          <w:p w14:paraId="7FCC80AE"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63719309" w14:textId="77777777" w:rsidR="00AD200E" w:rsidRDefault="00B46935">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would rather not support this proposal, because the number of representative sub use case per scenario is not important. If one specific sub use case has promising gains, we should study that sub use case regardless of its framework difference from the other sub use case. </w:t>
            </w:r>
          </w:p>
          <w:p w14:paraId="1722BBFB" w14:textId="77777777" w:rsidR="00AD200E" w:rsidRDefault="00B46935">
            <w:pPr>
              <w:jc w:val="both"/>
              <w:rPr>
                <w:rFonts w:eastAsia="Yu Mincho"/>
                <w:sz w:val="20"/>
                <w:szCs w:val="20"/>
                <w:lang w:eastAsia="ja-JP"/>
              </w:rPr>
            </w:pPr>
            <w:r>
              <w:rPr>
                <w:rFonts w:eastAsia="Yu Mincho"/>
                <w:sz w:val="20"/>
                <w:szCs w:val="20"/>
                <w:lang w:eastAsia="ja-JP"/>
              </w:rPr>
              <w:t xml:space="preserve">Also, as one-sided model will be studied even in BM and positioning, the similar mechanism can be reused after the discussion of BM and positioning if necessary.  </w:t>
            </w:r>
          </w:p>
        </w:tc>
      </w:tr>
      <w:tr w:rsidR="00AD200E" w14:paraId="1511A659" w14:textId="77777777">
        <w:tc>
          <w:tcPr>
            <w:tcW w:w="2705" w:type="dxa"/>
          </w:tcPr>
          <w:p w14:paraId="46FD2F70"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7A11B9CB" w14:textId="77777777" w:rsidR="00AD200E" w:rsidRDefault="00B46935">
            <w:pPr>
              <w:jc w:val="both"/>
              <w:rPr>
                <w:rFonts w:eastAsia="Yu Mincho"/>
                <w:sz w:val="20"/>
                <w:szCs w:val="20"/>
                <w:lang w:eastAsia="ja-JP"/>
              </w:rPr>
            </w:pPr>
            <w:r>
              <w:rPr>
                <w:rFonts w:eastAsia="Yu Mincho"/>
                <w:sz w:val="20"/>
                <w:szCs w:val="20"/>
                <w:lang w:eastAsia="ja-JP"/>
              </w:rPr>
              <w:t>The specification impact for two-sided models is likely to be a superset of the one-sided model case. Additionally studying a one-sided model scenario may not add much more insight towards the “formulation of a framework” (as mentioned in the SID) for AI/ML-based air interface. Since a sub-use-case based on two-sided model is already agreed as a representative sub-use-case, we prefer the study item to focus efforts on this with higher priority. Besides, there are several sub-use-cases which use one-sided model. Instead of grouping them together, each should be treated individually in terms of how it functions and what are the benefits.</w:t>
            </w:r>
          </w:p>
        </w:tc>
      </w:tr>
      <w:tr w:rsidR="00AD200E" w14:paraId="6D4930D5" w14:textId="77777777">
        <w:tc>
          <w:tcPr>
            <w:tcW w:w="2705" w:type="dxa"/>
          </w:tcPr>
          <w:p w14:paraId="612752B6" w14:textId="77777777" w:rsidR="00AD200E" w:rsidRDefault="00B46935">
            <w:pPr>
              <w:rPr>
                <w:rFonts w:eastAsia="Yu Mincho"/>
                <w:sz w:val="20"/>
                <w:szCs w:val="20"/>
                <w:lang w:eastAsia="ja-JP"/>
              </w:rPr>
            </w:pPr>
            <w:r>
              <w:rPr>
                <w:rFonts w:eastAsia="Yu Mincho"/>
                <w:sz w:val="20"/>
                <w:szCs w:val="20"/>
                <w:lang w:eastAsia="ja-JP"/>
              </w:rPr>
              <w:t>Ericsson</w:t>
            </w:r>
          </w:p>
        </w:tc>
        <w:tc>
          <w:tcPr>
            <w:tcW w:w="6305" w:type="dxa"/>
          </w:tcPr>
          <w:p w14:paraId="3C9CFAAA" w14:textId="77777777" w:rsidR="00AD200E" w:rsidRDefault="00B46935">
            <w:pPr>
              <w:jc w:val="both"/>
              <w:rPr>
                <w:rFonts w:eastAsia="Yu Mincho"/>
                <w:sz w:val="20"/>
                <w:szCs w:val="20"/>
                <w:lang w:eastAsia="ja-JP"/>
              </w:rPr>
            </w:pPr>
            <w:r>
              <w:rPr>
                <w:rFonts w:eastAsiaTheme="minorEastAsia"/>
                <w:bCs/>
                <w:sz w:val="20"/>
                <w:szCs w:val="20"/>
              </w:rPr>
              <w:t>Although we support the proposal, we agree with Lenovos comment that an agreement should be targeting a sub-use case and not a solution type. We prefer to me more concrete e.g. “UE side CSI prediction”</w:t>
            </w:r>
          </w:p>
        </w:tc>
      </w:tr>
      <w:tr w:rsidR="00AD200E" w14:paraId="35CC7E01" w14:textId="77777777">
        <w:tc>
          <w:tcPr>
            <w:tcW w:w="2705" w:type="dxa"/>
          </w:tcPr>
          <w:p w14:paraId="2BE35CDB" w14:textId="77777777" w:rsidR="00AD200E" w:rsidRDefault="00B46935">
            <w:pPr>
              <w:rPr>
                <w:rFonts w:eastAsiaTheme="minorEastAsia"/>
                <w:sz w:val="20"/>
                <w:szCs w:val="20"/>
              </w:rPr>
            </w:pPr>
            <w:r>
              <w:rPr>
                <w:rFonts w:eastAsiaTheme="minorEastAsia"/>
                <w:sz w:val="20"/>
                <w:szCs w:val="20"/>
              </w:rPr>
              <w:t>LG</w:t>
            </w:r>
          </w:p>
        </w:tc>
        <w:tc>
          <w:tcPr>
            <w:tcW w:w="6305" w:type="dxa"/>
          </w:tcPr>
          <w:p w14:paraId="4C6E129A" w14:textId="77777777" w:rsidR="00AD200E" w:rsidRDefault="00B46935">
            <w:pPr>
              <w:rPr>
                <w:rFonts w:eastAsiaTheme="minorEastAsia"/>
                <w:bCs/>
                <w:sz w:val="20"/>
                <w:szCs w:val="20"/>
              </w:rPr>
            </w:pPr>
            <w:r>
              <w:rPr>
                <w:rFonts w:eastAsiaTheme="minorEastAsia"/>
                <w:bCs/>
                <w:sz w:val="20"/>
                <w:szCs w:val="20"/>
              </w:rPr>
              <w:t xml:space="preserve">Agree with Samsung that the description of sub use case should be clear. </w:t>
            </w:r>
          </w:p>
        </w:tc>
      </w:tr>
      <w:tr w:rsidR="00AD200E" w14:paraId="59299B5B" w14:textId="77777777">
        <w:tc>
          <w:tcPr>
            <w:tcW w:w="2705" w:type="dxa"/>
          </w:tcPr>
          <w:p w14:paraId="010AC0F6"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1499539E" w14:textId="77777777" w:rsidR="00AD200E" w:rsidRDefault="00B46935">
            <w:pPr>
              <w:jc w:val="both"/>
              <w:rPr>
                <w:rFonts w:eastAsiaTheme="minorEastAsia"/>
                <w:bCs/>
                <w:sz w:val="20"/>
                <w:szCs w:val="20"/>
              </w:rPr>
            </w:pPr>
            <w:r>
              <w:rPr>
                <w:sz w:val="20"/>
                <w:szCs w:val="20"/>
                <w:lang w:eastAsia="en-US"/>
              </w:rPr>
              <w:t>For CSI feedback enhancement, we think it is necessary to study more thoroughly by considering the impacts of both one-sided and two-sided model. CSI compression is a two-sided model. For one-sided model, we think time domain CSI prediction is a good choice. This is because the time domain CSI prediction can make up the performance loss at moderate and high-speed scenarios and make the picture of CSI enhancement complete (CSI compression is powerless to this performance loss at moderate and high-speed scenarios). To ensure the enhancement of CSI at both low and high-speed scenarios, we suggest to study AI/ML for time domain CSI prediction using one-sided model.</w:t>
            </w:r>
          </w:p>
        </w:tc>
      </w:tr>
      <w:tr w:rsidR="00AD200E" w14:paraId="7C7C65F9" w14:textId="77777777">
        <w:tc>
          <w:tcPr>
            <w:tcW w:w="2705" w:type="dxa"/>
          </w:tcPr>
          <w:p w14:paraId="2C39D7ED" w14:textId="77777777" w:rsidR="00AD200E" w:rsidRDefault="00B46935">
            <w:pPr>
              <w:rPr>
                <w:rFonts w:eastAsiaTheme="minorEastAsia"/>
                <w:sz w:val="20"/>
                <w:szCs w:val="20"/>
              </w:rPr>
            </w:pPr>
            <w:r>
              <w:rPr>
                <w:rFonts w:eastAsiaTheme="minorEastAsia" w:hint="eastAsia"/>
                <w:sz w:val="20"/>
                <w:szCs w:val="20"/>
              </w:rPr>
              <w:t>CMCC</w:t>
            </w:r>
          </w:p>
        </w:tc>
        <w:tc>
          <w:tcPr>
            <w:tcW w:w="6305" w:type="dxa"/>
          </w:tcPr>
          <w:p w14:paraId="421D636F" w14:textId="77777777" w:rsidR="00AD200E" w:rsidRDefault="00B46935">
            <w:pPr>
              <w:jc w:val="both"/>
              <w:rPr>
                <w:sz w:val="20"/>
                <w:szCs w:val="20"/>
                <w:lang w:eastAsia="en-US"/>
              </w:rPr>
            </w:pPr>
            <w:r>
              <w:rPr>
                <w:rFonts w:hint="eastAsia"/>
                <w:bCs/>
                <w:sz w:val="20"/>
                <w:szCs w:val="20"/>
                <w:lang w:eastAsia="en-US"/>
              </w:rPr>
              <w:t>W</w:t>
            </w:r>
            <w:r>
              <w:rPr>
                <w:bCs/>
                <w:sz w:val="20"/>
                <w:szCs w:val="20"/>
                <w:lang w:eastAsia="en-US"/>
              </w:rPr>
              <w:t>e prefer to directly choose a certain sub use case, rather than based on one-side model or two-side model.</w:t>
            </w:r>
          </w:p>
        </w:tc>
      </w:tr>
      <w:tr w:rsidR="00AD200E" w14:paraId="0C7CFCD4" w14:textId="77777777">
        <w:tc>
          <w:tcPr>
            <w:tcW w:w="2705" w:type="dxa"/>
          </w:tcPr>
          <w:p w14:paraId="4B60FAB1"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627E2E3E" w14:textId="77777777" w:rsidR="00AD200E" w:rsidRDefault="00B46935">
            <w:pPr>
              <w:jc w:val="both"/>
              <w:rPr>
                <w:rFonts w:eastAsiaTheme="minorEastAsia"/>
                <w:bCs/>
                <w:sz w:val="20"/>
                <w:szCs w:val="20"/>
              </w:rPr>
            </w:pPr>
            <w:r>
              <w:rPr>
                <w:rFonts w:eastAsiaTheme="minorEastAsia" w:hint="eastAsia"/>
                <w:bCs/>
                <w:sz w:val="20"/>
                <w:szCs w:val="20"/>
              </w:rPr>
              <w:t xml:space="preserve">Similar view as the majority that we should select sub use cases with explicit </w:t>
            </w:r>
            <w:r>
              <w:rPr>
                <w:rFonts w:eastAsiaTheme="minorEastAsia"/>
                <w:bCs/>
                <w:sz w:val="20"/>
                <w:szCs w:val="20"/>
              </w:rPr>
              <w:t>definition</w:t>
            </w:r>
            <w:r>
              <w:rPr>
                <w:rFonts w:eastAsiaTheme="minorEastAsia" w:hint="eastAsia"/>
                <w:bCs/>
                <w:sz w:val="20"/>
                <w:szCs w:val="20"/>
              </w:rPr>
              <w:t>, not based on where it resides.</w:t>
            </w:r>
          </w:p>
          <w:p w14:paraId="1DC0E77A" w14:textId="77777777" w:rsidR="00AD200E" w:rsidRDefault="00B46935">
            <w:pPr>
              <w:jc w:val="both"/>
              <w:rPr>
                <w:bCs/>
                <w:sz w:val="20"/>
                <w:szCs w:val="20"/>
                <w:lang w:eastAsia="en-US"/>
              </w:rPr>
            </w:pPr>
            <w:r>
              <w:rPr>
                <w:rFonts w:eastAsiaTheme="minorEastAsia" w:hint="eastAsia"/>
                <w:bCs/>
                <w:sz w:val="20"/>
                <w:szCs w:val="20"/>
              </w:rPr>
              <w:lastRenderedPageBreak/>
              <w:t xml:space="preserve">We prefer to focus on </w:t>
            </w:r>
            <w:r>
              <w:rPr>
                <w:rFonts w:eastAsiaTheme="minorEastAsia"/>
                <w:bCs/>
                <w:sz w:val="20"/>
                <w:szCs w:val="20"/>
              </w:rPr>
              <w:t>spatial-frequency domain CSI compression</w:t>
            </w:r>
            <w:r>
              <w:rPr>
                <w:rFonts w:eastAsiaTheme="minorEastAsia" w:hint="eastAsia"/>
                <w:bCs/>
                <w:sz w:val="20"/>
                <w:szCs w:val="20"/>
              </w:rPr>
              <w:t xml:space="preserve"> at this stage.  </w:t>
            </w:r>
          </w:p>
        </w:tc>
      </w:tr>
      <w:tr w:rsidR="00AD200E" w14:paraId="3CB53933" w14:textId="77777777">
        <w:tc>
          <w:tcPr>
            <w:tcW w:w="2705" w:type="dxa"/>
          </w:tcPr>
          <w:p w14:paraId="31FC0BC3" w14:textId="77777777" w:rsidR="00AD200E" w:rsidRDefault="00B46935">
            <w:pPr>
              <w:rPr>
                <w:rFonts w:eastAsiaTheme="minorEastAsia"/>
                <w:sz w:val="20"/>
                <w:szCs w:val="20"/>
              </w:rPr>
            </w:pPr>
            <w:r>
              <w:rPr>
                <w:rFonts w:eastAsiaTheme="minorEastAsia"/>
                <w:sz w:val="20"/>
                <w:szCs w:val="20"/>
              </w:rPr>
              <w:lastRenderedPageBreak/>
              <w:t>Spreadtrum</w:t>
            </w:r>
          </w:p>
        </w:tc>
        <w:tc>
          <w:tcPr>
            <w:tcW w:w="6305" w:type="dxa"/>
          </w:tcPr>
          <w:p w14:paraId="2D5BFAE7" w14:textId="77777777" w:rsidR="00AD200E" w:rsidRDefault="00B46935">
            <w:pPr>
              <w:jc w:val="both"/>
              <w:rPr>
                <w:rFonts w:eastAsiaTheme="minorEastAsia"/>
                <w:bCs/>
                <w:sz w:val="20"/>
                <w:szCs w:val="20"/>
              </w:rPr>
            </w:pPr>
            <w:r>
              <w:rPr>
                <w:rFonts w:eastAsiaTheme="minorEastAsia"/>
                <w:bCs/>
                <w:sz w:val="20"/>
                <w:szCs w:val="20"/>
              </w:rPr>
              <w:t>We also prefer to discuss sub use case firstly.</w:t>
            </w:r>
          </w:p>
        </w:tc>
      </w:tr>
      <w:tr w:rsidR="00AD200E" w14:paraId="315BFF94" w14:textId="77777777">
        <w:tc>
          <w:tcPr>
            <w:tcW w:w="2705" w:type="dxa"/>
          </w:tcPr>
          <w:p w14:paraId="0F6025BC"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694465B" w14:textId="77777777" w:rsidR="00AD200E" w:rsidRDefault="00B46935">
            <w:pPr>
              <w:jc w:val="both"/>
              <w:rPr>
                <w:rFonts w:eastAsiaTheme="minorEastAsia"/>
                <w:sz w:val="20"/>
                <w:szCs w:val="20"/>
              </w:rPr>
            </w:pPr>
            <w:r>
              <w:rPr>
                <w:rFonts w:eastAsiaTheme="minorEastAsia"/>
                <w:sz w:val="20"/>
                <w:szCs w:val="20"/>
              </w:rPr>
              <w:t>Considering the significant differences between one-sided model and two-sided model, we support to have discussion on potential sub-use case with one-sided model. Since AI/ML applying to CSI prediction is a promising sub-use case, we prefer to take it as the sub-use case, and study it using one-sided model.</w:t>
            </w:r>
          </w:p>
        </w:tc>
      </w:tr>
      <w:tr w:rsidR="00AD200E" w14:paraId="7C9B63F1" w14:textId="77777777">
        <w:tc>
          <w:tcPr>
            <w:tcW w:w="2705" w:type="dxa"/>
          </w:tcPr>
          <w:p w14:paraId="3168A79C" w14:textId="77777777" w:rsidR="00AD200E" w:rsidRDefault="00B46935">
            <w:pPr>
              <w:rPr>
                <w:rFonts w:eastAsiaTheme="minorEastAsia"/>
                <w:sz w:val="20"/>
                <w:szCs w:val="20"/>
              </w:rPr>
            </w:pPr>
            <w:r>
              <w:rPr>
                <w:rFonts w:eastAsiaTheme="minorEastAsia"/>
                <w:sz w:val="20"/>
                <w:szCs w:val="20"/>
              </w:rPr>
              <w:t>AT&amp;T</w:t>
            </w:r>
          </w:p>
        </w:tc>
        <w:tc>
          <w:tcPr>
            <w:tcW w:w="6305" w:type="dxa"/>
          </w:tcPr>
          <w:p w14:paraId="16F2D328" w14:textId="77777777" w:rsidR="00AD200E" w:rsidRDefault="00B46935">
            <w:pPr>
              <w:jc w:val="both"/>
              <w:rPr>
                <w:rFonts w:eastAsiaTheme="minorEastAsia"/>
                <w:sz w:val="20"/>
                <w:szCs w:val="20"/>
              </w:rPr>
            </w:pPr>
            <w:r>
              <w:rPr>
                <w:rFonts w:eastAsiaTheme="minorEastAsia"/>
                <w:bCs/>
                <w:sz w:val="20"/>
                <w:szCs w:val="20"/>
              </w:rPr>
              <w:t>We agree with Samsung that the description of the sub case needs to be better defined. We believe it is important to study the use case for CSI prediction in combination with resource allocation and scheduling feedback in particularly for MU-MIMO.</w:t>
            </w:r>
          </w:p>
        </w:tc>
      </w:tr>
      <w:tr w:rsidR="00AD200E" w14:paraId="74F57B12" w14:textId="77777777">
        <w:tc>
          <w:tcPr>
            <w:tcW w:w="2705" w:type="dxa"/>
          </w:tcPr>
          <w:p w14:paraId="70562084" w14:textId="77777777" w:rsidR="00AD200E" w:rsidRDefault="00B46935">
            <w:pPr>
              <w:rPr>
                <w:rFonts w:eastAsiaTheme="minorEastAsia"/>
                <w:sz w:val="20"/>
                <w:szCs w:val="20"/>
              </w:rPr>
            </w:pPr>
            <w:r>
              <w:rPr>
                <w:rFonts w:eastAsia="Yu Mincho"/>
                <w:sz w:val="20"/>
                <w:szCs w:val="20"/>
                <w:lang w:eastAsia="ja-JP"/>
              </w:rPr>
              <w:t>Intel</w:t>
            </w:r>
          </w:p>
        </w:tc>
        <w:tc>
          <w:tcPr>
            <w:tcW w:w="6305" w:type="dxa"/>
          </w:tcPr>
          <w:p w14:paraId="332A4D7B" w14:textId="77777777" w:rsidR="00AD200E" w:rsidRDefault="00B46935">
            <w:pPr>
              <w:jc w:val="both"/>
              <w:rPr>
                <w:rFonts w:eastAsia="Yu Mincho"/>
                <w:sz w:val="20"/>
                <w:szCs w:val="20"/>
                <w:lang w:eastAsia="ja-JP"/>
              </w:rPr>
            </w:pPr>
            <w:r>
              <w:rPr>
                <w:rFonts w:eastAsia="Yu Mincho"/>
                <w:sz w:val="20"/>
                <w:szCs w:val="20"/>
                <w:lang w:eastAsia="ja-JP"/>
              </w:rPr>
              <w:t xml:space="preserve">We are not supportive for the presented proposal. </w:t>
            </w:r>
          </w:p>
          <w:p w14:paraId="78EB4651" w14:textId="77777777" w:rsidR="00AD200E" w:rsidRDefault="00B46935">
            <w:pPr>
              <w:jc w:val="both"/>
              <w:rPr>
                <w:rFonts w:eastAsiaTheme="minorEastAsia"/>
                <w:bCs/>
                <w:sz w:val="20"/>
                <w:szCs w:val="20"/>
              </w:rPr>
            </w:pPr>
            <w:r>
              <w:rPr>
                <w:rFonts w:eastAsia="Yu Mincho"/>
                <w:sz w:val="20"/>
                <w:szCs w:val="20"/>
                <w:lang w:eastAsia="ja-JP"/>
              </w:rPr>
              <w:t xml:space="preserve">In our view there is no need to group use cases based on the neural network architecture/type. We agree that from the specification perspective one-sided model and two-sided model has significant difference. However, in our perspective it is better to consider potential performance gains, complexity of a model implementation and maturity of evaluation framework rather than spec impact to decide which sub use case to consider. </w:t>
            </w:r>
          </w:p>
        </w:tc>
      </w:tr>
    </w:tbl>
    <w:p w14:paraId="087F663E" w14:textId="77777777" w:rsidR="00AD200E" w:rsidRDefault="00AD200E">
      <w:pPr>
        <w:rPr>
          <w:sz w:val="20"/>
          <w:szCs w:val="20"/>
          <w:lang w:eastAsia="en-US"/>
        </w:rPr>
      </w:pPr>
    </w:p>
    <w:p w14:paraId="1A820003" w14:textId="77777777" w:rsidR="00AD200E" w:rsidRDefault="00B46935">
      <w:pPr>
        <w:rPr>
          <w:b/>
          <w:bCs/>
          <w:sz w:val="20"/>
          <w:szCs w:val="20"/>
          <w:u w:val="single"/>
        </w:rPr>
      </w:pPr>
      <w:r>
        <w:rPr>
          <w:b/>
          <w:bCs/>
          <w:sz w:val="20"/>
          <w:szCs w:val="20"/>
          <w:u w:val="single"/>
        </w:rPr>
        <w:t xml:space="preserve">Summary of discussion: </w:t>
      </w:r>
    </w:p>
    <w:p w14:paraId="0847425E" w14:textId="77777777" w:rsidR="00AD200E" w:rsidRDefault="00AD200E">
      <w:pPr>
        <w:rPr>
          <w:sz w:val="20"/>
          <w:szCs w:val="20"/>
        </w:rPr>
      </w:pPr>
    </w:p>
    <w:p w14:paraId="30C9CA5E" w14:textId="77777777" w:rsidR="00AD200E" w:rsidRDefault="00B46935">
      <w:pPr>
        <w:rPr>
          <w:sz w:val="20"/>
          <w:szCs w:val="20"/>
        </w:rPr>
      </w:pPr>
      <w:r>
        <w:rPr>
          <w:sz w:val="20"/>
          <w:szCs w:val="20"/>
        </w:rPr>
        <w:t xml:space="preserve">Thanks for the input. Moderator would like to clarify the main motivation to propose a sub-use case for one sided model. In SID, it is recommended that: </w:t>
      </w:r>
    </w:p>
    <w:p w14:paraId="48655728" w14:textId="77777777" w:rsidR="00AD200E" w:rsidRDefault="00B46935">
      <w:pPr>
        <w:rPr>
          <w:sz w:val="20"/>
          <w:szCs w:val="20"/>
        </w:rPr>
      </w:pPr>
      <w:r>
        <w:rPr>
          <w:noProof/>
          <w:sz w:val="20"/>
          <w:szCs w:val="20"/>
        </w:rPr>
        <mc:AlternateContent>
          <mc:Choice Requires="wps">
            <w:drawing>
              <wp:anchor distT="0" distB="0" distL="114300" distR="114300" simplePos="0" relativeHeight="251659264" behindDoc="0" locked="0" layoutInCell="1" allowOverlap="1" wp14:anchorId="528142DD" wp14:editId="43EF041B">
                <wp:simplePos x="0" y="0"/>
                <wp:positionH relativeFrom="column">
                  <wp:posOffset>47625</wp:posOffset>
                </wp:positionH>
                <wp:positionV relativeFrom="paragraph">
                  <wp:posOffset>131445</wp:posOffset>
                </wp:positionV>
                <wp:extent cx="5589270" cy="755650"/>
                <wp:effectExtent l="0" t="0" r="11430" b="6985"/>
                <wp:wrapNone/>
                <wp:docPr id="1" name="Text Box 1"/>
                <wp:cNvGraphicFramePr/>
                <a:graphic xmlns:a="http://schemas.openxmlformats.org/drawingml/2006/main">
                  <a:graphicData uri="http://schemas.microsoft.com/office/word/2010/wordprocessingShape">
                    <wps:wsp>
                      <wps:cNvSpPr txBox="1"/>
                      <wps:spPr>
                        <a:xfrm>
                          <a:off x="0" y="0"/>
                          <a:ext cx="5589491" cy="755374"/>
                        </a:xfrm>
                        <a:prstGeom prst="rect">
                          <a:avLst/>
                        </a:prstGeom>
                        <a:solidFill>
                          <a:schemeClr val="lt1"/>
                        </a:solidFill>
                        <a:ln w="6350">
                          <a:solidFill>
                            <a:prstClr val="black"/>
                          </a:solidFill>
                        </a:ln>
                      </wps:spPr>
                      <wps:txbx>
                        <w:txbxContent>
                          <w:p w14:paraId="437D6842" w14:textId="77777777" w:rsidR="00355721" w:rsidRDefault="00355721">
                            <w:pPr>
                              <w:numPr>
                                <w:ilvl w:val="0"/>
                                <w:numId w:val="7"/>
                              </w:numPr>
                              <w:overflowPunct w:val="0"/>
                              <w:autoSpaceDE w:val="0"/>
                              <w:autoSpaceDN w:val="0"/>
                              <w:adjustRightInd w:val="0"/>
                              <w:textAlignment w:val="baseline"/>
                              <w:rPr>
                                <w:bCs/>
                                <w:sz w:val="20"/>
                                <w:szCs w:val="20"/>
                              </w:rPr>
                            </w:pPr>
                            <w:r>
                              <w:rPr>
                                <w:bCs/>
                                <w:sz w:val="20"/>
                                <w:szCs w:val="20"/>
                              </w:rPr>
                              <w:t>Finalize representative sub use cases for each use case for characterization and baseline performance evaluations by RAN#98</w:t>
                            </w:r>
                          </w:p>
                          <w:p w14:paraId="3D158DC2" w14:textId="77777777" w:rsidR="00355721" w:rsidRDefault="00355721">
                            <w:pPr>
                              <w:numPr>
                                <w:ilvl w:val="1"/>
                                <w:numId w:val="7"/>
                              </w:numPr>
                              <w:overflowPunct w:val="0"/>
                              <w:autoSpaceDE w:val="0"/>
                              <w:autoSpaceDN w:val="0"/>
                              <w:adjustRightInd w:val="0"/>
                              <w:textAlignment w:val="baseline"/>
                              <w:rPr>
                                <w:bCs/>
                                <w:sz w:val="20"/>
                                <w:szCs w:val="20"/>
                              </w:rPr>
                            </w:pPr>
                            <w:r>
                              <w:rPr>
                                <w:bCs/>
                                <w:sz w:val="20"/>
                                <w:szCs w:val="20"/>
                              </w:rPr>
                              <w:t>The AI/ML approaches for the selected sub use cases need to be diverse enough to support various requirements on the gNB-UE collaboration levels</w:t>
                            </w:r>
                          </w:p>
                          <w:p w14:paraId="7EEC26E3" w14:textId="77777777" w:rsidR="00355721" w:rsidRDefault="00355721"/>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528142DD" id="_x0000_t202" coordsize="21600,21600" o:spt="202" path="m,l,21600r21600,l21600,xe">
                <v:stroke joinstyle="miter"/>
                <v:path gradientshapeok="t" o:connecttype="rect"/>
              </v:shapetype>
              <v:shape id="Text Box 1" o:spid="_x0000_s1026" type="#_x0000_t202" style="position:absolute;margin-left:3.75pt;margin-top:10.35pt;width:440.1pt;height:5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" fillcolor="white [3201]" strokeweight=".5pt">
                <v:textbox>
                  <w:txbxContent>
                    <w:p w14:paraId="437D6842" w14:textId="77777777" w:rsidR="00355721" w:rsidRDefault="00355721">
                      <w:pPr>
                        <w:numPr>
                          <w:ilvl w:val="0"/>
                          <w:numId w:val="7"/>
                        </w:numPr>
                        <w:overflowPunct w:val="0"/>
                        <w:autoSpaceDE w:val="0"/>
                        <w:autoSpaceDN w:val="0"/>
                        <w:adjustRightInd w:val="0"/>
                        <w:textAlignment w:val="baseline"/>
                        <w:rPr>
                          <w:bCs/>
                          <w:sz w:val="20"/>
                          <w:szCs w:val="20"/>
                        </w:rPr>
                      </w:pPr>
                      <w:r>
                        <w:rPr>
                          <w:bCs/>
                          <w:sz w:val="20"/>
                          <w:szCs w:val="20"/>
                        </w:rPr>
                        <w:t>Finalize representative sub use cases for each use case for characterization and baseline performance evaluations by RAN#98</w:t>
                      </w:r>
                    </w:p>
                    <w:p w14:paraId="3D158DC2" w14:textId="77777777" w:rsidR="00355721" w:rsidRDefault="00355721">
                      <w:pPr>
                        <w:numPr>
                          <w:ilvl w:val="1"/>
                          <w:numId w:val="7"/>
                        </w:numPr>
                        <w:overflowPunct w:val="0"/>
                        <w:autoSpaceDE w:val="0"/>
                        <w:autoSpaceDN w:val="0"/>
                        <w:adjustRightInd w:val="0"/>
                        <w:textAlignment w:val="baseline"/>
                        <w:rPr>
                          <w:bCs/>
                          <w:sz w:val="20"/>
                          <w:szCs w:val="20"/>
                        </w:rPr>
                      </w:pPr>
                      <w:r>
                        <w:rPr>
                          <w:bCs/>
                          <w:sz w:val="20"/>
                          <w:szCs w:val="20"/>
                        </w:rPr>
                        <w:t>The AI/ML approaches for the selected sub use cases need to be diverse enough to support various requirements on the gNB-UE collaboration levels</w:t>
                      </w:r>
                    </w:p>
                    <w:p w14:paraId="7EEC26E3" w14:textId="77777777" w:rsidR="00355721" w:rsidRDefault="00355721"/>
                  </w:txbxContent>
                </v:textbox>
              </v:shape>
            </w:pict>
          </mc:Fallback>
        </mc:AlternateContent>
      </w:r>
    </w:p>
    <w:p w14:paraId="72CD7FA8" w14:textId="77777777" w:rsidR="00AD200E" w:rsidRDefault="00AD200E">
      <w:pPr>
        <w:rPr>
          <w:sz w:val="20"/>
          <w:szCs w:val="20"/>
        </w:rPr>
      </w:pPr>
    </w:p>
    <w:p w14:paraId="50A73FF9" w14:textId="77777777" w:rsidR="00AD200E" w:rsidRDefault="00AD200E">
      <w:pPr>
        <w:rPr>
          <w:sz w:val="20"/>
          <w:szCs w:val="20"/>
        </w:rPr>
      </w:pPr>
    </w:p>
    <w:p w14:paraId="3B4E1BAF" w14:textId="77777777" w:rsidR="00AD200E" w:rsidRDefault="00AD200E">
      <w:pPr>
        <w:rPr>
          <w:sz w:val="20"/>
          <w:szCs w:val="20"/>
        </w:rPr>
      </w:pPr>
    </w:p>
    <w:p w14:paraId="3E88D573" w14:textId="77777777" w:rsidR="00AD200E" w:rsidRDefault="00AD200E">
      <w:pPr>
        <w:rPr>
          <w:sz w:val="20"/>
          <w:szCs w:val="20"/>
        </w:rPr>
      </w:pPr>
    </w:p>
    <w:p w14:paraId="2271848E" w14:textId="77777777" w:rsidR="00AD200E" w:rsidRDefault="00AD200E">
      <w:pPr>
        <w:rPr>
          <w:sz w:val="20"/>
          <w:szCs w:val="20"/>
        </w:rPr>
      </w:pPr>
    </w:p>
    <w:p w14:paraId="77F70503" w14:textId="77777777" w:rsidR="00AD200E" w:rsidRDefault="00AD200E">
      <w:pPr>
        <w:rPr>
          <w:sz w:val="20"/>
          <w:szCs w:val="20"/>
        </w:rPr>
      </w:pPr>
    </w:p>
    <w:p w14:paraId="5A884497" w14:textId="77777777" w:rsidR="00AD200E" w:rsidRDefault="00AD200E">
      <w:pPr>
        <w:rPr>
          <w:sz w:val="20"/>
          <w:szCs w:val="20"/>
        </w:rPr>
      </w:pPr>
    </w:p>
    <w:p w14:paraId="38BC427A" w14:textId="77777777" w:rsidR="00AD200E" w:rsidRDefault="00B46935">
      <w:pPr>
        <w:rPr>
          <w:sz w:val="20"/>
          <w:szCs w:val="20"/>
        </w:rPr>
      </w:pPr>
      <w:r>
        <w:rPr>
          <w:sz w:val="20"/>
          <w:szCs w:val="20"/>
        </w:rPr>
        <w:t xml:space="preserve">Given the feedback, it seems we need to discuss each use case separately. To move forward, please share your view in the following table for each use case. </w:t>
      </w:r>
    </w:p>
    <w:p w14:paraId="294F1232" w14:textId="77777777" w:rsidR="00AD200E" w:rsidRDefault="00AD200E">
      <w:pPr>
        <w:rPr>
          <w:sz w:val="20"/>
          <w:szCs w:val="20"/>
        </w:rPr>
      </w:pPr>
    </w:p>
    <w:p w14:paraId="5979D3C4" w14:textId="77777777" w:rsidR="00AD200E" w:rsidRDefault="00B46935">
      <w:pPr>
        <w:pStyle w:val="Heading2"/>
        <w:numPr>
          <w:ilvl w:val="0"/>
          <w:numId w:val="0"/>
        </w:numPr>
        <w:ind w:left="576" w:hanging="576"/>
        <w:rPr>
          <w:b/>
          <w:bCs/>
          <w:i/>
          <w:iCs/>
          <w:sz w:val="20"/>
          <w:szCs w:val="20"/>
        </w:rPr>
      </w:pPr>
      <w:r>
        <w:rPr>
          <w:b/>
          <w:bCs/>
          <w:i/>
          <w:iCs/>
          <w:sz w:val="20"/>
          <w:szCs w:val="20"/>
        </w:rPr>
        <w:t xml:space="preserve">Discussion 2-1-1 (New): </w:t>
      </w:r>
    </w:p>
    <w:p w14:paraId="31BDEA9C" w14:textId="77777777" w:rsidR="00AD200E" w:rsidRDefault="00B46935">
      <w:pPr>
        <w:rPr>
          <w:b/>
          <w:bCs/>
          <w:sz w:val="20"/>
          <w:szCs w:val="20"/>
        </w:rPr>
      </w:pPr>
      <w:r>
        <w:rPr>
          <w:b/>
          <w:bCs/>
          <w:sz w:val="20"/>
          <w:szCs w:val="20"/>
        </w:rPr>
        <w:t xml:space="preserve">CSI prediction </w:t>
      </w:r>
    </w:p>
    <w:tbl>
      <w:tblPr>
        <w:tblStyle w:val="TableGrid"/>
        <w:tblW w:w="0" w:type="auto"/>
        <w:tblLook w:val="04A0" w:firstRow="1" w:lastRow="0" w:firstColumn="1" w:lastColumn="0" w:noHBand="0" w:noVBand="1"/>
      </w:tblPr>
      <w:tblGrid>
        <w:gridCol w:w="2705"/>
        <w:gridCol w:w="6305"/>
      </w:tblGrid>
      <w:tr w:rsidR="00AD200E" w14:paraId="24046068" w14:textId="77777777">
        <w:tc>
          <w:tcPr>
            <w:tcW w:w="2705" w:type="dxa"/>
          </w:tcPr>
          <w:p w14:paraId="5DDE256E" w14:textId="77777777" w:rsidR="00AD200E" w:rsidRDefault="00B46935">
            <w:pPr>
              <w:rPr>
                <w:sz w:val="20"/>
                <w:szCs w:val="20"/>
                <w:lang w:eastAsia="en-US"/>
              </w:rPr>
            </w:pPr>
            <w:r>
              <w:rPr>
                <w:sz w:val="20"/>
                <w:szCs w:val="20"/>
                <w:lang w:eastAsia="en-US"/>
              </w:rPr>
              <w:t>Supporting companies</w:t>
            </w:r>
          </w:p>
        </w:tc>
        <w:tc>
          <w:tcPr>
            <w:tcW w:w="6305" w:type="dxa"/>
          </w:tcPr>
          <w:p w14:paraId="2E4EE718" w14:textId="3145B7E5" w:rsidR="00AD200E" w:rsidRDefault="00B46935">
            <w:pPr>
              <w:rPr>
                <w:rFonts w:eastAsiaTheme="minorEastAsia"/>
                <w:sz w:val="20"/>
                <w:szCs w:val="20"/>
              </w:rPr>
            </w:pPr>
            <w:r>
              <w:rPr>
                <w:sz w:val="20"/>
                <w:szCs w:val="20"/>
                <w:lang w:eastAsia="en-US"/>
              </w:rPr>
              <w:t>Samsung</w:t>
            </w:r>
            <w:r>
              <w:rPr>
                <w:rFonts w:eastAsiaTheme="minorEastAsia" w:hint="eastAsia"/>
                <w:sz w:val="20"/>
                <w:szCs w:val="20"/>
              </w:rPr>
              <w:t>,</w:t>
            </w:r>
            <w:r>
              <w:rPr>
                <w:rFonts w:eastAsiaTheme="minorEastAsia"/>
                <w:sz w:val="20"/>
                <w:szCs w:val="20"/>
              </w:rPr>
              <w:t xml:space="preserve"> vivo, CAICT</w:t>
            </w:r>
            <w:r w:rsidR="00650A43">
              <w:rPr>
                <w:rFonts w:eastAsiaTheme="minorEastAsia"/>
                <w:sz w:val="20"/>
                <w:szCs w:val="20"/>
              </w:rPr>
              <w:t>, AT&amp;T</w:t>
            </w:r>
            <w:r w:rsidR="00380E95">
              <w:rPr>
                <w:rFonts w:eastAsiaTheme="minorEastAsia"/>
                <w:sz w:val="20"/>
                <w:szCs w:val="20"/>
              </w:rPr>
              <w:t>, Fujitsu</w:t>
            </w:r>
            <w:r w:rsidR="0056272C">
              <w:rPr>
                <w:rFonts w:eastAsiaTheme="minorEastAsia"/>
                <w:sz w:val="20"/>
                <w:szCs w:val="20"/>
              </w:rPr>
              <w:t>, MediaTek</w:t>
            </w:r>
            <w:r w:rsidR="00956258">
              <w:rPr>
                <w:rFonts w:eastAsiaTheme="minorEastAsia"/>
                <w:sz w:val="20"/>
                <w:szCs w:val="20"/>
              </w:rPr>
              <w:t>, Huawei/Hisi</w:t>
            </w:r>
            <w:r w:rsidR="00636197">
              <w:rPr>
                <w:rFonts w:eastAsiaTheme="minorEastAsia"/>
                <w:sz w:val="20"/>
                <w:szCs w:val="20"/>
              </w:rPr>
              <w:t>, Spreadtrum</w:t>
            </w:r>
            <w:r w:rsidR="007920CE">
              <w:rPr>
                <w:rFonts w:eastAsiaTheme="minorEastAsia"/>
                <w:sz w:val="20"/>
                <w:szCs w:val="20"/>
              </w:rPr>
              <w:t>, ETRI</w:t>
            </w:r>
            <w:r w:rsidR="0006657D">
              <w:rPr>
                <w:rFonts w:eastAsiaTheme="minorEastAsia"/>
                <w:sz w:val="20"/>
                <w:szCs w:val="20"/>
              </w:rPr>
              <w:t>, Ericsson</w:t>
            </w:r>
          </w:p>
        </w:tc>
      </w:tr>
      <w:tr w:rsidR="00AD200E" w14:paraId="418BAF19" w14:textId="77777777">
        <w:tc>
          <w:tcPr>
            <w:tcW w:w="2705" w:type="dxa"/>
          </w:tcPr>
          <w:p w14:paraId="56F343B5" w14:textId="77777777" w:rsidR="00AD200E" w:rsidRDefault="00B46935">
            <w:pPr>
              <w:rPr>
                <w:sz w:val="20"/>
                <w:szCs w:val="20"/>
                <w:lang w:eastAsia="en-US"/>
              </w:rPr>
            </w:pPr>
            <w:r>
              <w:rPr>
                <w:sz w:val="20"/>
                <w:szCs w:val="20"/>
                <w:lang w:eastAsia="en-US"/>
              </w:rPr>
              <w:lastRenderedPageBreak/>
              <w:t>Further discussion in 110-bis-e after 9.2.2.1 clarify EVM for CSI prediction</w:t>
            </w:r>
          </w:p>
        </w:tc>
        <w:tc>
          <w:tcPr>
            <w:tcW w:w="6305" w:type="dxa"/>
          </w:tcPr>
          <w:p w14:paraId="3642C177" w14:textId="77777777" w:rsidR="00AD200E" w:rsidRDefault="00B46935">
            <w:pPr>
              <w:rPr>
                <w:rFonts w:eastAsiaTheme="minorEastAsia"/>
                <w:sz w:val="20"/>
                <w:szCs w:val="20"/>
              </w:rPr>
            </w:pPr>
            <w:r>
              <w:rPr>
                <w:rFonts w:eastAsiaTheme="minorEastAsia"/>
                <w:sz w:val="20"/>
                <w:szCs w:val="20"/>
              </w:rPr>
              <w:t>Lenovo</w:t>
            </w:r>
            <w:r>
              <w:rPr>
                <w:rFonts w:eastAsiaTheme="minorEastAsia" w:hint="eastAsia"/>
                <w:sz w:val="20"/>
                <w:szCs w:val="20"/>
              </w:rPr>
              <w:t>, CATT</w:t>
            </w:r>
            <w:r>
              <w:rPr>
                <w:rFonts w:eastAsiaTheme="minorEastAsia"/>
                <w:sz w:val="20"/>
                <w:szCs w:val="20"/>
              </w:rPr>
              <w:t>, Qualcomm</w:t>
            </w:r>
            <w:r>
              <w:rPr>
                <w:rFonts w:eastAsiaTheme="minorEastAsia" w:hint="eastAsia"/>
                <w:sz w:val="20"/>
                <w:szCs w:val="20"/>
              </w:rPr>
              <w:t>,</w:t>
            </w:r>
            <w:r>
              <w:rPr>
                <w:rFonts w:eastAsiaTheme="minorEastAsia"/>
                <w:sz w:val="20"/>
                <w:szCs w:val="20"/>
              </w:rPr>
              <w:t xml:space="preserve"> OPPO</w:t>
            </w:r>
            <w:r>
              <w:rPr>
                <w:rFonts w:eastAsiaTheme="minorEastAsia" w:hint="eastAsia"/>
                <w:sz w:val="20"/>
                <w:szCs w:val="20"/>
              </w:rPr>
              <w:t>, ZTE</w:t>
            </w:r>
          </w:p>
          <w:p w14:paraId="4D794CFF" w14:textId="6A3707B2" w:rsidR="003F36CD" w:rsidRDefault="003F36CD">
            <w:pPr>
              <w:rPr>
                <w:rFonts w:eastAsiaTheme="minorEastAsia"/>
                <w:sz w:val="20"/>
                <w:szCs w:val="20"/>
              </w:rPr>
            </w:pPr>
            <w:r w:rsidRPr="003F36CD">
              <w:rPr>
                <w:rFonts w:eastAsiaTheme="minorEastAsia"/>
                <w:sz w:val="20"/>
                <w:szCs w:val="20"/>
              </w:rPr>
              <w:t>Intel: Not only EVM are required but also baseline non-AI/ML solution,</w:t>
            </w:r>
          </w:p>
        </w:tc>
      </w:tr>
      <w:tr w:rsidR="00AD200E" w14:paraId="10A3E115" w14:textId="77777777">
        <w:tc>
          <w:tcPr>
            <w:tcW w:w="2705" w:type="dxa"/>
          </w:tcPr>
          <w:p w14:paraId="26C93178" w14:textId="77777777" w:rsidR="00AD200E" w:rsidRDefault="00B46935">
            <w:pPr>
              <w:rPr>
                <w:sz w:val="20"/>
                <w:szCs w:val="20"/>
                <w:lang w:eastAsia="en-US"/>
              </w:rPr>
            </w:pPr>
            <w:r>
              <w:rPr>
                <w:sz w:val="20"/>
                <w:szCs w:val="20"/>
                <w:lang w:eastAsia="en-US"/>
              </w:rPr>
              <w:t xml:space="preserve">Objecting companies  </w:t>
            </w:r>
          </w:p>
        </w:tc>
        <w:tc>
          <w:tcPr>
            <w:tcW w:w="6305" w:type="dxa"/>
          </w:tcPr>
          <w:p w14:paraId="0F7B84D7" w14:textId="50BB06AA" w:rsidR="00AD200E" w:rsidRPr="00F27DEC" w:rsidRDefault="006C3954">
            <w:pPr>
              <w:rPr>
                <w:rFonts w:eastAsia="Yu Mincho"/>
                <w:sz w:val="20"/>
                <w:szCs w:val="20"/>
                <w:lang w:eastAsia="ja-JP"/>
              </w:rPr>
            </w:pPr>
            <w:r>
              <w:rPr>
                <w:rFonts w:eastAsia="Malgun Gothic" w:hint="eastAsia"/>
                <w:sz w:val="20"/>
                <w:szCs w:val="20"/>
                <w:lang w:eastAsia="ko-KR"/>
              </w:rPr>
              <w:t>LG</w:t>
            </w:r>
            <w:r w:rsidR="00F27DEC">
              <w:rPr>
                <w:rFonts w:eastAsia="Yu Mincho" w:hint="eastAsia"/>
                <w:sz w:val="20"/>
                <w:szCs w:val="20"/>
                <w:lang w:eastAsia="ja-JP"/>
              </w:rPr>
              <w:t>,</w:t>
            </w:r>
            <w:r w:rsidR="00F27DEC">
              <w:rPr>
                <w:rFonts w:eastAsia="Yu Mincho"/>
                <w:sz w:val="20"/>
                <w:szCs w:val="20"/>
                <w:lang w:eastAsia="ja-JP"/>
              </w:rPr>
              <w:t xml:space="preserve"> DCM</w:t>
            </w:r>
          </w:p>
        </w:tc>
      </w:tr>
    </w:tbl>
    <w:p w14:paraId="79FEA636" w14:textId="77777777" w:rsidR="00AD200E" w:rsidRDefault="00AD200E">
      <w:pPr>
        <w:rPr>
          <w:sz w:val="20"/>
          <w:szCs w:val="20"/>
        </w:rPr>
      </w:pPr>
    </w:p>
    <w:p w14:paraId="393B5FAD" w14:textId="77777777" w:rsidR="00AD200E" w:rsidRDefault="00AD200E">
      <w:pPr>
        <w:rPr>
          <w:rFonts w:eastAsia="Malgun Gothic"/>
          <w:b/>
          <w:bCs/>
          <w:i/>
          <w:iCs/>
          <w:sz w:val="20"/>
          <w:szCs w:val="20"/>
        </w:rPr>
      </w:pPr>
    </w:p>
    <w:p w14:paraId="35D245A4" w14:textId="77777777" w:rsidR="00AD200E" w:rsidRDefault="00B46935">
      <w:pPr>
        <w:pStyle w:val="Heading2"/>
        <w:numPr>
          <w:ilvl w:val="0"/>
          <w:numId w:val="0"/>
        </w:numPr>
        <w:ind w:left="576" w:hanging="576"/>
        <w:rPr>
          <w:b/>
          <w:bCs/>
          <w:i/>
          <w:iCs/>
          <w:sz w:val="20"/>
          <w:szCs w:val="20"/>
        </w:rPr>
      </w:pPr>
      <w:r>
        <w:rPr>
          <w:b/>
          <w:bCs/>
          <w:i/>
          <w:iCs/>
          <w:sz w:val="20"/>
          <w:szCs w:val="20"/>
        </w:rPr>
        <w:t xml:space="preserve">Discussion 2-1-2 (New): </w:t>
      </w:r>
    </w:p>
    <w:p w14:paraId="5EC67D97" w14:textId="77777777" w:rsidR="00AD200E" w:rsidRDefault="00AD200E">
      <w:pPr>
        <w:rPr>
          <w:b/>
          <w:bCs/>
          <w:sz w:val="20"/>
          <w:szCs w:val="20"/>
        </w:rPr>
      </w:pPr>
    </w:p>
    <w:p w14:paraId="7FCD01F6" w14:textId="77777777" w:rsidR="00AD200E" w:rsidRDefault="00B46935">
      <w:pPr>
        <w:rPr>
          <w:b/>
          <w:bCs/>
          <w:sz w:val="20"/>
          <w:szCs w:val="20"/>
        </w:rPr>
      </w:pPr>
      <w:r>
        <w:rPr>
          <w:b/>
          <w:bCs/>
          <w:sz w:val="20"/>
          <w:szCs w:val="20"/>
        </w:rPr>
        <w:t xml:space="preserve">CSI accuracy based on traditional codebook design   </w:t>
      </w:r>
    </w:p>
    <w:tbl>
      <w:tblPr>
        <w:tblStyle w:val="TableGrid"/>
        <w:tblW w:w="0" w:type="auto"/>
        <w:tblLook w:val="04A0" w:firstRow="1" w:lastRow="0" w:firstColumn="1" w:lastColumn="0" w:noHBand="0" w:noVBand="1"/>
      </w:tblPr>
      <w:tblGrid>
        <w:gridCol w:w="2705"/>
        <w:gridCol w:w="6305"/>
      </w:tblGrid>
      <w:tr w:rsidR="00AD200E" w14:paraId="1F3B0FD0" w14:textId="77777777">
        <w:tc>
          <w:tcPr>
            <w:tcW w:w="2705" w:type="dxa"/>
          </w:tcPr>
          <w:p w14:paraId="76D14116" w14:textId="77777777" w:rsidR="00AD200E" w:rsidRDefault="00B46935">
            <w:pPr>
              <w:rPr>
                <w:sz w:val="20"/>
                <w:szCs w:val="20"/>
                <w:lang w:eastAsia="en-US"/>
              </w:rPr>
            </w:pPr>
            <w:r>
              <w:rPr>
                <w:sz w:val="20"/>
                <w:szCs w:val="20"/>
                <w:lang w:eastAsia="en-US"/>
              </w:rPr>
              <w:t>Supporting companies</w:t>
            </w:r>
          </w:p>
        </w:tc>
        <w:tc>
          <w:tcPr>
            <w:tcW w:w="6305" w:type="dxa"/>
          </w:tcPr>
          <w:p w14:paraId="54BAD99C" w14:textId="4D18F741" w:rsidR="00AD200E" w:rsidRDefault="00B46935">
            <w:pPr>
              <w:rPr>
                <w:rFonts w:eastAsiaTheme="minorEastAsia"/>
                <w:sz w:val="20"/>
                <w:szCs w:val="20"/>
              </w:rPr>
            </w:pPr>
            <w:r>
              <w:rPr>
                <w:rFonts w:eastAsiaTheme="minorEastAsia" w:hint="eastAsia"/>
                <w:sz w:val="20"/>
                <w:szCs w:val="20"/>
              </w:rPr>
              <w:t>ZTE</w:t>
            </w:r>
            <w:r w:rsidR="001B2E8D">
              <w:rPr>
                <w:rFonts w:eastAsiaTheme="minorEastAsia"/>
                <w:sz w:val="20"/>
                <w:szCs w:val="20"/>
              </w:rPr>
              <w:t>,Xiaomi</w:t>
            </w:r>
            <w:r w:rsidR="006C3954">
              <w:rPr>
                <w:rFonts w:eastAsiaTheme="minorEastAsia"/>
                <w:sz w:val="20"/>
                <w:szCs w:val="20"/>
              </w:rPr>
              <w:t>, LG</w:t>
            </w:r>
          </w:p>
        </w:tc>
      </w:tr>
      <w:tr w:rsidR="00AD200E" w14:paraId="109D21F9" w14:textId="77777777">
        <w:tc>
          <w:tcPr>
            <w:tcW w:w="2705" w:type="dxa"/>
          </w:tcPr>
          <w:p w14:paraId="37DA65BF" w14:textId="77777777" w:rsidR="00AD200E" w:rsidRDefault="00B46935">
            <w:pPr>
              <w:rPr>
                <w:sz w:val="20"/>
                <w:szCs w:val="20"/>
                <w:lang w:eastAsia="en-US"/>
              </w:rPr>
            </w:pPr>
            <w:r>
              <w:rPr>
                <w:sz w:val="20"/>
                <w:szCs w:val="20"/>
                <w:lang w:eastAsia="en-US"/>
              </w:rPr>
              <w:t xml:space="preserve">Further discussion in 110-bis-e after 9.2.2.1 clarify if any additional EVM is required </w:t>
            </w:r>
          </w:p>
        </w:tc>
        <w:tc>
          <w:tcPr>
            <w:tcW w:w="6305" w:type="dxa"/>
          </w:tcPr>
          <w:p w14:paraId="507E194B" w14:textId="77777777" w:rsidR="00AD200E" w:rsidRDefault="00B46935">
            <w:pPr>
              <w:rPr>
                <w:rFonts w:eastAsiaTheme="minorEastAsia"/>
                <w:sz w:val="20"/>
                <w:szCs w:val="20"/>
              </w:rPr>
            </w:pPr>
            <w:r>
              <w:rPr>
                <w:rFonts w:eastAsiaTheme="minorEastAsia"/>
                <w:b/>
                <w:bCs/>
                <w:sz w:val="20"/>
                <w:szCs w:val="20"/>
              </w:rPr>
              <w:t xml:space="preserve">Lenovo: </w:t>
            </w:r>
            <w:r>
              <w:rPr>
                <w:rFonts w:eastAsiaTheme="minorEastAsia"/>
                <w:sz w:val="20"/>
                <w:szCs w:val="20"/>
              </w:rPr>
              <w:t>More discussion is needed on the proposed framework motivation and functionality</w:t>
            </w:r>
          </w:p>
        </w:tc>
      </w:tr>
      <w:tr w:rsidR="00AD200E" w14:paraId="1493FCCF" w14:textId="77777777">
        <w:tc>
          <w:tcPr>
            <w:tcW w:w="2705" w:type="dxa"/>
          </w:tcPr>
          <w:p w14:paraId="772D0B1F" w14:textId="77777777" w:rsidR="00AD200E" w:rsidRDefault="00B46935">
            <w:pPr>
              <w:rPr>
                <w:sz w:val="20"/>
                <w:szCs w:val="20"/>
                <w:lang w:eastAsia="en-US"/>
              </w:rPr>
            </w:pPr>
            <w:r>
              <w:rPr>
                <w:sz w:val="20"/>
                <w:szCs w:val="20"/>
                <w:lang w:eastAsia="en-US"/>
              </w:rPr>
              <w:t xml:space="preserve">Objecting companies  </w:t>
            </w:r>
          </w:p>
        </w:tc>
        <w:tc>
          <w:tcPr>
            <w:tcW w:w="6305" w:type="dxa"/>
          </w:tcPr>
          <w:p w14:paraId="161090E9" w14:textId="5E3CB056" w:rsidR="00AD200E" w:rsidRDefault="00B46935">
            <w:pPr>
              <w:rPr>
                <w:rFonts w:eastAsiaTheme="minorEastAsia"/>
                <w:sz w:val="20"/>
                <w:szCs w:val="20"/>
              </w:rPr>
            </w:pPr>
            <w:r>
              <w:rPr>
                <w:rFonts w:eastAsiaTheme="minorEastAsia"/>
                <w:sz w:val="20"/>
                <w:szCs w:val="20"/>
              </w:rPr>
              <w:t>vivo</w:t>
            </w:r>
            <w:r>
              <w:rPr>
                <w:rFonts w:eastAsiaTheme="minorEastAsia" w:hint="eastAsia"/>
                <w:sz w:val="20"/>
                <w:szCs w:val="20"/>
              </w:rPr>
              <w:t>, CATT</w:t>
            </w:r>
            <w:r>
              <w:rPr>
                <w:rFonts w:eastAsiaTheme="minorEastAsia"/>
                <w:sz w:val="20"/>
                <w:szCs w:val="20"/>
              </w:rPr>
              <w:t>, CAICT, Qualcomm, OPPO</w:t>
            </w:r>
            <w:r w:rsidR="00650A43">
              <w:rPr>
                <w:rFonts w:eastAsiaTheme="minorEastAsia"/>
                <w:sz w:val="20"/>
                <w:szCs w:val="20"/>
              </w:rPr>
              <w:t>, AT&amp;T</w:t>
            </w:r>
            <w:r w:rsidR="003F36CD">
              <w:rPr>
                <w:rFonts w:eastAsiaTheme="minorEastAsia"/>
                <w:sz w:val="20"/>
                <w:szCs w:val="20"/>
              </w:rPr>
              <w:t>, Intel</w:t>
            </w:r>
            <w:r w:rsidR="0056272C">
              <w:rPr>
                <w:rFonts w:eastAsiaTheme="minorEastAsia"/>
                <w:sz w:val="20"/>
                <w:szCs w:val="20"/>
              </w:rPr>
              <w:t>, MediaTek</w:t>
            </w:r>
            <w:r w:rsidR="00636197">
              <w:rPr>
                <w:rFonts w:eastAsiaTheme="minorEastAsia"/>
                <w:sz w:val="20"/>
                <w:szCs w:val="20"/>
              </w:rPr>
              <w:t>, Spreadtrum</w:t>
            </w:r>
            <w:r w:rsidR="007920CE">
              <w:rPr>
                <w:rFonts w:eastAsiaTheme="minorEastAsia"/>
                <w:sz w:val="20"/>
                <w:szCs w:val="20"/>
              </w:rPr>
              <w:t>, ETRI</w:t>
            </w:r>
            <w:r w:rsidR="00F27DEC">
              <w:rPr>
                <w:rFonts w:eastAsiaTheme="minorEastAsia"/>
                <w:sz w:val="20"/>
                <w:szCs w:val="20"/>
              </w:rPr>
              <w:t>, DCM</w:t>
            </w:r>
          </w:p>
        </w:tc>
      </w:tr>
    </w:tbl>
    <w:p w14:paraId="0C565397" w14:textId="77777777" w:rsidR="00AD200E" w:rsidRDefault="00AD200E">
      <w:pPr>
        <w:rPr>
          <w:sz w:val="20"/>
          <w:szCs w:val="20"/>
        </w:rPr>
      </w:pPr>
    </w:p>
    <w:p w14:paraId="66D178C8" w14:textId="77777777" w:rsidR="00AD200E" w:rsidRDefault="00AD200E">
      <w:pPr>
        <w:rPr>
          <w:sz w:val="20"/>
          <w:szCs w:val="20"/>
        </w:rPr>
      </w:pPr>
    </w:p>
    <w:p w14:paraId="0D1381F4" w14:textId="77777777" w:rsidR="00AD200E" w:rsidRDefault="00B46935">
      <w:pPr>
        <w:pStyle w:val="Heading2"/>
        <w:numPr>
          <w:ilvl w:val="0"/>
          <w:numId w:val="0"/>
        </w:numPr>
        <w:ind w:left="576" w:hanging="576"/>
        <w:rPr>
          <w:b/>
          <w:bCs/>
          <w:i/>
          <w:iCs/>
          <w:sz w:val="20"/>
          <w:szCs w:val="20"/>
        </w:rPr>
      </w:pPr>
      <w:r>
        <w:rPr>
          <w:b/>
          <w:bCs/>
          <w:i/>
          <w:iCs/>
          <w:sz w:val="20"/>
          <w:szCs w:val="20"/>
        </w:rPr>
        <w:t xml:space="preserve">Discussion 2-1-3 (New): </w:t>
      </w:r>
    </w:p>
    <w:p w14:paraId="406D1354" w14:textId="77777777" w:rsidR="00AD200E" w:rsidRDefault="00B46935">
      <w:pPr>
        <w:rPr>
          <w:b/>
          <w:bCs/>
          <w:i/>
          <w:iCs/>
          <w:sz w:val="20"/>
          <w:szCs w:val="20"/>
        </w:rPr>
      </w:pPr>
      <w:r>
        <w:rPr>
          <w:b/>
          <w:bCs/>
          <w:i/>
          <w:iCs/>
          <w:sz w:val="20"/>
          <w:szCs w:val="20"/>
        </w:rPr>
        <w:t xml:space="preserve">CSI-RS configuration and overhead reduction </w:t>
      </w:r>
    </w:p>
    <w:tbl>
      <w:tblPr>
        <w:tblStyle w:val="TableGrid"/>
        <w:tblW w:w="0" w:type="auto"/>
        <w:tblLook w:val="04A0" w:firstRow="1" w:lastRow="0" w:firstColumn="1" w:lastColumn="0" w:noHBand="0" w:noVBand="1"/>
      </w:tblPr>
      <w:tblGrid>
        <w:gridCol w:w="2705"/>
        <w:gridCol w:w="6305"/>
      </w:tblGrid>
      <w:tr w:rsidR="00AD200E" w14:paraId="2F0EABE1" w14:textId="77777777">
        <w:tc>
          <w:tcPr>
            <w:tcW w:w="2705" w:type="dxa"/>
          </w:tcPr>
          <w:p w14:paraId="338B655E" w14:textId="77777777" w:rsidR="00AD200E" w:rsidRDefault="00B46935">
            <w:pPr>
              <w:rPr>
                <w:sz w:val="20"/>
                <w:szCs w:val="20"/>
                <w:lang w:eastAsia="en-US"/>
              </w:rPr>
            </w:pPr>
            <w:r>
              <w:rPr>
                <w:sz w:val="20"/>
                <w:szCs w:val="20"/>
                <w:lang w:eastAsia="en-US"/>
              </w:rPr>
              <w:t>Supporting companies</w:t>
            </w:r>
          </w:p>
        </w:tc>
        <w:tc>
          <w:tcPr>
            <w:tcW w:w="6305" w:type="dxa"/>
          </w:tcPr>
          <w:p w14:paraId="05BC978D" w14:textId="77777777" w:rsidR="00AD200E" w:rsidRDefault="00AD200E">
            <w:pPr>
              <w:rPr>
                <w:sz w:val="20"/>
                <w:szCs w:val="20"/>
                <w:lang w:eastAsia="en-US"/>
              </w:rPr>
            </w:pPr>
          </w:p>
        </w:tc>
      </w:tr>
      <w:tr w:rsidR="00AD200E" w14:paraId="470F87C1" w14:textId="77777777">
        <w:tc>
          <w:tcPr>
            <w:tcW w:w="2705" w:type="dxa"/>
          </w:tcPr>
          <w:p w14:paraId="60E49E4B" w14:textId="77777777" w:rsidR="00AD200E" w:rsidRDefault="00B46935">
            <w:pPr>
              <w:rPr>
                <w:sz w:val="20"/>
                <w:szCs w:val="20"/>
                <w:lang w:eastAsia="en-US"/>
              </w:rPr>
            </w:pPr>
            <w:r>
              <w:rPr>
                <w:sz w:val="20"/>
                <w:szCs w:val="20"/>
                <w:lang w:eastAsia="en-US"/>
              </w:rPr>
              <w:t xml:space="preserve">Further discussion in 110-bis-e after 9.2.2.1 clarify if any additional EVM is required </w:t>
            </w:r>
          </w:p>
        </w:tc>
        <w:tc>
          <w:tcPr>
            <w:tcW w:w="6305" w:type="dxa"/>
          </w:tcPr>
          <w:p w14:paraId="3D998EFE" w14:textId="77777777" w:rsidR="00AD200E" w:rsidRDefault="00AD200E">
            <w:pPr>
              <w:rPr>
                <w:rFonts w:eastAsiaTheme="minorEastAsia"/>
                <w:sz w:val="20"/>
                <w:szCs w:val="20"/>
              </w:rPr>
            </w:pPr>
          </w:p>
        </w:tc>
      </w:tr>
      <w:tr w:rsidR="00AD200E" w14:paraId="4EBD6103" w14:textId="77777777">
        <w:tc>
          <w:tcPr>
            <w:tcW w:w="2705" w:type="dxa"/>
          </w:tcPr>
          <w:p w14:paraId="39D7DD04" w14:textId="77777777" w:rsidR="00AD200E" w:rsidRDefault="00B46935">
            <w:pPr>
              <w:rPr>
                <w:sz w:val="20"/>
                <w:szCs w:val="20"/>
                <w:lang w:eastAsia="en-US"/>
              </w:rPr>
            </w:pPr>
            <w:r>
              <w:rPr>
                <w:sz w:val="20"/>
                <w:szCs w:val="20"/>
                <w:lang w:eastAsia="en-US"/>
              </w:rPr>
              <w:t xml:space="preserve">Objecting companies  </w:t>
            </w:r>
          </w:p>
        </w:tc>
        <w:tc>
          <w:tcPr>
            <w:tcW w:w="6305" w:type="dxa"/>
          </w:tcPr>
          <w:p w14:paraId="2946BD7E" w14:textId="7FCF52FF" w:rsidR="00AD200E" w:rsidRDefault="00B46935">
            <w:pPr>
              <w:rPr>
                <w:rFonts w:eastAsiaTheme="minorEastAsia"/>
                <w:sz w:val="20"/>
                <w:szCs w:val="20"/>
              </w:rPr>
            </w:pPr>
            <w:r>
              <w:rPr>
                <w:rFonts w:eastAsiaTheme="minorEastAsia"/>
                <w:sz w:val="20"/>
                <w:szCs w:val="20"/>
              </w:rPr>
              <w:t>Vivo</w:t>
            </w:r>
            <w:r>
              <w:rPr>
                <w:rFonts w:eastAsiaTheme="minorEastAsia" w:hint="eastAsia"/>
                <w:sz w:val="20"/>
                <w:szCs w:val="20"/>
              </w:rPr>
              <w:t>, CATT</w:t>
            </w:r>
            <w:r>
              <w:rPr>
                <w:rFonts w:eastAsiaTheme="minorEastAsia"/>
                <w:sz w:val="20"/>
                <w:szCs w:val="20"/>
              </w:rPr>
              <w:t>, CAICT, Qualcomm, OPPO</w:t>
            </w:r>
            <w:r>
              <w:rPr>
                <w:rFonts w:eastAsiaTheme="minorEastAsia" w:hint="eastAsia"/>
                <w:sz w:val="20"/>
                <w:szCs w:val="20"/>
              </w:rPr>
              <w:t>, ZTE</w:t>
            </w:r>
            <w:r w:rsidR="00650A43">
              <w:rPr>
                <w:rFonts w:eastAsiaTheme="minorEastAsia"/>
                <w:sz w:val="20"/>
                <w:szCs w:val="20"/>
              </w:rPr>
              <w:t>, AT&amp;T</w:t>
            </w:r>
            <w:r w:rsidR="001B2E8D">
              <w:rPr>
                <w:rFonts w:eastAsiaTheme="minorEastAsia"/>
                <w:sz w:val="20"/>
                <w:szCs w:val="20"/>
              </w:rPr>
              <w:t>, Xiaomi</w:t>
            </w:r>
            <w:r w:rsidR="003F36CD">
              <w:rPr>
                <w:rFonts w:eastAsiaTheme="minorEastAsia"/>
                <w:sz w:val="20"/>
                <w:szCs w:val="20"/>
              </w:rPr>
              <w:t>, Intel</w:t>
            </w:r>
            <w:r w:rsidR="0056272C">
              <w:rPr>
                <w:rFonts w:eastAsiaTheme="minorEastAsia"/>
                <w:sz w:val="20"/>
                <w:szCs w:val="20"/>
              </w:rPr>
              <w:t>, MediaTek</w:t>
            </w:r>
            <w:r w:rsidR="00636197">
              <w:rPr>
                <w:rFonts w:eastAsiaTheme="minorEastAsia"/>
                <w:sz w:val="20"/>
                <w:szCs w:val="20"/>
              </w:rPr>
              <w:t>, Spreadtrum</w:t>
            </w:r>
            <w:r w:rsidR="007920CE">
              <w:rPr>
                <w:rFonts w:eastAsiaTheme="minorEastAsia"/>
                <w:sz w:val="20"/>
                <w:szCs w:val="20"/>
              </w:rPr>
              <w:t>, ETRI</w:t>
            </w:r>
            <w:r w:rsidR="0006657D">
              <w:rPr>
                <w:rFonts w:eastAsiaTheme="minorEastAsia"/>
                <w:sz w:val="20"/>
                <w:szCs w:val="20"/>
              </w:rPr>
              <w:t>, Ericsson</w:t>
            </w:r>
            <w:r w:rsidR="00F27DEC">
              <w:rPr>
                <w:rFonts w:eastAsiaTheme="minorEastAsia"/>
                <w:sz w:val="20"/>
                <w:szCs w:val="20"/>
              </w:rPr>
              <w:t>, DCM</w:t>
            </w:r>
          </w:p>
          <w:p w14:paraId="7F3D2532" w14:textId="77777777" w:rsidR="00AD200E" w:rsidRDefault="00B46935">
            <w:pPr>
              <w:rPr>
                <w:rFonts w:eastAsiaTheme="minorEastAsia"/>
                <w:sz w:val="20"/>
                <w:szCs w:val="20"/>
              </w:rPr>
            </w:pPr>
            <w:r>
              <w:rPr>
                <w:rFonts w:eastAsiaTheme="minorEastAsia"/>
                <w:b/>
                <w:bCs/>
                <w:sz w:val="20"/>
                <w:szCs w:val="20"/>
              </w:rPr>
              <w:t>Lenovo:</w:t>
            </w:r>
            <w:r>
              <w:rPr>
                <w:rFonts w:eastAsiaTheme="minorEastAsia"/>
                <w:sz w:val="20"/>
                <w:szCs w:val="20"/>
              </w:rPr>
              <w:t xml:space="preserve"> Deprioritize. This use case was removed from SID in RAN#94-e</w:t>
            </w:r>
          </w:p>
          <w:p w14:paraId="19E058DA" w14:textId="60A9CDD5" w:rsidR="006C3954" w:rsidRDefault="006C3954">
            <w:pPr>
              <w:rPr>
                <w:rFonts w:eastAsiaTheme="minorEastAsia"/>
                <w:sz w:val="20"/>
                <w:szCs w:val="20"/>
              </w:rPr>
            </w:pPr>
            <w:r>
              <w:rPr>
                <w:rFonts w:eastAsiaTheme="minorEastAsia"/>
                <w:sz w:val="20"/>
                <w:szCs w:val="20"/>
              </w:rPr>
              <w:t>LG:We can accept the deprioritize this issue if majority wants.</w:t>
            </w:r>
          </w:p>
        </w:tc>
      </w:tr>
    </w:tbl>
    <w:p w14:paraId="523F844F" w14:textId="77777777" w:rsidR="00AD200E" w:rsidRDefault="00AD200E">
      <w:pPr>
        <w:rPr>
          <w:sz w:val="20"/>
          <w:szCs w:val="20"/>
        </w:rPr>
      </w:pPr>
    </w:p>
    <w:p w14:paraId="69C3AAD4" w14:textId="59F0385A" w:rsidR="00AD200E" w:rsidRPr="00456EF8" w:rsidRDefault="00456EF8" w:rsidP="00456EF8">
      <w:pPr>
        <w:pStyle w:val="Heading2"/>
        <w:numPr>
          <w:ilvl w:val="0"/>
          <w:numId w:val="0"/>
        </w:numPr>
        <w:ind w:left="576" w:hanging="576"/>
        <w:rPr>
          <w:b/>
          <w:bCs/>
          <w:sz w:val="24"/>
          <w:szCs w:val="24"/>
        </w:rPr>
      </w:pPr>
      <w:r w:rsidRPr="00456EF8">
        <w:rPr>
          <w:b/>
          <w:bCs/>
          <w:sz w:val="24"/>
          <w:szCs w:val="24"/>
        </w:rPr>
        <w:t>Proposed agreement</w:t>
      </w:r>
      <w:r>
        <w:rPr>
          <w:b/>
          <w:bCs/>
          <w:sz w:val="24"/>
          <w:szCs w:val="24"/>
        </w:rPr>
        <w:t xml:space="preserve"> 2-1-3</w:t>
      </w:r>
      <w:r w:rsidRPr="00456EF8">
        <w:rPr>
          <w:b/>
          <w:bCs/>
          <w:sz w:val="24"/>
          <w:szCs w:val="24"/>
        </w:rPr>
        <w:t xml:space="preserve">: </w:t>
      </w:r>
    </w:p>
    <w:p w14:paraId="1A0BA609" w14:textId="45964178" w:rsidR="00456EF8" w:rsidRPr="000F2866" w:rsidRDefault="00456EF8" w:rsidP="00456EF8">
      <w:pPr>
        <w:shd w:val="clear" w:color="auto" w:fill="FFFFFF"/>
        <w:spacing w:after="0" w:line="240" w:lineRule="auto"/>
        <w:rPr>
          <w:b/>
          <w:bCs/>
          <w:i/>
          <w:iCs/>
          <w:sz w:val="20"/>
          <w:szCs w:val="20"/>
        </w:rPr>
      </w:pPr>
      <w:r w:rsidRPr="000F2866">
        <w:rPr>
          <w:rFonts w:eastAsiaTheme="minorEastAsia"/>
          <w:b/>
          <w:bCs/>
          <w:i/>
          <w:iCs/>
          <w:sz w:val="20"/>
          <w:szCs w:val="20"/>
        </w:rPr>
        <w:t>CSI-RS configuration and overhead reduction is NOT selected as one representative sub-use case for CSI feedback enhancement use case.</w:t>
      </w:r>
    </w:p>
    <w:p w14:paraId="127D88F2" w14:textId="77777777" w:rsidR="00AD200E" w:rsidRDefault="00AD200E">
      <w:pPr>
        <w:rPr>
          <w:sz w:val="20"/>
          <w:szCs w:val="20"/>
        </w:rPr>
      </w:pPr>
    </w:p>
    <w:p w14:paraId="74FB5E0A" w14:textId="77777777" w:rsidR="00AD200E" w:rsidRDefault="00B46935">
      <w:pPr>
        <w:pStyle w:val="Heading2"/>
        <w:numPr>
          <w:ilvl w:val="0"/>
          <w:numId w:val="0"/>
        </w:numPr>
        <w:ind w:left="576" w:hanging="576"/>
        <w:rPr>
          <w:b/>
          <w:bCs/>
          <w:i/>
          <w:iCs/>
          <w:sz w:val="20"/>
          <w:szCs w:val="20"/>
        </w:rPr>
      </w:pPr>
      <w:r>
        <w:rPr>
          <w:b/>
          <w:bCs/>
          <w:i/>
          <w:iCs/>
          <w:sz w:val="20"/>
          <w:szCs w:val="20"/>
        </w:rPr>
        <w:t xml:space="preserve">Discussion 2-1-4 (New): </w:t>
      </w:r>
    </w:p>
    <w:p w14:paraId="6A539353" w14:textId="77777777" w:rsidR="00AD200E" w:rsidRDefault="00B46935">
      <w:pPr>
        <w:rPr>
          <w:b/>
          <w:bCs/>
          <w:i/>
          <w:iCs/>
          <w:sz w:val="20"/>
          <w:szCs w:val="20"/>
        </w:rPr>
      </w:pPr>
      <w:r>
        <w:rPr>
          <w:b/>
          <w:bCs/>
          <w:i/>
          <w:iCs/>
          <w:sz w:val="20"/>
          <w:szCs w:val="20"/>
        </w:rPr>
        <w:t xml:space="preserve">Resource allocation and scheduling  </w:t>
      </w:r>
    </w:p>
    <w:tbl>
      <w:tblPr>
        <w:tblStyle w:val="TableGrid"/>
        <w:tblW w:w="0" w:type="auto"/>
        <w:tblLook w:val="04A0" w:firstRow="1" w:lastRow="0" w:firstColumn="1" w:lastColumn="0" w:noHBand="0" w:noVBand="1"/>
      </w:tblPr>
      <w:tblGrid>
        <w:gridCol w:w="2705"/>
        <w:gridCol w:w="6305"/>
      </w:tblGrid>
      <w:tr w:rsidR="00AD200E" w14:paraId="4C1F46B2" w14:textId="77777777">
        <w:tc>
          <w:tcPr>
            <w:tcW w:w="2705" w:type="dxa"/>
          </w:tcPr>
          <w:p w14:paraId="2347D45C" w14:textId="77777777" w:rsidR="00AD200E" w:rsidRDefault="00B46935">
            <w:pPr>
              <w:rPr>
                <w:sz w:val="20"/>
                <w:szCs w:val="20"/>
                <w:lang w:eastAsia="en-US"/>
              </w:rPr>
            </w:pPr>
            <w:r>
              <w:rPr>
                <w:sz w:val="20"/>
                <w:szCs w:val="20"/>
                <w:lang w:eastAsia="en-US"/>
              </w:rPr>
              <w:t>Supporting companies</w:t>
            </w:r>
          </w:p>
        </w:tc>
        <w:tc>
          <w:tcPr>
            <w:tcW w:w="6305" w:type="dxa"/>
          </w:tcPr>
          <w:p w14:paraId="15AA94E8" w14:textId="1D45B046" w:rsidR="00AD200E" w:rsidRDefault="00650A43">
            <w:pPr>
              <w:rPr>
                <w:sz w:val="20"/>
                <w:szCs w:val="20"/>
                <w:lang w:eastAsia="en-US"/>
              </w:rPr>
            </w:pPr>
            <w:r>
              <w:rPr>
                <w:sz w:val="20"/>
                <w:szCs w:val="20"/>
                <w:lang w:eastAsia="en-US"/>
              </w:rPr>
              <w:t>AT&amp;T</w:t>
            </w:r>
          </w:p>
        </w:tc>
      </w:tr>
      <w:tr w:rsidR="00AD200E" w14:paraId="73E4B3FE" w14:textId="77777777">
        <w:tc>
          <w:tcPr>
            <w:tcW w:w="2705" w:type="dxa"/>
          </w:tcPr>
          <w:p w14:paraId="66E80044" w14:textId="77777777" w:rsidR="00AD200E" w:rsidRDefault="00B46935">
            <w:pPr>
              <w:rPr>
                <w:sz w:val="20"/>
                <w:szCs w:val="20"/>
                <w:lang w:eastAsia="en-US"/>
              </w:rPr>
            </w:pPr>
            <w:r>
              <w:rPr>
                <w:sz w:val="20"/>
                <w:szCs w:val="20"/>
                <w:lang w:eastAsia="en-US"/>
              </w:rPr>
              <w:t xml:space="preserve">Further discussion in 110-bis-e after 9.2.2.1 clarify if any additional EVM is required </w:t>
            </w:r>
          </w:p>
        </w:tc>
        <w:tc>
          <w:tcPr>
            <w:tcW w:w="6305" w:type="dxa"/>
          </w:tcPr>
          <w:p w14:paraId="6D5F163B" w14:textId="77777777" w:rsidR="00AD200E" w:rsidRDefault="00AD200E">
            <w:pPr>
              <w:rPr>
                <w:rFonts w:eastAsiaTheme="minorEastAsia"/>
                <w:sz w:val="20"/>
                <w:szCs w:val="20"/>
              </w:rPr>
            </w:pPr>
          </w:p>
        </w:tc>
      </w:tr>
      <w:tr w:rsidR="00AD200E" w14:paraId="72C09B89" w14:textId="77777777">
        <w:tc>
          <w:tcPr>
            <w:tcW w:w="2705" w:type="dxa"/>
          </w:tcPr>
          <w:p w14:paraId="27D9FA1B" w14:textId="77777777" w:rsidR="00AD200E" w:rsidRDefault="00B46935">
            <w:pPr>
              <w:rPr>
                <w:sz w:val="20"/>
                <w:szCs w:val="20"/>
                <w:lang w:eastAsia="en-US"/>
              </w:rPr>
            </w:pPr>
            <w:r>
              <w:rPr>
                <w:sz w:val="20"/>
                <w:szCs w:val="20"/>
                <w:lang w:eastAsia="en-US"/>
              </w:rPr>
              <w:lastRenderedPageBreak/>
              <w:t xml:space="preserve">Objecting companies  </w:t>
            </w:r>
          </w:p>
        </w:tc>
        <w:tc>
          <w:tcPr>
            <w:tcW w:w="6305" w:type="dxa"/>
          </w:tcPr>
          <w:p w14:paraId="705CA7C3" w14:textId="3F2B150B" w:rsidR="00AD200E" w:rsidRDefault="00B46935">
            <w:pPr>
              <w:rPr>
                <w:rFonts w:eastAsiaTheme="minorEastAsia"/>
                <w:sz w:val="20"/>
                <w:szCs w:val="20"/>
              </w:rPr>
            </w:pPr>
            <w:r>
              <w:rPr>
                <w:rFonts w:eastAsiaTheme="minorEastAsia"/>
                <w:sz w:val="20"/>
                <w:szCs w:val="20"/>
              </w:rPr>
              <w:t>Vivo</w:t>
            </w:r>
            <w:r>
              <w:rPr>
                <w:rFonts w:eastAsiaTheme="minorEastAsia" w:hint="eastAsia"/>
                <w:sz w:val="20"/>
                <w:szCs w:val="20"/>
              </w:rPr>
              <w:t>, CATT</w:t>
            </w:r>
            <w:r>
              <w:rPr>
                <w:rFonts w:eastAsiaTheme="minorEastAsia"/>
                <w:sz w:val="20"/>
                <w:szCs w:val="20"/>
              </w:rPr>
              <w:t>, CAICT, Qualcomm, OPPO</w:t>
            </w:r>
            <w:r>
              <w:rPr>
                <w:rFonts w:eastAsiaTheme="minorEastAsia" w:hint="eastAsia"/>
                <w:sz w:val="20"/>
                <w:szCs w:val="20"/>
              </w:rPr>
              <w:t>, ZTE</w:t>
            </w:r>
            <w:r w:rsidR="001B2E8D">
              <w:rPr>
                <w:rFonts w:eastAsiaTheme="minorEastAsia"/>
                <w:sz w:val="20"/>
                <w:szCs w:val="20"/>
              </w:rPr>
              <w:t>, Xiaomi</w:t>
            </w:r>
            <w:r w:rsidR="003F36CD">
              <w:rPr>
                <w:rFonts w:eastAsiaTheme="minorEastAsia"/>
                <w:sz w:val="20"/>
                <w:szCs w:val="20"/>
              </w:rPr>
              <w:t>, Intel</w:t>
            </w:r>
            <w:r w:rsidR="0056272C">
              <w:rPr>
                <w:rFonts w:eastAsiaTheme="minorEastAsia"/>
                <w:sz w:val="20"/>
                <w:szCs w:val="20"/>
              </w:rPr>
              <w:t>, MediaTek</w:t>
            </w:r>
            <w:r w:rsidR="006C3954">
              <w:rPr>
                <w:rFonts w:eastAsiaTheme="minorEastAsia"/>
                <w:sz w:val="20"/>
                <w:szCs w:val="20"/>
              </w:rPr>
              <w:t>, LG</w:t>
            </w:r>
            <w:r w:rsidR="00636197">
              <w:rPr>
                <w:rFonts w:eastAsiaTheme="minorEastAsia"/>
                <w:sz w:val="20"/>
                <w:szCs w:val="20"/>
              </w:rPr>
              <w:t>, Spreadtrum</w:t>
            </w:r>
            <w:r w:rsidR="007920CE">
              <w:rPr>
                <w:rFonts w:eastAsiaTheme="minorEastAsia"/>
                <w:sz w:val="20"/>
                <w:szCs w:val="20"/>
              </w:rPr>
              <w:t>, ETRI</w:t>
            </w:r>
            <w:r w:rsidR="00F27DEC">
              <w:rPr>
                <w:rFonts w:eastAsiaTheme="minorEastAsia"/>
                <w:sz w:val="20"/>
                <w:szCs w:val="20"/>
              </w:rPr>
              <w:t>, DCM</w:t>
            </w:r>
          </w:p>
          <w:p w14:paraId="2D9CC865" w14:textId="77777777" w:rsidR="00AD200E" w:rsidRDefault="00B46935">
            <w:pPr>
              <w:rPr>
                <w:rFonts w:eastAsiaTheme="minorEastAsia"/>
                <w:sz w:val="20"/>
                <w:szCs w:val="20"/>
              </w:rPr>
            </w:pPr>
            <w:r>
              <w:rPr>
                <w:rFonts w:eastAsiaTheme="minorEastAsia"/>
                <w:b/>
                <w:bCs/>
                <w:sz w:val="20"/>
                <w:szCs w:val="20"/>
              </w:rPr>
              <w:t>Lenovo:</w:t>
            </w:r>
            <w:r>
              <w:rPr>
                <w:rFonts w:eastAsiaTheme="minorEastAsia"/>
                <w:sz w:val="20"/>
                <w:szCs w:val="20"/>
              </w:rPr>
              <w:t xml:space="preserve"> Deprioritize as a standalone use case. Can also be considered as part of CSI prediction-based reporting, similar to legacy LTE (Mode 2-0 PUSCH CSI reporting)</w:t>
            </w:r>
          </w:p>
        </w:tc>
      </w:tr>
    </w:tbl>
    <w:p w14:paraId="621BD698" w14:textId="77777777" w:rsidR="00AD200E" w:rsidRDefault="00AD200E">
      <w:pPr>
        <w:rPr>
          <w:sz w:val="20"/>
          <w:szCs w:val="20"/>
        </w:rPr>
      </w:pPr>
    </w:p>
    <w:p w14:paraId="5A18D05C" w14:textId="77A42B7B" w:rsidR="00456EF8" w:rsidRPr="00456EF8" w:rsidRDefault="00456EF8" w:rsidP="00456EF8">
      <w:pPr>
        <w:pStyle w:val="Heading2"/>
        <w:numPr>
          <w:ilvl w:val="0"/>
          <w:numId w:val="0"/>
        </w:numPr>
        <w:ind w:left="576" w:hanging="576"/>
        <w:rPr>
          <w:b/>
          <w:bCs/>
          <w:sz w:val="24"/>
          <w:szCs w:val="24"/>
        </w:rPr>
      </w:pPr>
      <w:r w:rsidRPr="00456EF8">
        <w:rPr>
          <w:b/>
          <w:bCs/>
          <w:sz w:val="24"/>
          <w:szCs w:val="24"/>
        </w:rPr>
        <w:t>Proposed agreement</w:t>
      </w:r>
      <w:r>
        <w:rPr>
          <w:b/>
          <w:bCs/>
          <w:sz w:val="24"/>
          <w:szCs w:val="24"/>
        </w:rPr>
        <w:t xml:space="preserve"> 2-1-4</w:t>
      </w:r>
      <w:r w:rsidRPr="00456EF8">
        <w:rPr>
          <w:b/>
          <w:bCs/>
          <w:sz w:val="24"/>
          <w:szCs w:val="24"/>
        </w:rPr>
        <w:t xml:space="preserve">: </w:t>
      </w:r>
    </w:p>
    <w:p w14:paraId="04FE4DB7" w14:textId="0F335A14" w:rsidR="00456EF8" w:rsidRPr="000F2866" w:rsidRDefault="00456EF8" w:rsidP="00456EF8">
      <w:pPr>
        <w:shd w:val="clear" w:color="auto" w:fill="FFFFFF"/>
        <w:spacing w:after="0" w:line="240" w:lineRule="auto"/>
        <w:rPr>
          <w:b/>
          <w:bCs/>
          <w:i/>
          <w:iCs/>
          <w:sz w:val="20"/>
          <w:szCs w:val="20"/>
        </w:rPr>
      </w:pPr>
      <w:r w:rsidRPr="000F2866">
        <w:rPr>
          <w:rFonts w:eastAsiaTheme="minorEastAsia"/>
          <w:b/>
          <w:bCs/>
          <w:i/>
          <w:iCs/>
          <w:sz w:val="20"/>
          <w:szCs w:val="20"/>
        </w:rPr>
        <w:t>Resource allocation and scheduling is NOT selected as one representative sub-use case for CSI feedback enhancement use case.</w:t>
      </w:r>
    </w:p>
    <w:p w14:paraId="610480EC" w14:textId="77777777" w:rsidR="00AD200E" w:rsidRDefault="00AD200E">
      <w:pPr>
        <w:rPr>
          <w:sz w:val="20"/>
          <w:szCs w:val="20"/>
        </w:rPr>
      </w:pPr>
    </w:p>
    <w:p w14:paraId="04D2D9AB" w14:textId="77777777" w:rsidR="00AD200E" w:rsidRDefault="00B46935">
      <w:pPr>
        <w:rPr>
          <w:sz w:val="20"/>
          <w:szCs w:val="20"/>
        </w:rPr>
      </w:pPr>
      <w:r>
        <w:rPr>
          <w:sz w:val="20"/>
          <w:szCs w:val="20"/>
        </w:rPr>
        <w:t xml:space="preserve">It has been mentioned that the potential specification impact of the temporal-spatial-frequency domain CSI compression using two-sided model is very similar to spatial-frequency domain CSI compression, and the temporal-spatial-frequency domain CSI compression can be an optional sub-use case for CSI compression using two-sided model. It would be beneficial to understand if any additional specification impact is identified to enable the temporal-spatial-frequency domain CSI compression sub-use case. </w:t>
      </w:r>
    </w:p>
    <w:p w14:paraId="27F5393C"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2-2: </w:t>
      </w:r>
    </w:p>
    <w:p w14:paraId="05A16A8C" w14:textId="77777777" w:rsidR="00AD200E" w:rsidRDefault="00B46935">
      <w:pPr>
        <w:rPr>
          <w:b/>
          <w:bCs/>
          <w:i/>
          <w:iCs/>
          <w:sz w:val="20"/>
          <w:szCs w:val="20"/>
        </w:rPr>
      </w:pPr>
      <w:r>
        <w:rPr>
          <w:b/>
          <w:bCs/>
          <w:i/>
          <w:iCs/>
          <w:sz w:val="20"/>
          <w:szCs w:val="20"/>
        </w:rPr>
        <w:t xml:space="preserve">Identify additional specification impact, if any, to support temporal-spatial-frequency domain CSI compression on top of spatial-frequency domain CSI compression using two-sided model. </w:t>
      </w:r>
    </w:p>
    <w:p w14:paraId="1C8135BC" w14:textId="77777777" w:rsidR="00AD200E" w:rsidRDefault="00AD200E">
      <w:pPr>
        <w:rPr>
          <w:b/>
          <w:bCs/>
          <w:i/>
          <w:iCs/>
          <w:sz w:val="20"/>
          <w:szCs w:val="20"/>
        </w:rPr>
      </w:pPr>
    </w:p>
    <w:p w14:paraId="23F71B9B" w14:textId="77777777" w:rsidR="00AD200E" w:rsidRDefault="00B46935">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59EAC686" w14:textId="77777777" w:rsidR="00AD200E" w:rsidRDefault="00AD200E">
      <w:pPr>
        <w:rPr>
          <w:sz w:val="20"/>
          <w:szCs w:val="20"/>
          <w:lang w:eastAsia="en-US"/>
        </w:rPr>
      </w:pPr>
    </w:p>
    <w:p w14:paraId="1ECEEBE2"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2E3AABC5" w14:textId="77777777">
        <w:tc>
          <w:tcPr>
            <w:tcW w:w="2705" w:type="dxa"/>
          </w:tcPr>
          <w:p w14:paraId="033BF17B" w14:textId="77777777" w:rsidR="00AD200E" w:rsidRDefault="00B46935">
            <w:pPr>
              <w:rPr>
                <w:sz w:val="20"/>
                <w:szCs w:val="20"/>
                <w:lang w:eastAsia="en-US"/>
              </w:rPr>
            </w:pPr>
            <w:r>
              <w:rPr>
                <w:sz w:val="20"/>
                <w:szCs w:val="20"/>
                <w:lang w:eastAsia="en-US"/>
              </w:rPr>
              <w:t>Supporting companies</w:t>
            </w:r>
          </w:p>
        </w:tc>
        <w:tc>
          <w:tcPr>
            <w:tcW w:w="6305" w:type="dxa"/>
          </w:tcPr>
          <w:p w14:paraId="2DABADE3" w14:textId="77777777" w:rsidR="00AD200E" w:rsidRDefault="00B46935">
            <w:pPr>
              <w:rPr>
                <w:bCs/>
                <w:sz w:val="20"/>
                <w:szCs w:val="20"/>
                <w:lang w:eastAsia="en-US"/>
              </w:rPr>
            </w:pPr>
            <w:r>
              <w:rPr>
                <w:bCs/>
                <w:sz w:val="20"/>
                <w:szCs w:val="20"/>
                <w:lang w:eastAsia="en-US"/>
              </w:rPr>
              <w:t>Huawei, Hisilicon, Google, Ericsson</w:t>
            </w:r>
          </w:p>
        </w:tc>
      </w:tr>
      <w:tr w:rsidR="00AD200E" w14:paraId="1C5A7D55" w14:textId="77777777">
        <w:tc>
          <w:tcPr>
            <w:tcW w:w="2705" w:type="dxa"/>
          </w:tcPr>
          <w:p w14:paraId="1BDC67EE" w14:textId="77777777" w:rsidR="00AD200E" w:rsidRDefault="00B46935">
            <w:pPr>
              <w:rPr>
                <w:sz w:val="20"/>
                <w:szCs w:val="20"/>
                <w:lang w:eastAsia="en-US"/>
              </w:rPr>
            </w:pPr>
            <w:r>
              <w:rPr>
                <w:sz w:val="20"/>
                <w:szCs w:val="20"/>
                <w:lang w:eastAsia="en-US"/>
              </w:rPr>
              <w:t>Objecting companies</w:t>
            </w:r>
          </w:p>
        </w:tc>
        <w:tc>
          <w:tcPr>
            <w:tcW w:w="6305" w:type="dxa"/>
          </w:tcPr>
          <w:p w14:paraId="718BD440" w14:textId="56812F4F" w:rsidR="00AD200E" w:rsidRDefault="00B46935" w:rsidP="006C3954">
            <w:pPr>
              <w:rPr>
                <w:rFonts w:eastAsiaTheme="minorEastAsia"/>
                <w:bCs/>
                <w:sz w:val="20"/>
                <w:szCs w:val="20"/>
              </w:rPr>
            </w:pPr>
            <w:r>
              <w:rPr>
                <w:rFonts w:eastAsiaTheme="minorEastAsia"/>
                <w:bCs/>
                <w:sz w:val="20"/>
                <w:szCs w:val="20"/>
              </w:rPr>
              <w:t>MediaTek, Qualcomm, vivo, AT&amp;T</w:t>
            </w:r>
          </w:p>
        </w:tc>
      </w:tr>
    </w:tbl>
    <w:p w14:paraId="5686F6E0" w14:textId="77777777" w:rsidR="00AD200E" w:rsidRDefault="00B46935">
      <w:pPr>
        <w:rPr>
          <w:sz w:val="20"/>
          <w:szCs w:val="20"/>
          <w:lang w:eastAsia="en-US"/>
        </w:rPr>
      </w:pPr>
      <w:r>
        <w:rPr>
          <w:sz w:val="20"/>
          <w:szCs w:val="20"/>
          <w:lang w:eastAsia="en-US"/>
        </w:rPr>
        <w:t xml:space="preserve"> </w:t>
      </w:r>
    </w:p>
    <w:p w14:paraId="12B9D6C7"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1A4AD687" w14:textId="77777777">
        <w:tc>
          <w:tcPr>
            <w:tcW w:w="2705" w:type="dxa"/>
          </w:tcPr>
          <w:p w14:paraId="7E715D3E" w14:textId="77777777" w:rsidR="00AD200E" w:rsidRDefault="00B46935">
            <w:pPr>
              <w:rPr>
                <w:b/>
                <w:bCs/>
                <w:sz w:val="20"/>
                <w:szCs w:val="20"/>
                <w:lang w:eastAsia="en-US"/>
              </w:rPr>
            </w:pPr>
            <w:r>
              <w:rPr>
                <w:b/>
                <w:bCs/>
                <w:sz w:val="20"/>
                <w:szCs w:val="20"/>
                <w:lang w:eastAsia="en-US"/>
              </w:rPr>
              <w:t>Company</w:t>
            </w:r>
          </w:p>
        </w:tc>
        <w:tc>
          <w:tcPr>
            <w:tcW w:w="6305" w:type="dxa"/>
          </w:tcPr>
          <w:p w14:paraId="5E130244" w14:textId="77777777" w:rsidR="00AD200E" w:rsidRDefault="00B46935">
            <w:pPr>
              <w:rPr>
                <w:b/>
                <w:bCs/>
                <w:sz w:val="20"/>
                <w:szCs w:val="20"/>
                <w:lang w:eastAsia="en-US"/>
              </w:rPr>
            </w:pPr>
            <w:r>
              <w:rPr>
                <w:b/>
                <w:bCs/>
                <w:sz w:val="20"/>
                <w:szCs w:val="20"/>
                <w:lang w:eastAsia="en-US"/>
              </w:rPr>
              <w:t>View</w:t>
            </w:r>
          </w:p>
        </w:tc>
      </w:tr>
      <w:tr w:rsidR="00AD200E" w14:paraId="5D4BDAFA" w14:textId="77777777">
        <w:tc>
          <w:tcPr>
            <w:tcW w:w="2705" w:type="dxa"/>
          </w:tcPr>
          <w:p w14:paraId="4414BB21" w14:textId="77777777" w:rsidR="00AD200E" w:rsidRDefault="00B46935">
            <w:pPr>
              <w:rPr>
                <w:sz w:val="20"/>
                <w:szCs w:val="20"/>
                <w:lang w:eastAsia="en-US"/>
              </w:rPr>
            </w:pPr>
            <w:r>
              <w:rPr>
                <w:sz w:val="20"/>
                <w:szCs w:val="20"/>
                <w:lang w:eastAsia="en-US"/>
              </w:rPr>
              <w:t>Lenovo</w:t>
            </w:r>
          </w:p>
        </w:tc>
        <w:tc>
          <w:tcPr>
            <w:tcW w:w="6305" w:type="dxa"/>
          </w:tcPr>
          <w:p w14:paraId="6A5BC2C4" w14:textId="77777777" w:rsidR="00AD200E" w:rsidRDefault="00B46935">
            <w:pPr>
              <w:rPr>
                <w:sz w:val="20"/>
                <w:szCs w:val="20"/>
                <w:lang w:eastAsia="en-US"/>
              </w:rPr>
            </w:pPr>
            <w:r>
              <w:rPr>
                <w:sz w:val="20"/>
                <w:szCs w:val="20"/>
                <w:lang w:eastAsia="en-US"/>
              </w:rPr>
              <w:t>We are OK with studying temporal-spatial-frequency domain CSI compression as an extension to the already supported sub-use case for spatial-frequency domain compression. However, our preference is to defer study of this sub-use case until we agree on the outline for spatial-frequency domain compression, which can be the baseline for temporal-spatial-frequency domain CSI compression</w:t>
            </w:r>
          </w:p>
        </w:tc>
      </w:tr>
      <w:tr w:rsidR="00AD200E" w14:paraId="407C4EE4" w14:textId="77777777">
        <w:tc>
          <w:tcPr>
            <w:tcW w:w="2705" w:type="dxa"/>
          </w:tcPr>
          <w:p w14:paraId="421C99BD" w14:textId="77777777" w:rsidR="00AD200E" w:rsidRDefault="00B46935">
            <w:pPr>
              <w:rPr>
                <w:rFonts w:eastAsiaTheme="minorEastAsia"/>
                <w:sz w:val="20"/>
                <w:szCs w:val="20"/>
              </w:rPr>
            </w:pPr>
            <w:r>
              <w:rPr>
                <w:sz w:val="20"/>
                <w:szCs w:val="20"/>
                <w:lang w:eastAsia="en-US"/>
              </w:rPr>
              <w:t>OPPO</w:t>
            </w:r>
          </w:p>
        </w:tc>
        <w:tc>
          <w:tcPr>
            <w:tcW w:w="6305" w:type="dxa"/>
          </w:tcPr>
          <w:p w14:paraId="5E42B73C" w14:textId="77777777" w:rsidR="00AD200E" w:rsidRDefault="00B46935">
            <w:pPr>
              <w:rPr>
                <w:sz w:val="20"/>
                <w:szCs w:val="20"/>
                <w:lang w:eastAsia="en-US"/>
              </w:rPr>
            </w:pPr>
            <w:r>
              <w:rPr>
                <w:bCs/>
                <w:sz w:val="20"/>
                <w:szCs w:val="20"/>
                <w:lang w:eastAsia="en-US"/>
              </w:rPr>
              <w:t xml:space="preserve">Better to focus on spatial-frequency domain CSI compression first. </w:t>
            </w:r>
          </w:p>
        </w:tc>
      </w:tr>
      <w:tr w:rsidR="00AD200E" w14:paraId="549B86B8" w14:textId="77777777">
        <w:tc>
          <w:tcPr>
            <w:tcW w:w="2705" w:type="dxa"/>
          </w:tcPr>
          <w:p w14:paraId="7BEB4F5A"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0D501753" w14:textId="77777777" w:rsidR="00AD200E" w:rsidRDefault="00B46935">
            <w:pPr>
              <w:rPr>
                <w:rFonts w:eastAsiaTheme="minorEastAsia"/>
                <w:bCs/>
                <w:sz w:val="20"/>
                <w:szCs w:val="20"/>
              </w:rPr>
            </w:pPr>
            <w:r>
              <w:rPr>
                <w:rFonts w:eastAsiaTheme="minorEastAsia" w:hint="eastAsia"/>
                <w:bCs/>
                <w:sz w:val="20"/>
                <w:szCs w:val="20"/>
              </w:rPr>
              <w:t>W</w:t>
            </w:r>
            <w:r>
              <w:rPr>
                <w:rFonts w:eastAsiaTheme="minorEastAsia"/>
                <w:bCs/>
                <w:sz w:val="20"/>
                <w:szCs w:val="20"/>
              </w:rPr>
              <w:t>e would like to focus on spatial-frequency domain CSI compression first.</w:t>
            </w:r>
          </w:p>
        </w:tc>
      </w:tr>
      <w:tr w:rsidR="00AD200E" w14:paraId="470952B8" w14:textId="77777777">
        <w:tc>
          <w:tcPr>
            <w:tcW w:w="2705" w:type="dxa"/>
          </w:tcPr>
          <w:p w14:paraId="6D8C2A31" w14:textId="77777777" w:rsidR="00AD200E" w:rsidRDefault="00B46935">
            <w:pPr>
              <w:rPr>
                <w:rFonts w:eastAsiaTheme="minorEastAsia"/>
                <w:sz w:val="20"/>
                <w:szCs w:val="20"/>
              </w:rPr>
            </w:pPr>
            <w:r>
              <w:rPr>
                <w:rFonts w:eastAsiaTheme="minorEastAsia"/>
                <w:smallCaps/>
                <w:sz w:val="20"/>
                <w:szCs w:val="20"/>
              </w:rPr>
              <w:t>Futurewei</w:t>
            </w:r>
          </w:p>
        </w:tc>
        <w:tc>
          <w:tcPr>
            <w:tcW w:w="6305" w:type="dxa"/>
          </w:tcPr>
          <w:p w14:paraId="353B827A" w14:textId="77777777" w:rsidR="00AD200E" w:rsidRDefault="00B46935">
            <w:pPr>
              <w:rPr>
                <w:rFonts w:eastAsiaTheme="minorEastAsia"/>
                <w:bCs/>
                <w:sz w:val="20"/>
                <w:szCs w:val="20"/>
              </w:rPr>
            </w:pPr>
            <w:r>
              <w:rPr>
                <w:sz w:val="20"/>
                <w:szCs w:val="20"/>
                <w:lang w:eastAsia="en-US"/>
              </w:rPr>
              <w:t>We are ok if some companies would like to study this sub use case but we suggest deferring additional sub use cases till later.</w:t>
            </w:r>
          </w:p>
        </w:tc>
      </w:tr>
      <w:tr w:rsidR="00AD200E" w14:paraId="4B9796DA" w14:textId="77777777">
        <w:tc>
          <w:tcPr>
            <w:tcW w:w="2705" w:type="dxa"/>
          </w:tcPr>
          <w:p w14:paraId="4BB732DC" w14:textId="77777777" w:rsidR="00AD200E" w:rsidRDefault="00B46935">
            <w:pPr>
              <w:rPr>
                <w:rFonts w:eastAsiaTheme="minorEastAsia"/>
                <w:smallCaps/>
                <w:sz w:val="20"/>
                <w:szCs w:val="20"/>
              </w:rPr>
            </w:pPr>
            <w:r>
              <w:rPr>
                <w:rFonts w:eastAsiaTheme="minorEastAsia"/>
                <w:sz w:val="20"/>
                <w:szCs w:val="20"/>
              </w:rPr>
              <w:t>MediaTek</w:t>
            </w:r>
          </w:p>
        </w:tc>
        <w:tc>
          <w:tcPr>
            <w:tcW w:w="6305" w:type="dxa"/>
          </w:tcPr>
          <w:p w14:paraId="4E270FD7" w14:textId="77777777" w:rsidR="00AD200E" w:rsidRDefault="00B46935">
            <w:pPr>
              <w:rPr>
                <w:sz w:val="20"/>
                <w:szCs w:val="20"/>
                <w:lang w:eastAsia="en-US"/>
              </w:rPr>
            </w:pPr>
            <w:r>
              <w:rPr>
                <w:sz w:val="20"/>
                <w:szCs w:val="20"/>
                <w:lang w:eastAsia="en-US"/>
              </w:rPr>
              <w:t>Instead of temporal-spatial-frequency domain CSI compression, we prefer to study CSI prediction which can provide different aspects of standardization impact.</w:t>
            </w:r>
          </w:p>
        </w:tc>
      </w:tr>
      <w:tr w:rsidR="00AD200E" w14:paraId="2FB4C4CA" w14:textId="77777777">
        <w:tc>
          <w:tcPr>
            <w:tcW w:w="2705" w:type="dxa"/>
          </w:tcPr>
          <w:p w14:paraId="11830AAE" w14:textId="77777777" w:rsidR="00AD200E" w:rsidRDefault="00B46935">
            <w:pPr>
              <w:rPr>
                <w:rFonts w:eastAsiaTheme="minorEastAsia"/>
                <w:sz w:val="20"/>
                <w:szCs w:val="20"/>
              </w:rPr>
            </w:pPr>
            <w:r>
              <w:rPr>
                <w:bCs/>
                <w:sz w:val="20"/>
                <w:szCs w:val="20"/>
                <w:lang w:eastAsia="en-US"/>
              </w:rPr>
              <w:lastRenderedPageBreak/>
              <w:t>Huawei, Hisilicon</w:t>
            </w:r>
          </w:p>
        </w:tc>
        <w:tc>
          <w:tcPr>
            <w:tcW w:w="6305" w:type="dxa"/>
          </w:tcPr>
          <w:p w14:paraId="6B3D74BF" w14:textId="77777777" w:rsidR="00AD200E" w:rsidRDefault="00B46935">
            <w:pPr>
              <w:rPr>
                <w:sz w:val="20"/>
                <w:szCs w:val="20"/>
                <w:lang w:eastAsia="en-US"/>
              </w:rPr>
            </w:pPr>
            <w:r>
              <w:rPr>
                <w:sz w:val="20"/>
                <w:szCs w:val="20"/>
                <w:lang w:eastAsia="en-US"/>
              </w:rPr>
              <w:t xml:space="preserve">In our simulation R1-2205890, temporal-spatial-frequency domain CSI compression using two-sided model can achieve a remarkable throughput gain on top of spatial-frequency domain CSI compression (additional 10%-15% THP gain), while it mostly </w:t>
            </w:r>
            <w:proofErr w:type="gramStart"/>
            <w:r>
              <w:rPr>
                <w:sz w:val="20"/>
                <w:szCs w:val="20"/>
                <w:lang w:eastAsia="en-US"/>
              </w:rPr>
              <w:t>reuse</w:t>
            </w:r>
            <w:proofErr w:type="gramEnd"/>
            <w:r>
              <w:rPr>
                <w:sz w:val="20"/>
                <w:szCs w:val="20"/>
                <w:lang w:eastAsia="en-US"/>
              </w:rPr>
              <w:t xml:space="preserve"> the similar input/output with little additional EVM. </w:t>
            </w:r>
            <w:proofErr w:type="gramStart"/>
            <w:r>
              <w:rPr>
                <w:sz w:val="20"/>
                <w:szCs w:val="20"/>
                <w:lang w:eastAsia="en-US"/>
              </w:rPr>
              <w:t>So</w:t>
            </w:r>
            <w:proofErr w:type="gramEnd"/>
            <w:r>
              <w:rPr>
                <w:sz w:val="20"/>
                <w:szCs w:val="20"/>
                <w:lang w:eastAsia="en-US"/>
              </w:rPr>
              <w:t xml:space="preserve"> discussing spec impact of temporal-spatial-frequency domain may not bring large additional efforts.</w:t>
            </w:r>
          </w:p>
        </w:tc>
      </w:tr>
      <w:tr w:rsidR="00AD200E" w14:paraId="6A0372AF" w14:textId="77777777">
        <w:tc>
          <w:tcPr>
            <w:tcW w:w="2705" w:type="dxa"/>
          </w:tcPr>
          <w:p w14:paraId="44EE4788" w14:textId="77777777" w:rsidR="00AD200E" w:rsidRDefault="00B46935">
            <w:pPr>
              <w:rPr>
                <w:bCs/>
                <w:sz w:val="20"/>
                <w:szCs w:val="20"/>
                <w:lang w:eastAsia="en-US"/>
              </w:rPr>
            </w:pPr>
            <w:r>
              <w:rPr>
                <w:rFonts w:eastAsiaTheme="minorEastAsia"/>
                <w:sz w:val="20"/>
                <w:szCs w:val="20"/>
              </w:rPr>
              <w:t>NVIDIA</w:t>
            </w:r>
          </w:p>
        </w:tc>
        <w:tc>
          <w:tcPr>
            <w:tcW w:w="6305" w:type="dxa"/>
          </w:tcPr>
          <w:p w14:paraId="043B178F" w14:textId="77777777" w:rsidR="00AD200E" w:rsidRDefault="00B46935">
            <w:pPr>
              <w:rPr>
                <w:sz w:val="20"/>
                <w:szCs w:val="20"/>
                <w:lang w:eastAsia="en-US"/>
              </w:rPr>
            </w:pPr>
            <w:r>
              <w:rPr>
                <w:rFonts w:eastAsiaTheme="minorEastAsia"/>
                <w:bCs/>
                <w:sz w:val="20"/>
                <w:szCs w:val="20"/>
              </w:rPr>
              <w:t>It’s better to focus on spatial-frequency domain CSI compression first.</w:t>
            </w:r>
          </w:p>
        </w:tc>
      </w:tr>
      <w:tr w:rsidR="00AD200E" w14:paraId="1E8A175F" w14:textId="77777777">
        <w:tc>
          <w:tcPr>
            <w:tcW w:w="2705" w:type="dxa"/>
          </w:tcPr>
          <w:p w14:paraId="21538416" w14:textId="77777777" w:rsidR="00AD200E" w:rsidRDefault="00B46935">
            <w:pPr>
              <w:rPr>
                <w:rFonts w:eastAsiaTheme="minorEastAsia"/>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1BFEF1AC" w14:textId="77777777" w:rsidR="00AD200E" w:rsidRDefault="00B46935">
            <w:pPr>
              <w:rPr>
                <w:rFonts w:eastAsiaTheme="minorEastAsia"/>
                <w:bCs/>
                <w:sz w:val="20"/>
                <w:szCs w:val="20"/>
              </w:rPr>
            </w:pPr>
            <w:r>
              <w:rPr>
                <w:rFonts w:eastAsiaTheme="minorEastAsia" w:hint="eastAsia"/>
                <w:sz w:val="20"/>
                <w:szCs w:val="20"/>
              </w:rPr>
              <w:t>We</w:t>
            </w:r>
            <w:r>
              <w:rPr>
                <w:rFonts w:eastAsiaTheme="minorEastAsia"/>
                <w:sz w:val="20"/>
                <w:szCs w:val="20"/>
              </w:rPr>
              <w:t xml:space="preserve"> prefer to studying spatial-frequency domain CSI compression first.  </w:t>
            </w:r>
          </w:p>
        </w:tc>
      </w:tr>
      <w:tr w:rsidR="00AD200E" w14:paraId="5B5A2ACF" w14:textId="77777777">
        <w:tc>
          <w:tcPr>
            <w:tcW w:w="2705" w:type="dxa"/>
          </w:tcPr>
          <w:p w14:paraId="32AF60B8" w14:textId="77777777" w:rsidR="00AD200E" w:rsidRDefault="00B46935">
            <w:pPr>
              <w:rPr>
                <w:sz w:val="20"/>
                <w:szCs w:val="20"/>
                <w:lang w:eastAsia="en-US"/>
              </w:rPr>
            </w:pPr>
            <w:r>
              <w:rPr>
                <w:sz w:val="20"/>
                <w:szCs w:val="20"/>
                <w:lang w:eastAsia="en-US"/>
              </w:rPr>
              <w:t>ZTE</w:t>
            </w:r>
          </w:p>
        </w:tc>
        <w:tc>
          <w:tcPr>
            <w:tcW w:w="6305" w:type="dxa"/>
          </w:tcPr>
          <w:p w14:paraId="0D1E3815" w14:textId="77777777" w:rsidR="00AD200E" w:rsidRDefault="00B46935">
            <w:pPr>
              <w:rPr>
                <w:rFonts w:eastAsia="SimSun"/>
                <w:bCs/>
                <w:sz w:val="20"/>
                <w:szCs w:val="20"/>
              </w:rPr>
            </w:pPr>
            <w:r>
              <w:rPr>
                <w:bCs/>
                <w:sz w:val="20"/>
                <w:szCs w:val="20"/>
                <w:lang w:eastAsia="en-US"/>
              </w:rPr>
              <w:t xml:space="preserve">From our view, we may better defer the discussion of </w:t>
            </w:r>
            <w:r>
              <w:rPr>
                <w:sz w:val="20"/>
                <w:szCs w:val="20"/>
                <w:lang w:eastAsia="en-US"/>
              </w:rPr>
              <w:t xml:space="preserve">temporal-spatial-frequency domain CSI compression after the details of </w:t>
            </w:r>
            <w:r>
              <w:rPr>
                <w:bCs/>
                <w:sz w:val="20"/>
                <w:szCs w:val="20"/>
                <w:lang w:eastAsia="en-US"/>
              </w:rPr>
              <w:t xml:space="preserve">spatial-frequency domain CSI compression are settled, since the </w:t>
            </w:r>
            <w:r>
              <w:rPr>
                <w:rFonts w:eastAsia="SimSun" w:hint="eastAsia"/>
                <w:bCs/>
                <w:sz w:val="20"/>
                <w:szCs w:val="20"/>
              </w:rPr>
              <w:t xml:space="preserve">assumptions and </w:t>
            </w:r>
            <w:r>
              <w:rPr>
                <w:bCs/>
                <w:sz w:val="20"/>
                <w:szCs w:val="20"/>
                <w:lang w:eastAsia="en-US"/>
              </w:rPr>
              <w:t xml:space="preserve">baseline </w:t>
            </w:r>
            <w:r>
              <w:rPr>
                <w:rFonts w:eastAsia="SimSun" w:hint="eastAsia"/>
                <w:bCs/>
                <w:sz w:val="20"/>
                <w:szCs w:val="20"/>
              </w:rPr>
              <w:t>are</w:t>
            </w:r>
            <w:r>
              <w:rPr>
                <w:bCs/>
                <w:sz w:val="20"/>
                <w:szCs w:val="20"/>
                <w:lang w:eastAsia="en-US"/>
              </w:rPr>
              <w:t xml:space="preserve"> still needed for further study. </w:t>
            </w:r>
          </w:p>
        </w:tc>
      </w:tr>
      <w:tr w:rsidR="00AD200E" w14:paraId="03BFB6E9" w14:textId="77777777">
        <w:tc>
          <w:tcPr>
            <w:tcW w:w="2705" w:type="dxa"/>
          </w:tcPr>
          <w:p w14:paraId="2D293558" w14:textId="77777777" w:rsidR="00AD200E" w:rsidRDefault="00B46935">
            <w:pPr>
              <w:rPr>
                <w:sz w:val="20"/>
                <w:szCs w:val="20"/>
                <w:lang w:eastAsia="en-US"/>
              </w:rPr>
            </w:pPr>
            <w:r>
              <w:rPr>
                <w:sz w:val="20"/>
                <w:szCs w:val="20"/>
                <w:lang w:eastAsia="en-US"/>
              </w:rPr>
              <w:t>Samsung</w:t>
            </w:r>
          </w:p>
        </w:tc>
        <w:tc>
          <w:tcPr>
            <w:tcW w:w="6305" w:type="dxa"/>
          </w:tcPr>
          <w:p w14:paraId="20F04B42" w14:textId="77777777" w:rsidR="00AD200E" w:rsidRDefault="00B46935">
            <w:pPr>
              <w:rPr>
                <w:bCs/>
                <w:sz w:val="20"/>
                <w:szCs w:val="20"/>
                <w:lang w:eastAsia="en-US"/>
              </w:rPr>
            </w:pPr>
            <w:r>
              <w:rPr>
                <w:bCs/>
                <w:sz w:val="20"/>
                <w:szCs w:val="20"/>
                <w:lang w:eastAsia="en-US"/>
              </w:rPr>
              <w:t>In our Tdoc, we mentioned several open issues for this sub-use case that could have spec impact, e.g.:</w:t>
            </w:r>
          </w:p>
          <w:p w14:paraId="3D83F818" w14:textId="77777777" w:rsidR="00AD200E" w:rsidRDefault="00B46935">
            <w:pPr>
              <w:pStyle w:val="ListParagraph"/>
              <w:numPr>
                <w:ilvl w:val="0"/>
                <w:numId w:val="8"/>
              </w:numPr>
              <w:spacing w:before="0" w:beforeAutospacing="0" w:after="0"/>
              <w:ind w:leftChars="0"/>
              <w:rPr>
                <w:rFonts w:ascii="Times New Roman" w:hAnsi="Times New Roman"/>
                <w:bCs/>
                <w:szCs w:val="20"/>
                <w:lang w:eastAsia="en-US"/>
              </w:rPr>
            </w:pPr>
            <w:r>
              <w:rPr>
                <w:rFonts w:ascii="Times New Roman" w:hAnsi="Times New Roman"/>
                <w:szCs w:val="20"/>
              </w:rPr>
              <w:t>mapping of feedback bits to the UCI payload</w:t>
            </w:r>
          </w:p>
          <w:p w14:paraId="0AD197C0" w14:textId="77777777" w:rsidR="00AD200E" w:rsidRDefault="00B46935">
            <w:pPr>
              <w:pStyle w:val="ListParagraph"/>
              <w:numPr>
                <w:ilvl w:val="0"/>
                <w:numId w:val="8"/>
              </w:numPr>
              <w:spacing w:before="0" w:beforeAutospacing="0" w:after="0"/>
              <w:ind w:leftChars="0"/>
              <w:rPr>
                <w:bCs/>
                <w:szCs w:val="20"/>
                <w:lang w:eastAsia="en-US"/>
              </w:rPr>
            </w:pPr>
            <w:r>
              <w:rPr>
                <w:bCs/>
                <w:szCs w:val="20"/>
                <w:lang w:eastAsia="en-US"/>
              </w:rPr>
              <w:t>CSI-RS configurations (if necessary)</w:t>
            </w:r>
          </w:p>
          <w:p w14:paraId="25B74ADD" w14:textId="77777777" w:rsidR="00AD200E" w:rsidRDefault="00B46935">
            <w:pPr>
              <w:pStyle w:val="ListParagraph"/>
              <w:numPr>
                <w:ilvl w:val="0"/>
                <w:numId w:val="8"/>
              </w:numPr>
              <w:spacing w:before="0" w:beforeAutospacing="0" w:after="0"/>
              <w:ind w:leftChars="0"/>
              <w:rPr>
                <w:rFonts w:ascii="Times New Roman" w:hAnsi="Times New Roman"/>
                <w:bCs/>
                <w:szCs w:val="20"/>
                <w:lang w:eastAsia="en-US"/>
              </w:rPr>
            </w:pPr>
            <w:r>
              <w:rPr>
                <w:bCs/>
                <w:szCs w:val="20"/>
                <w:lang w:eastAsia="en-US"/>
              </w:rPr>
              <w:t>Input/output measurement combining, e.g., how past reports are combined to reconstruct the current report.</w:t>
            </w:r>
          </w:p>
        </w:tc>
      </w:tr>
      <w:tr w:rsidR="00AD200E" w14:paraId="059A3F01" w14:textId="77777777">
        <w:tc>
          <w:tcPr>
            <w:tcW w:w="2705" w:type="dxa"/>
          </w:tcPr>
          <w:p w14:paraId="6CD8CC14" w14:textId="77777777" w:rsidR="00AD200E" w:rsidRDefault="00B46935">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541A0763" w14:textId="77777777" w:rsidR="00AD200E" w:rsidRDefault="00B46935">
            <w:pPr>
              <w:rPr>
                <w:bCs/>
                <w:sz w:val="20"/>
                <w:szCs w:val="20"/>
                <w:lang w:eastAsia="en-US"/>
              </w:rPr>
            </w:pPr>
            <w:r>
              <w:rPr>
                <w:rFonts w:eastAsia="Yu Mincho" w:hint="eastAsia"/>
                <w:sz w:val="20"/>
                <w:szCs w:val="20"/>
                <w:lang w:eastAsia="ja-JP"/>
              </w:rPr>
              <w:t>W</w:t>
            </w:r>
            <w:r>
              <w:rPr>
                <w:rFonts w:eastAsia="Yu Mincho"/>
                <w:sz w:val="20"/>
                <w:szCs w:val="20"/>
                <w:lang w:eastAsia="ja-JP"/>
              </w:rPr>
              <w:t xml:space="preserve">e prefer to prioritize the spatial-frequency domain CSI compression first.  In the current RAN1 discussion, we have not identified the clear specification impacts brought by even spatial-frequency domain CSI compressions. After identifying them, we should discuss this proposal.  </w:t>
            </w:r>
          </w:p>
        </w:tc>
      </w:tr>
      <w:tr w:rsidR="00AD200E" w14:paraId="489CDCFA" w14:textId="77777777">
        <w:tc>
          <w:tcPr>
            <w:tcW w:w="2705" w:type="dxa"/>
          </w:tcPr>
          <w:p w14:paraId="096FBB45"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1E6FF87F" w14:textId="77777777" w:rsidR="00AD200E" w:rsidRDefault="00B46935">
            <w:pPr>
              <w:rPr>
                <w:rFonts w:eastAsia="Yu Mincho"/>
                <w:sz w:val="20"/>
                <w:szCs w:val="20"/>
                <w:lang w:eastAsia="ja-JP"/>
              </w:rPr>
            </w:pPr>
            <w:r>
              <w:rPr>
                <w:rFonts w:eastAsia="Yu Mincho"/>
                <w:sz w:val="20"/>
                <w:szCs w:val="20"/>
                <w:lang w:eastAsia="ja-JP"/>
              </w:rPr>
              <w:t>We prefer to focus on spatial-frequency domain compression first. Temporal compression has not yet been agreed as a selected sub-use case; the proposal should be discussed after that.</w:t>
            </w:r>
          </w:p>
        </w:tc>
      </w:tr>
      <w:tr w:rsidR="00AD200E" w14:paraId="293A2F04" w14:textId="77777777">
        <w:tc>
          <w:tcPr>
            <w:tcW w:w="2705" w:type="dxa"/>
          </w:tcPr>
          <w:p w14:paraId="44D64F8B" w14:textId="77777777" w:rsidR="00AD200E" w:rsidRDefault="00B46935">
            <w:pPr>
              <w:rPr>
                <w:rFonts w:eastAsia="Yu Mincho"/>
                <w:sz w:val="20"/>
                <w:szCs w:val="20"/>
                <w:lang w:eastAsia="ja-JP"/>
              </w:rPr>
            </w:pPr>
            <w:r>
              <w:rPr>
                <w:sz w:val="20"/>
                <w:szCs w:val="20"/>
                <w:lang w:eastAsia="en-US"/>
              </w:rPr>
              <w:t>Ericsson</w:t>
            </w:r>
          </w:p>
        </w:tc>
        <w:tc>
          <w:tcPr>
            <w:tcW w:w="6305" w:type="dxa"/>
          </w:tcPr>
          <w:p w14:paraId="6CB65079" w14:textId="77777777" w:rsidR="00AD200E" w:rsidRDefault="00B46935">
            <w:pPr>
              <w:rPr>
                <w:rFonts w:eastAsia="Yu Mincho"/>
                <w:sz w:val="20"/>
                <w:szCs w:val="20"/>
                <w:lang w:eastAsia="ja-JP"/>
              </w:rPr>
            </w:pPr>
            <w:r>
              <w:rPr>
                <w:bCs/>
                <w:sz w:val="20"/>
                <w:szCs w:val="20"/>
                <w:lang w:eastAsia="en-US"/>
              </w:rPr>
              <w:t xml:space="preserve">As we commented in our tdoc, the RAN1 spec difference between TSF and SF is rather small (e.g. configuration of CSI-RS resources) and we can thus leave up to each company to optionally include TSF results in addition to their presented SF results. </w:t>
            </w:r>
          </w:p>
        </w:tc>
      </w:tr>
      <w:tr w:rsidR="00AD200E" w14:paraId="430C7FC7" w14:textId="77777777">
        <w:tc>
          <w:tcPr>
            <w:tcW w:w="2705" w:type="dxa"/>
          </w:tcPr>
          <w:p w14:paraId="382A6613" w14:textId="77777777" w:rsidR="00AD200E" w:rsidRDefault="00B46935">
            <w:pPr>
              <w:rPr>
                <w:bCs/>
                <w:sz w:val="20"/>
                <w:szCs w:val="20"/>
                <w:lang w:eastAsia="en-US"/>
              </w:rPr>
            </w:pPr>
            <w:r>
              <w:rPr>
                <w:rFonts w:eastAsiaTheme="minorEastAsia"/>
                <w:sz w:val="20"/>
                <w:szCs w:val="20"/>
              </w:rPr>
              <w:t>LG</w:t>
            </w:r>
          </w:p>
        </w:tc>
        <w:tc>
          <w:tcPr>
            <w:tcW w:w="6305" w:type="dxa"/>
          </w:tcPr>
          <w:p w14:paraId="4D9AB487" w14:textId="77777777" w:rsidR="00AD200E" w:rsidRDefault="00B46935">
            <w:pPr>
              <w:rPr>
                <w:sz w:val="20"/>
                <w:szCs w:val="20"/>
                <w:lang w:eastAsia="en-US"/>
              </w:rPr>
            </w:pPr>
            <w:r>
              <w:rPr>
                <w:rFonts w:eastAsiaTheme="minorEastAsia"/>
                <w:bCs/>
                <w:sz w:val="20"/>
                <w:szCs w:val="20"/>
              </w:rPr>
              <w:t xml:space="preserve">Whether T-S-F CSI compression is representative sub use case should be determined first.  Also, regarding T-S-F CSI compression, there are two different interpretation, 1) w/o CSI predication 2) w/ CSI prediction (i.e., joint compression + predication). So, the description of this sub use case should be clarified. </w:t>
            </w:r>
          </w:p>
        </w:tc>
      </w:tr>
      <w:tr w:rsidR="00AD200E" w14:paraId="4D8EFAAB" w14:textId="77777777">
        <w:tc>
          <w:tcPr>
            <w:tcW w:w="2705" w:type="dxa"/>
          </w:tcPr>
          <w:p w14:paraId="518EBBE0" w14:textId="77777777" w:rsidR="00AD200E" w:rsidRDefault="00B46935">
            <w:pPr>
              <w:rPr>
                <w:rFonts w:eastAsiaTheme="minorEastAsia"/>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6BCA5E42" w14:textId="77777777" w:rsidR="00AD200E" w:rsidRDefault="00B46935">
            <w:pPr>
              <w:jc w:val="both"/>
              <w:rPr>
                <w:rFonts w:eastAsiaTheme="minorEastAsia"/>
                <w:bCs/>
                <w:sz w:val="20"/>
                <w:szCs w:val="20"/>
              </w:rPr>
            </w:pPr>
            <w:r>
              <w:rPr>
                <w:sz w:val="20"/>
                <w:szCs w:val="20"/>
                <w:lang w:eastAsia="en-US"/>
              </w:rPr>
              <w:t xml:space="preserve">Instead of temporal-spatial-frequency domain CSI compression, we prefer to study time domain CSI prediction which can provide different aspects of standardization impact. Furthermore, the enhancement by introducing the time domain CSI prediction is more valuable for moderate and high-speed scenarios (temporal-spatial-frequency domain CSI compression only is not targeted for these scenarios), which can complete the picture of CSI enhancement. </w:t>
            </w:r>
          </w:p>
        </w:tc>
      </w:tr>
      <w:tr w:rsidR="00AD200E" w14:paraId="7B218486" w14:textId="77777777">
        <w:tc>
          <w:tcPr>
            <w:tcW w:w="2705" w:type="dxa"/>
          </w:tcPr>
          <w:p w14:paraId="01335328" w14:textId="77777777" w:rsidR="00AD200E" w:rsidRDefault="00B46935">
            <w:pPr>
              <w:rPr>
                <w:rFonts w:eastAsiaTheme="minorEastAsia"/>
                <w:bCs/>
                <w:sz w:val="20"/>
                <w:szCs w:val="20"/>
              </w:rPr>
            </w:pPr>
            <w:r>
              <w:rPr>
                <w:rFonts w:hint="eastAsia"/>
                <w:sz w:val="20"/>
                <w:szCs w:val="20"/>
                <w:lang w:eastAsia="en-US"/>
              </w:rPr>
              <w:t>C</w:t>
            </w:r>
            <w:r>
              <w:rPr>
                <w:sz w:val="20"/>
                <w:szCs w:val="20"/>
                <w:lang w:eastAsia="en-US"/>
              </w:rPr>
              <w:t>MCC</w:t>
            </w:r>
          </w:p>
        </w:tc>
        <w:tc>
          <w:tcPr>
            <w:tcW w:w="6305" w:type="dxa"/>
          </w:tcPr>
          <w:p w14:paraId="2909E1A0" w14:textId="77777777" w:rsidR="00AD200E" w:rsidRDefault="00B46935">
            <w:pPr>
              <w:jc w:val="both"/>
              <w:rPr>
                <w:sz w:val="20"/>
                <w:szCs w:val="20"/>
                <w:lang w:eastAsia="en-US"/>
              </w:rPr>
            </w:pPr>
            <w:r>
              <w:rPr>
                <w:bCs/>
                <w:sz w:val="20"/>
                <w:szCs w:val="20"/>
                <w:lang w:eastAsia="en-US"/>
              </w:rPr>
              <w:t>We are ok with this sub-use case, but we prefer to study it until we have the outline of spatial-frequency domain CSI compression.</w:t>
            </w:r>
          </w:p>
        </w:tc>
      </w:tr>
      <w:tr w:rsidR="00AD200E" w14:paraId="0268F4EC" w14:textId="77777777">
        <w:tc>
          <w:tcPr>
            <w:tcW w:w="2705" w:type="dxa"/>
          </w:tcPr>
          <w:p w14:paraId="4FE6065F" w14:textId="77777777" w:rsidR="00AD200E" w:rsidRDefault="00B46935">
            <w:pPr>
              <w:rPr>
                <w:sz w:val="20"/>
                <w:szCs w:val="20"/>
                <w:lang w:eastAsia="en-US"/>
              </w:rPr>
            </w:pPr>
            <w:r>
              <w:rPr>
                <w:rFonts w:eastAsiaTheme="minorEastAsia" w:hint="eastAsia"/>
                <w:sz w:val="20"/>
                <w:szCs w:val="20"/>
              </w:rPr>
              <w:t>CATT</w:t>
            </w:r>
          </w:p>
        </w:tc>
        <w:tc>
          <w:tcPr>
            <w:tcW w:w="6305" w:type="dxa"/>
          </w:tcPr>
          <w:p w14:paraId="468F4C25" w14:textId="77777777" w:rsidR="00AD200E" w:rsidRDefault="00B46935">
            <w:pPr>
              <w:jc w:val="both"/>
              <w:rPr>
                <w:bCs/>
                <w:sz w:val="20"/>
                <w:szCs w:val="20"/>
                <w:lang w:eastAsia="en-US"/>
              </w:rPr>
            </w:pPr>
            <w:r>
              <w:rPr>
                <w:rFonts w:eastAsiaTheme="minorEastAsia" w:hint="eastAsia"/>
                <w:sz w:val="20"/>
                <w:szCs w:val="20"/>
              </w:rPr>
              <w:t>P</w:t>
            </w:r>
            <w:r>
              <w:rPr>
                <w:rFonts w:eastAsiaTheme="minorEastAsia"/>
                <w:sz w:val="20"/>
                <w:szCs w:val="20"/>
              </w:rPr>
              <w:t xml:space="preserve">refer to </w:t>
            </w:r>
            <w:r>
              <w:rPr>
                <w:rFonts w:eastAsiaTheme="minorEastAsia" w:hint="eastAsia"/>
                <w:sz w:val="20"/>
                <w:szCs w:val="20"/>
              </w:rPr>
              <w:t>focus on</w:t>
            </w:r>
            <w:r>
              <w:rPr>
                <w:rFonts w:eastAsiaTheme="minorEastAsia"/>
                <w:sz w:val="20"/>
                <w:szCs w:val="20"/>
              </w:rPr>
              <w:t xml:space="preserve"> spatial-frequency domain CSI compression first.</w:t>
            </w:r>
          </w:p>
        </w:tc>
      </w:tr>
      <w:tr w:rsidR="00AD200E" w14:paraId="3962E78E" w14:textId="77777777">
        <w:tc>
          <w:tcPr>
            <w:tcW w:w="2705" w:type="dxa"/>
          </w:tcPr>
          <w:p w14:paraId="0F88AE2C"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098E7674" w14:textId="77777777" w:rsidR="00AD200E" w:rsidRDefault="00B46935">
            <w:pPr>
              <w:jc w:val="both"/>
              <w:rPr>
                <w:rFonts w:eastAsiaTheme="minorEastAsia"/>
                <w:sz w:val="20"/>
                <w:szCs w:val="20"/>
              </w:rPr>
            </w:pPr>
            <w:r>
              <w:rPr>
                <w:rFonts w:eastAsiaTheme="minorEastAsia" w:hint="eastAsia"/>
                <w:bCs/>
                <w:sz w:val="20"/>
                <w:szCs w:val="20"/>
              </w:rPr>
              <w:t>N</w:t>
            </w:r>
            <w:r>
              <w:rPr>
                <w:rFonts w:eastAsiaTheme="minorEastAsia"/>
                <w:bCs/>
                <w:sz w:val="20"/>
                <w:szCs w:val="20"/>
              </w:rPr>
              <w:t>ot support. We prefer to study CSI prediction in time domain, for it is beneficial for high/medium velocity UEs.</w:t>
            </w:r>
          </w:p>
        </w:tc>
      </w:tr>
      <w:tr w:rsidR="00AD200E" w14:paraId="63AAFD0A" w14:textId="77777777">
        <w:tc>
          <w:tcPr>
            <w:tcW w:w="2705" w:type="dxa"/>
          </w:tcPr>
          <w:p w14:paraId="2259FAE5" w14:textId="77777777" w:rsidR="00AD200E" w:rsidRDefault="00B46935">
            <w:pPr>
              <w:rPr>
                <w:rFonts w:eastAsiaTheme="minorEastAsia"/>
                <w:sz w:val="20"/>
                <w:szCs w:val="20"/>
              </w:rPr>
            </w:pPr>
            <w:r>
              <w:rPr>
                <w:rFonts w:eastAsiaTheme="minorEastAsia" w:hint="eastAsia"/>
                <w:sz w:val="20"/>
                <w:szCs w:val="20"/>
              </w:rPr>
              <w:lastRenderedPageBreak/>
              <w:t>F</w:t>
            </w:r>
            <w:r>
              <w:rPr>
                <w:rFonts w:eastAsiaTheme="minorEastAsia"/>
                <w:sz w:val="20"/>
                <w:szCs w:val="20"/>
              </w:rPr>
              <w:t>ujitsu</w:t>
            </w:r>
          </w:p>
        </w:tc>
        <w:tc>
          <w:tcPr>
            <w:tcW w:w="6305" w:type="dxa"/>
          </w:tcPr>
          <w:p w14:paraId="70FAE187" w14:textId="77777777" w:rsidR="00AD200E" w:rsidRDefault="00B46935">
            <w:pPr>
              <w:jc w:val="both"/>
              <w:rPr>
                <w:rFonts w:eastAsiaTheme="minorEastAsia"/>
                <w:sz w:val="20"/>
                <w:szCs w:val="20"/>
              </w:rPr>
            </w:pPr>
            <w:r>
              <w:rPr>
                <w:rFonts w:eastAsiaTheme="minorEastAsia" w:hint="eastAsia"/>
                <w:sz w:val="20"/>
                <w:szCs w:val="20"/>
              </w:rPr>
              <w:t>D</w:t>
            </w:r>
            <w:r>
              <w:rPr>
                <w:rFonts w:eastAsiaTheme="minorEastAsia"/>
                <w:sz w:val="20"/>
                <w:szCs w:val="20"/>
              </w:rPr>
              <w:t>ue to the heavy evaluation workload, we prefer to prioritize the sub-use case of spatial-frequency-domain CSI compression.</w:t>
            </w:r>
          </w:p>
        </w:tc>
      </w:tr>
      <w:tr w:rsidR="00AD200E" w14:paraId="2BBCC3B3" w14:textId="77777777">
        <w:tc>
          <w:tcPr>
            <w:tcW w:w="2705" w:type="dxa"/>
          </w:tcPr>
          <w:p w14:paraId="31BA525C" w14:textId="77777777" w:rsidR="00AD200E" w:rsidRDefault="00B46935">
            <w:pPr>
              <w:rPr>
                <w:rFonts w:eastAsiaTheme="minorEastAsia"/>
                <w:sz w:val="20"/>
                <w:szCs w:val="20"/>
              </w:rPr>
            </w:pPr>
            <w:r>
              <w:rPr>
                <w:rFonts w:eastAsiaTheme="minorEastAsia"/>
                <w:sz w:val="20"/>
                <w:szCs w:val="20"/>
              </w:rPr>
              <w:t>AT&amp;T</w:t>
            </w:r>
          </w:p>
        </w:tc>
        <w:tc>
          <w:tcPr>
            <w:tcW w:w="6305" w:type="dxa"/>
          </w:tcPr>
          <w:p w14:paraId="53F65236" w14:textId="77777777" w:rsidR="00AD200E" w:rsidRDefault="00B46935">
            <w:pPr>
              <w:jc w:val="both"/>
              <w:rPr>
                <w:rFonts w:eastAsiaTheme="minorEastAsia"/>
                <w:sz w:val="20"/>
                <w:szCs w:val="20"/>
              </w:rPr>
            </w:pPr>
            <w:r>
              <w:rPr>
                <w:rFonts w:eastAsiaTheme="minorEastAsia"/>
                <w:sz w:val="20"/>
                <w:szCs w:val="20"/>
              </w:rPr>
              <w:t>Instead of temporal compression to the spatial frequency compression, we want to study other aspects of CSI enhancement such as CSI prediction in combination with resource allocation and scheduling feedback in particularly for MU-MIMO as it would have different spec impacts.</w:t>
            </w:r>
          </w:p>
        </w:tc>
      </w:tr>
      <w:tr w:rsidR="00AD200E" w14:paraId="3F11F6CF" w14:textId="77777777">
        <w:tc>
          <w:tcPr>
            <w:tcW w:w="2705" w:type="dxa"/>
          </w:tcPr>
          <w:p w14:paraId="03AC7AF4" w14:textId="77777777" w:rsidR="00AD200E" w:rsidRDefault="00B46935">
            <w:pPr>
              <w:rPr>
                <w:rFonts w:eastAsiaTheme="minorEastAsia"/>
                <w:sz w:val="20"/>
                <w:szCs w:val="20"/>
              </w:rPr>
            </w:pPr>
            <w:r>
              <w:rPr>
                <w:rFonts w:eastAsia="Yu Mincho"/>
                <w:sz w:val="20"/>
                <w:szCs w:val="20"/>
                <w:lang w:eastAsia="ja-JP"/>
              </w:rPr>
              <w:t>Intel</w:t>
            </w:r>
          </w:p>
        </w:tc>
        <w:tc>
          <w:tcPr>
            <w:tcW w:w="6305" w:type="dxa"/>
          </w:tcPr>
          <w:p w14:paraId="0AF59CB7" w14:textId="77777777" w:rsidR="00AD200E" w:rsidRDefault="00B46935">
            <w:pPr>
              <w:rPr>
                <w:rFonts w:eastAsia="Yu Mincho"/>
                <w:sz w:val="20"/>
                <w:szCs w:val="20"/>
                <w:lang w:eastAsia="ja-JP"/>
              </w:rPr>
            </w:pPr>
            <w:r>
              <w:rPr>
                <w:rFonts w:eastAsia="Yu Mincho"/>
                <w:sz w:val="20"/>
                <w:szCs w:val="20"/>
                <w:lang w:eastAsia="ja-JP"/>
              </w:rPr>
              <w:t xml:space="preserve">We prefer to focus on the spatial-frequency compression. </w:t>
            </w:r>
          </w:p>
          <w:p w14:paraId="0B89C331" w14:textId="77777777" w:rsidR="00AD200E" w:rsidRDefault="00B46935">
            <w:pPr>
              <w:jc w:val="both"/>
              <w:rPr>
                <w:rFonts w:eastAsiaTheme="minorEastAsia"/>
                <w:sz w:val="20"/>
                <w:szCs w:val="20"/>
              </w:rPr>
            </w:pPr>
            <w:r>
              <w:rPr>
                <w:rFonts w:eastAsia="Yu Mincho"/>
                <w:sz w:val="20"/>
                <w:szCs w:val="20"/>
                <w:lang w:eastAsia="ja-JP"/>
              </w:rPr>
              <w:t>We recognize that addition of temporal compression may significantly improve the efficiency for the CSI reporting. However, the AI/ML application is a new thing in 3GPP and we prefer to focus on the simpler use case with mature evaluation assumptions. Also, some work related to temporal compression is ongoing in Rel-18 MIMO. So, it is better to defer the study on temporal compression with AI/ML.</w:t>
            </w:r>
          </w:p>
        </w:tc>
      </w:tr>
    </w:tbl>
    <w:p w14:paraId="2F362C08" w14:textId="77777777" w:rsidR="00AD200E" w:rsidRDefault="00AD200E">
      <w:pPr>
        <w:rPr>
          <w:sz w:val="20"/>
          <w:szCs w:val="20"/>
          <w:lang w:eastAsia="en-US"/>
        </w:rPr>
      </w:pPr>
    </w:p>
    <w:p w14:paraId="4C43F7A9" w14:textId="77777777" w:rsidR="00AD200E" w:rsidRDefault="00AD200E">
      <w:pPr>
        <w:rPr>
          <w:sz w:val="20"/>
          <w:szCs w:val="20"/>
          <w:lang w:eastAsia="en-US"/>
        </w:rPr>
      </w:pPr>
    </w:p>
    <w:p w14:paraId="6680F68B" w14:textId="77777777" w:rsidR="00AD200E" w:rsidRDefault="00AD200E"/>
    <w:p w14:paraId="7C7F1EC4" w14:textId="77777777" w:rsidR="00AD200E" w:rsidRDefault="00B46935">
      <w:pPr>
        <w:pStyle w:val="Heading1"/>
      </w:pPr>
      <w:r>
        <w:t xml:space="preserve">Potential specification impact for CSI compression with two-sided model  </w:t>
      </w:r>
    </w:p>
    <w:p w14:paraId="33CC311A" w14:textId="77777777" w:rsidR="00AD200E" w:rsidRDefault="00B46935">
      <w:pPr>
        <w:pStyle w:val="Heading2"/>
      </w:pPr>
      <w:r>
        <w:t xml:space="preserve">Training collaboration </w:t>
      </w:r>
    </w:p>
    <w:p w14:paraId="3B847B80" w14:textId="77777777" w:rsidR="00AD200E" w:rsidRDefault="00B46935">
      <w:pPr>
        <w:rPr>
          <w:sz w:val="20"/>
          <w:szCs w:val="20"/>
        </w:rPr>
      </w:pPr>
      <w:r>
        <w:rPr>
          <w:sz w:val="20"/>
          <w:szCs w:val="20"/>
        </w:rPr>
        <w:t xml:space="preserve">Following table summarize company’s proposals related to training collaboration.  </w:t>
      </w:r>
    </w:p>
    <w:p w14:paraId="6482BB29" w14:textId="77777777" w:rsidR="00AD200E" w:rsidRDefault="00AD200E">
      <w:pPr>
        <w:rPr>
          <w:sz w:val="20"/>
          <w:szCs w:val="20"/>
        </w:rPr>
      </w:pPr>
    </w:p>
    <w:tbl>
      <w:tblPr>
        <w:tblStyle w:val="TableGrid"/>
        <w:tblW w:w="8995" w:type="dxa"/>
        <w:tblLook w:val="04A0" w:firstRow="1" w:lastRow="0" w:firstColumn="1" w:lastColumn="0" w:noHBand="0" w:noVBand="1"/>
      </w:tblPr>
      <w:tblGrid>
        <w:gridCol w:w="1583"/>
        <w:gridCol w:w="7412"/>
      </w:tblGrid>
      <w:tr w:rsidR="00AD200E" w14:paraId="7DDC839E" w14:textId="77777777">
        <w:tc>
          <w:tcPr>
            <w:tcW w:w="1583" w:type="dxa"/>
          </w:tcPr>
          <w:p w14:paraId="0652EFAF" w14:textId="77777777" w:rsidR="00AD200E" w:rsidRDefault="00B46935">
            <w:pPr>
              <w:rPr>
                <w:sz w:val="20"/>
                <w:szCs w:val="20"/>
              </w:rPr>
            </w:pPr>
            <w:r>
              <w:rPr>
                <w:sz w:val="20"/>
                <w:szCs w:val="20"/>
              </w:rPr>
              <w:t>Huawei</w:t>
            </w:r>
          </w:p>
        </w:tc>
        <w:tc>
          <w:tcPr>
            <w:tcW w:w="7412" w:type="dxa"/>
          </w:tcPr>
          <w:p w14:paraId="36C1D39B" w14:textId="77777777" w:rsidR="00AD200E" w:rsidRDefault="00B46935">
            <w:pPr>
              <w:tabs>
                <w:tab w:val="left" w:pos="990"/>
              </w:tabs>
              <w:rPr>
                <w:bCs/>
                <w:sz w:val="20"/>
                <w:szCs w:val="20"/>
              </w:rPr>
            </w:pPr>
            <w:r>
              <w:rPr>
                <w:bCs/>
                <w:sz w:val="20"/>
                <w:szCs w:val="20"/>
              </w:rPr>
              <w:t>Proposal 2: Study the potential specification impact for following training types:</w:t>
            </w:r>
          </w:p>
          <w:p w14:paraId="44DFC2A4" w14:textId="77777777" w:rsidR="00AD200E" w:rsidRDefault="00B46935">
            <w:pPr>
              <w:tabs>
                <w:tab w:val="left" w:pos="990"/>
              </w:tabs>
              <w:rPr>
                <w:bCs/>
                <w:sz w:val="20"/>
                <w:szCs w:val="20"/>
              </w:rPr>
            </w:pPr>
            <w:r>
              <w:rPr>
                <w:bCs/>
                <w:sz w:val="20"/>
                <w:szCs w:val="20"/>
              </w:rPr>
              <w:t>•</w:t>
            </w:r>
            <w:r>
              <w:rPr>
                <w:bCs/>
                <w:sz w:val="20"/>
                <w:szCs w:val="20"/>
              </w:rPr>
              <w:tab/>
              <w:t>Type 1: On-network training with model transfer to UE</w:t>
            </w:r>
          </w:p>
          <w:p w14:paraId="573AE58B" w14:textId="77777777" w:rsidR="00AD200E" w:rsidRDefault="00B46935">
            <w:pPr>
              <w:tabs>
                <w:tab w:val="left" w:pos="990"/>
              </w:tabs>
              <w:rPr>
                <w:bCs/>
                <w:sz w:val="20"/>
                <w:szCs w:val="20"/>
              </w:rPr>
            </w:pPr>
            <w:r>
              <w:rPr>
                <w:bCs/>
                <w:sz w:val="20"/>
                <w:szCs w:val="20"/>
              </w:rPr>
              <w:t>•</w:t>
            </w:r>
            <w:r>
              <w:rPr>
                <w:bCs/>
                <w:sz w:val="20"/>
                <w:szCs w:val="20"/>
              </w:rPr>
              <w:tab/>
              <w:t>Type 2: On-UE training with model transfer to network</w:t>
            </w:r>
          </w:p>
          <w:p w14:paraId="0984E8C8" w14:textId="77777777" w:rsidR="00AD200E" w:rsidRDefault="00B46935">
            <w:pPr>
              <w:tabs>
                <w:tab w:val="left" w:pos="990"/>
              </w:tabs>
              <w:rPr>
                <w:bCs/>
                <w:sz w:val="20"/>
                <w:szCs w:val="20"/>
              </w:rPr>
            </w:pPr>
            <w:r>
              <w:rPr>
                <w:bCs/>
                <w:sz w:val="20"/>
                <w:szCs w:val="20"/>
              </w:rPr>
              <w:t>•</w:t>
            </w:r>
            <w:r>
              <w:rPr>
                <w:bCs/>
                <w:sz w:val="20"/>
                <w:szCs w:val="20"/>
              </w:rPr>
              <w:tab/>
              <w:t>Type 3: Joint training across network and UE without model transfer, where the UE-side CSI generation part and the network-side CSI reconstruction part are trained in one forward propagation (FP) &amp; backward propagation (BP) loop with necessary gradients exchange</w:t>
            </w:r>
          </w:p>
          <w:p w14:paraId="4AE2E79E" w14:textId="77777777" w:rsidR="00AD200E" w:rsidRDefault="00B46935">
            <w:pPr>
              <w:tabs>
                <w:tab w:val="left" w:pos="990"/>
              </w:tabs>
              <w:rPr>
                <w:bCs/>
                <w:sz w:val="20"/>
                <w:szCs w:val="20"/>
              </w:rPr>
            </w:pPr>
            <w:r>
              <w:rPr>
                <w:bCs/>
                <w:sz w:val="20"/>
                <w:szCs w:val="20"/>
              </w:rPr>
              <w:t>•</w:t>
            </w:r>
            <w:r>
              <w:rPr>
                <w:bCs/>
                <w:sz w:val="20"/>
                <w:szCs w:val="20"/>
              </w:rPr>
              <w:tab/>
              <w:t>Type 4: Separate training at network and UE without model transfer, where the UE-side CSI generation part and the network-side CSI reconstruction part are trained by UE and network, respectively, in their own FP &amp; BP loops</w:t>
            </w:r>
          </w:p>
        </w:tc>
      </w:tr>
      <w:tr w:rsidR="00AD200E" w14:paraId="3AA0D632" w14:textId="77777777">
        <w:tc>
          <w:tcPr>
            <w:tcW w:w="1583" w:type="dxa"/>
          </w:tcPr>
          <w:p w14:paraId="0FB241D5" w14:textId="77777777" w:rsidR="00AD200E" w:rsidRDefault="00B46935">
            <w:pPr>
              <w:rPr>
                <w:sz w:val="20"/>
                <w:szCs w:val="20"/>
              </w:rPr>
            </w:pPr>
            <w:r>
              <w:rPr>
                <w:sz w:val="20"/>
                <w:szCs w:val="20"/>
              </w:rPr>
              <w:t>vivo</w:t>
            </w:r>
          </w:p>
        </w:tc>
        <w:tc>
          <w:tcPr>
            <w:tcW w:w="7412" w:type="dxa"/>
          </w:tcPr>
          <w:p w14:paraId="44943E8D" w14:textId="77777777" w:rsidR="00AD200E" w:rsidRDefault="00B46935">
            <w:pPr>
              <w:tabs>
                <w:tab w:val="left" w:pos="990"/>
              </w:tabs>
              <w:rPr>
                <w:bCs/>
                <w:sz w:val="20"/>
                <w:szCs w:val="20"/>
              </w:rPr>
            </w:pPr>
            <w:r>
              <w:rPr>
                <w:bCs/>
                <w:sz w:val="20"/>
                <w:szCs w:val="20"/>
              </w:rPr>
              <w:t>Proposal 6:</w:t>
            </w:r>
            <w:r>
              <w:rPr>
                <w:bCs/>
                <w:sz w:val="20"/>
                <w:szCs w:val="20"/>
              </w:rPr>
              <w:tab/>
              <w:t>Adopt either Definition Alt 1 or Definition Alt 2 to elaborate the process of joint training and separate training in CSI compression, although Definition Alt 2 is clearer with more detailed description.</w:t>
            </w:r>
          </w:p>
          <w:p w14:paraId="06308D94" w14:textId="77777777" w:rsidR="00AD200E" w:rsidRDefault="00B46935">
            <w:pPr>
              <w:tabs>
                <w:tab w:val="left" w:pos="990"/>
              </w:tabs>
              <w:rPr>
                <w:bCs/>
                <w:sz w:val="20"/>
                <w:szCs w:val="20"/>
              </w:rPr>
            </w:pPr>
            <w:r>
              <w:rPr>
                <w:bCs/>
                <w:sz w:val="20"/>
                <w:szCs w:val="20"/>
              </w:rPr>
              <w:t>•</w:t>
            </w:r>
            <w:r>
              <w:rPr>
                <w:bCs/>
                <w:sz w:val="20"/>
                <w:szCs w:val="20"/>
              </w:rPr>
              <w:tab/>
              <w:t>Clarification: Joint training could be done both at single NW node and multiple NW nodes (e.g., through gradient exchange between nodes).</w:t>
            </w:r>
          </w:p>
          <w:p w14:paraId="0FB41EE4" w14:textId="77777777" w:rsidR="00AD200E" w:rsidRDefault="00AD200E">
            <w:pPr>
              <w:tabs>
                <w:tab w:val="left" w:pos="990"/>
              </w:tabs>
              <w:rPr>
                <w:bCs/>
                <w:sz w:val="20"/>
                <w:szCs w:val="20"/>
              </w:rPr>
            </w:pPr>
          </w:p>
          <w:p w14:paraId="0C11C62E" w14:textId="77777777" w:rsidR="00AD200E" w:rsidRDefault="00B46935">
            <w:pPr>
              <w:tabs>
                <w:tab w:val="left" w:pos="990"/>
              </w:tabs>
              <w:rPr>
                <w:bCs/>
                <w:sz w:val="20"/>
                <w:szCs w:val="20"/>
              </w:rPr>
            </w:pPr>
            <w:r>
              <w:rPr>
                <w:bCs/>
                <w:sz w:val="20"/>
                <w:szCs w:val="20"/>
              </w:rPr>
              <w:t>Proposal 7:</w:t>
            </w:r>
            <w:r>
              <w:rPr>
                <w:bCs/>
                <w:sz w:val="20"/>
                <w:szCs w:val="20"/>
              </w:rPr>
              <w:tab/>
              <w:t>Study all 4 training options for CSI compression in short and long term, including performance, life cycle management, expected spec impacts, pros/cons, etc.</w:t>
            </w:r>
          </w:p>
          <w:p w14:paraId="20EC92C7" w14:textId="77777777" w:rsidR="00AD200E" w:rsidRDefault="00AD200E">
            <w:pPr>
              <w:tabs>
                <w:tab w:val="left" w:pos="990"/>
              </w:tabs>
              <w:rPr>
                <w:bCs/>
                <w:sz w:val="20"/>
                <w:szCs w:val="20"/>
              </w:rPr>
            </w:pPr>
          </w:p>
          <w:p w14:paraId="2EC79B62" w14:textId="77777777" w:rsidR="00AD200E" w:rsidRDefault="00AD200E">
            <w:pPr>
              <w:tabs>
                <w:tab w:val="left" w:pos="990"/>
              </w:tabs>
              <w:rPr>
                <w:bCs/>
                <w:sz w:val="20"/>
                <w:szCs w:val="20"/>
              </w:rPr>
            </w:pPr>
          </w:p>
        </w:tc>
      </w:tr>
      <w:tr w:rsidR="00AD200E" w14:paraId="108928E9" w14:textId="77777777">
        <w:tc>
          <w:tcPr>
            <w:tcW w:w="1583" w:type="dxa"/>
          </w:tcPr>
          <w:p w14:paraId="4745FC9A" w14:textId="77777777" w:rsidR="00AD200E" w:rsidRDefault="00B46935">
            <w:pPr>
              <w:rPr>
                <w:sz w:val="20"/>
                <w:szCs w:val="20"/>
              </w:rPr>
            </w:pPr>
            <w:r>
              <w:rPr>
                <w:sz w:val="20"/>
                <w:szCs w:val="20"/>
              </w:rPr>
              <w:lastRenderedPageBreak/>
              <w:t>ZTE</w:t>
            </w:r>
          </w:p>
        </w:tc>
        <w:tc>
          <w:tcPr>
            <w:tcW w:w="7412" w:type="dxa"/>
          </w:tcPr>
          <w:p w14:paraId="62F881E0" w14:textId="77777777" w:rsidR="00AD200E" w:rsidRDefault="00B46935">
            <w:pPr>
              <w:tabs>
                <w:tab w:val="left" w:pos="990"/>
              </w:tabs>
              <w:rPr>
                <w:bCs/>
                <w:sz w:val="20"/>
                <w:szCs w:val="20"/>
              </w:rPr>
            </w:pPr>
            <w:r>
              <w:rPr>
                <w:bCs/>
                <w:sz w:val="20"/>
                <w:szCs w:val="20"/>
              </w:rPr>
              <w:t>Proposal 1: In CSI compression using two-sided model, the following mechanisms for AI/ML model training will be further studied:</w:t>
            </w:r>
          </w:p>
          <w:p w14:paraId="729B57B9" w14:textId="77777777" w:rsidR="00AD200E" w:rsidRDefault="00B46935">
            <w:pPr>
              <w:tabs>
                <w:tab w:val="left" w:pos="990"/>
              </w:tabs>
              <w:rPr>
                <w:bCs/>
                <w:sz w:val="20"/>
                <w:szCs w:val="20"/>
              </w:rPr>
            </w:pPr>
            <w:r>
              <w:rPr>
                <w:bCs/>
                <w:sz w:val="20"/>
                <w:szCs w:val="20"/>
              </w:rPr>
              <w:t>▪</w:t>
            </w:r>
            <w:r>
              <w:rPr>
                <w:bCs/>
                <w:sz w:val="20"/>
                <w:szCs w:val="20"/>
              </w:rPr>
              <w:tab/>
              <w:t>Type 1: On-network training of two-sided model with model transfer to UE</w:t>
            </w:r>
          </w:p>
          <w:p w14:paraId="4C813CE2" w14:textId="77777777" w:rsidR="00AD200E" w:rsidRDefault="00B46935">
            <w:pPr>
              <w:tabs>
                <w:tab w:val="left" w:pos="990"/>
              </w:tabs>
              <w:rPr>
                <w:bCs/>
                <w:sz w:val="20"/>
                <w:szCs w:val="20"/>
              </w:rPr>
            </w:pPr>
            <w:r>
              <w:rPr>
                <w:bCs/>
                <w:sz w:val="20"/>
                <w:szCs w:val="20"/>
              </w:rPr>
              <w:t>▪</w:t>
            </w:r>
            <w:r>
              <w:rPr>
                <w:bCs/>
                <w:sz w:val="20"/>
                <w:szCs w:val="20"/>
              </w:rPr>
              <w:tab/>
              <w:t>Type 2: On-UE training of two-sided model with model transfer to NW</w:t>
            </w:r>
          </w:p>
          <w:p w14:paraId="15097A81" w14:textId="77777777" w:rsidR="00AD200E" w:rsidRDefault="00B46935">
            <w:pPr>
              <w:tabs>
                <w:tab w:val="left" w:pos="990"/>
              </w:tabs>
              <w:rPr>
                <w:bCs/>
                <w:sz w:val="20"/>
                <w:szCs w:val="20"/>
              </w:rPr>
            </w:pPr>
            <w:r>
              <w:rPr>
                <w:bCs/>
                <w:sz w:val="20"/>
                <w:szCs w:val="20"/>
              </w:rPr>
              <w:t>▪</w:t>
            </w:r>
            <w:r>
              <w:rPr>
                <w:bCs/>
                <w:sz w:val="20"/>
                <w:szCs w:val="20"/>
              </w:rPr>
              <w:tab/>
              <w:t>Type 3: Joint training of two-sided model without specified interactions between UE and NW</w:t>
            </w:r>
          </w:p>
          <w:p w14:paraId="27AD5685" w14:textId="77777777" w:rsidR="00AD200E" w:rsidRDefault="00B46935">
            <w:pPr>
              <w:tabs>
                <w:tab w:val="left" w:pos="990"/>
              </w:tabs>
              <w:rPr>
                <w:bCs/>
                <w:sz w:val="20"/>
                <w:szCs w:val="20"/>
              </w:rPr>
            </w:pPr>
            <w:r>
              <w:rPr>
                <w:bCs/>
                <w:sz w:val="20"/>
                <w:szCs w:val="20"/>
              </w:rPr>
              <w:t>▪</w:t>
            </w:r>
            <w:r>
              <w:rPr>
                <w:bCs/>
                <w:sz w:val="20"/>
                <w:szCs w:val="20"/>
              </w:rPr>
              <w:tab/>
              <w:t>Type 4: Joint training of two-sided model with specified interactions between UE and NW</w:t>
            </w:r>
          </w:p>
          <w:p w14:paraId="3FDCF3E0" w14:textId="77777777" w:rsidR="00AD200E" w:rsidRDefault="00B46935">
            <w:pPr>
              <w:tabs>
                <w:tab w:val="left" w:pos="990"/>
              </w:tabs>
              <w:rPr>
                <w:bCs/>
                <w:sz w:val="20"/>
                <w:szCs w:val="20"/>
              </w:rPr>
            </w:pPr>
            <w:r>
              <w:rPr>
                <w:bCs/>
                <w:sz w:val="20"/>
                <w:szCs w:val="20"/>
              </w:rPr>
              <w:t>▪</w:t>
            </w:r>
            <w:r>
              <w:rPr>
                <w:bCs/>
                <w:sz w:val="20"/>
                <w:szCs w:val="20"/>
              </w:rPr>
              <w:tab/>
              <w:t>Type 5: Separate training at UE side and NW side for CSI feedback generation model / CSI reconstruction model respectively</w:t>
            </w:r>
          </w:p>
          <w:p w14:paraId="1A849DC3" w14:textId="77777777" w:rsidR="00AD200E" w:rsidRDefault="00B46935">
            <w:pPr>
              <w:tabs>
                <w:tab w:val="left" w:pos="990"/>
              </w:tabs>
              <w:rPr>
                <w:bCs/>
                <w:sz w:val="20"/>
                <w:szCs w:val="20"/>
              </w:rPr>
            </w:pPr>
            <w:r>
              <w:rPr>
                <w:bCs/>
                <w:sz w:val="20"/>
                <w:szCs w:val="20"/>
              </w:rPr>
              <w:t>Note: Joint training means the generation model and reconstruction model should be trained in the same loop for forward propagation and backward propagation. However, generation model and reconstruction model for separate training are trained in different loops for forward propagation and backward propagation.</w:t>
            </w:r>
          </w:p>
          <w:p w14:paraId="6CA4FCF5" w14:textId="77777777" w:rsidR="00AD200E" w:rsidRDefault="00AD200E">
            <w:pPr>
              <w:tabs>
                <w:tab w:val="left" w:pos="990"/>
              </w:tabs>
              <w:rPr>
                <w:bCs/>
                <w:sz w:val="20"/>
                <w:szCs w:val="20"/>
              </w:rPr>
            </w:pPr>
          </w:p>
        </w:tc>
      </w:tr>
      <w:tr w:rsidR="00AD200E" w14:paraId="3B83D29D" w14:textId="77777777">
        <w:tc>
          <w:tcPr>
            <w:tcW w:w="1583" w:type="dxa"/>
          </w:tcPr>
          <w:p w14:paraId="78F32751" w14:textId="77777777" w:rsidR="00AD200E" w:rsidRDefault="00B46935">
            <w:pPr>
              <w:rPr>
                <w:sz w:val="20"/>
                <w:szCs w:val="20"/>
              </w:rPr>
            </w:pPr>
            <w:r>
              <w:rPr>
                <w:sz w:val="20"/>
                <w:szCs w:val="20"/>
              </w:rPr>
              <w:t>Fujitsu</w:t>
            </w:r>
          </w:p>
        </w:tc>
        <w:tc>
          <w:tcPr>
            <w:tcW w:w="7412" w:type="dxa"/>
          </w:tcPr>
          <w:p w14:paraId="233842DE" w14:textId="77777777" w:rsidR="00AD200E" w:rsidRDefault="00B46935">
            <w:pPr>
              <w:tabs>
                <w:tab w:val="left" w:pos="990"/>
              </w:tabs>
              <w:rPr>
                <w:bCs/>
                <w:sz w:val="20"/>
                <w:szCs w:val="20"/>
              </w:rPr>
            </w:pPr>
            <w:r>
              <w:rPr>
                <w:bCs/>
                <w:sz w:val="20"/>
                <w:szCs w:val="20"/>
              </w:rPr>
              <w:t>Proposal-3: For the two-sided AI/ML-based method, the study of STD impacts may start from:</w:t>
            </w:r>
          </w:p>
          <w:p w14:paraId="4069FC9D" w14:textId="77777777" w:rsidR="00AD200E" w:rsidRDefault="00B46935">
            <w:pPr>
              <w:tabs>
                <w:tab w:val="left" w:pos="990"/>
              </w:tabs>
              <w:rPr>
                <w:bCs/>
                <w:sz w:val="20"/>
                <w:szCs w:val="20"/>
              </w:rPr>
            </w:pPr>
            <w:r>
              <w:rPr>
                <w:bCs/>
                <w:sz w:val="20"/>
                <w:szCs w:val="20"/>
              </w:rPr>
              <w:t></w:t>
            </w:r>
            <w:r>
              <w:rPr>
                <w:bCs/>
                <w:sz w:val="20"/>
                <w:szCs w:val="20"/>
              </w:rPr>
              <w:tab/>
              <w:t>Studying the CSI report configurations and the procedures related to the two-sided AI/ML model.</w:t>
            </w:r>
          </w:p>
          <w:p w14:paraId="3D0CF531" w14:textId="77777777" w:rsidR="00AD200E" w:rsidRDefault="00B46935">
            <w:pPr>
              <w:tabs>
                <w:tab w:val="left" w:pos="990"/>
              </w:tabs>
              <w:rPr>
                <w:bCs/>
                <w:sz w:val="20"/>
                <w:szCs w:val="20"/>
              </w:rPr>
            </w:pPr>
            <w:r>
              <w:rPr>
                <w:bCs/>
                <w:sz w:val="20"/>
                <w:szCs w:val="20"/>
              </w:rPr>
              <w:t></w:t>
            </w:r>
            <w:r>
              <w:rPr>
                <w:bCs/>
                <w:sz w:val="20"/>
                <w:szCs w:val="20"/>
              </w:rPr>
              <w:tab/>
              <w:t>Studying the procedures related to pairing the AI/ML CSI generation part and the AI/ML CSI reconstruction part.</w:t>
            </w:r>
          </w:p>
          <w:p w14:paraId="352730B1" w14:textId="77777777" w:rsidR="00AD200E" w:rsidRDefault="00B46935">
            <w:pPr>
              <w:tabs>
                <w:tab w:val="left" w:pos="990"/>
              </w:tabs>
              <w:rPr>
                <w:bCs/>
                <w:sz w:val="20"/>
                <w:szCs w:val="20"/>
              </w:rPr>
            </w:pPr>
            <w:r>
              <w:rPr>
                <w:bCs/>
                <w:sz w:val="20"/>
                <w:szCs w:val="20"/>
              </w:rPr>
              <w:t></w:t>
            </w:r>
            <w:r>
              <w:rPr>
                <w:bCs/>
                <w:sz w:val="20"/>
                <w:szCs w:val="20"/>
              </w:rPr>
              <w:tab/>
              <w:t>Studying the AI/ML ON/OFF switching and the AI/ML operation alignment for the two-sided AI/ML model.</w:t>
            </w:r>
          </w:p>
        </w:tc>
      </w:tr>
      <w:tr w:rsidR="00AD200E" w14:paraId="6C00A6D2" w14:textId="77777777">
        <w:tc>
          <w:tcPr>
            <w:tcW w:w="1583" w:type="dxa"/>
          </w:tcPr>
          <w:p w14:paraId="4B33A27B" w14:textId="77777777" w:rsidR="00AD200E" w:rsidRDefault="00B46935">
            <w:pPr>
              <w:rPr>
                <w:sz w:val="20"/>
                <w:szCs w:val="20"/>
              </w:rPr>
            </w:pPr>
            <w:r>
              <w:rPr>
                <w:sz w:val="20"/>
                <w:szCs w:val="20"/>
              </w:rPr>
              <w:t>Panasonic</w:t>
            </w:r>
          </w:p>
        </w:tc>
        <w:tc>
          <w:tcPr>
            <w:tcW w:w="7412" w:type="dxa"/>
          </w:tcPr>
          <w:p w14:paraId="16ED3389" w14:textId="77777777" w:rsidR="00AD200E" w:rsidRDefault="00B46935">
            <w:pPr>
              <w:tabs>
                <w:tab w:val="left" w:pos="990"/>
              </w:tabs>
              <w:rPr>
                <w:bCs/>
                <w:sz w:val="20"/>
                <w:szCs w:val="20"/>
              </w:rPr>
            </w:pPr>
            <w:r>
              <w:rPr>
                <w:bCs/>
                <w:sz w:val="20"/>
                <w:szCs w:val="20"/>
              </w:rPr>
              <w:t>Proposal 1: The following training collaboration should be studied.</w:t>
            </w:r>
          </w:p>
          <w:p w14:paraId="24DEC2FF" w14:textId="77777777" w:rsidR="00AD200E" w:rsidRDefault="00B46935">
            <w:pPr>
              <w:tabs>
                <w:tab w:val="left" w:pos="990"/>
              </w:tabs>
              <w:rPr>
                <w:bCs/>
                <w:sz w:val="20"/>
                <w:szCs w:val="20"/>
              </w:rPr>
            </w:pPr>
            <w:r>
              <w:rPr>
                <w:bCs/>
                <w:sz w:val="20"/>
                <w:szCs w:val="20"/>
              </w:rPr>
              <w:t></w:t>
            </w:r>
            <w:r>
              <w:rPr>
                <w:bCs/>
                <w:sz w:val="20"/>
                <w:szCs w:val="20"/>
              </w:rPr>
              <w:tab/>
              <w:t>Option 1: Joint training of the two-sided model with model transfer to UE.</w:t>
            </w:r>
          </w:p>
          <w:p w14:paraId="10EB7B45" w14:textId="77777777" w:rsidR="00AD200E" w:rsidRDefault="00B46935">
            <w:pPr>
              <w:tabs>
                <w:tab w:val="left" w:pos="990"/>
              </w:tabs>
              <w:rPr>
                <w:bCs/>
                <w:sz w:val="20"/>
                <w:szCs w:val="20"/>
              </w:rPr>
            </w:pPr>
            <w:r>
              <w:rPr>
                <w:bCs/>
                <w:sz w:val="20"/>
                <w:szCs w:val="20"/>
              </w:rPr>
              <w:t></w:t>
            </w:r>
            <w:r>
              <w:rPr>
                <w:bCs/>
                <w:sz w:val="20"/>
                <w:szCs w:val="20"/>
              </w:rPr>
              <w:tab/>
              <w:t>Option 2: Joint training of the two-sided model with model transfer to network</w:t>
            </w:r>
          </w:p>
          <w:p w14:paraId="34E4B63F" w14:textId="77777777" w:rsidR="00AD200E" w:rsidRDefault="00B46935">
            <w:pPr>
              <w:tabs>
                <w:tab w:val="left" w:pos="990"/>
              </w:tabs>
              <w:rPr>
                <w:bCs/>
                <w:sz w:val="20"/>
                <w:szCs w:val="20"/>
              </w:rPr>
            </w:pPr>
            <w:r>
              <w:rPr>
                <w:bCs/>
                <w:sz w:val="20"/>
                <w:szCs w:val="20"/>
              </w:rPr>
              <w:t></w:t>
            </w:r>
            <w:r>
              <w:rPr>
                <w:bCs/>
                <w:sz w:val="20"/>
                <w:szCs w:val="20"/>
              </w:rPr>
              <w:tab/>
              <w:t>Option 3: Joint training in offline engineering with multi-vendor agreements</w:t>
            </w:r>
          </w:p>
          <w:p w14:paraId="453060DC" w14:textId="77777777" w:rsidR="00AD200E" w:rsidRDefault="00B46935">
            <w:pPr>
              <w:tabs>
                <w:tab w:val="left" w:pos="990"/>
              </w:tabs>
              <w:rPr>
                <w:bCs/>
                <w:sz w:val="20"/>
                <w:szCs w:val="20"/>
              </w:rPr>
            </w:pPr>
            <w:r>
              <w:rPr>
                <w:bCs/>
                <w:sz w:val="20"/>
                <w:szCs w:val="20"/>
              </w:rPr>
              <w:t></w:t>
            </w:r>
            <w:r>
              <w:rPr>
                <w:bCs/>
                <w:sz w:val="20"/>
                <w:szCs w:val="20"/>
              </w:rPr>
              <w:tab/>
              <w:t>Option 4: Separate offline training at UE side and network side for CSI feedback generation model / CSI reconstruction model respectively</w:t>
            </w:r>
          </w:p>
        </w:tc>
      </w:tr>
      <w:tr w:rsidR="00AD200E" w14:paraId="323736D8" w14:textId="77777777">
        <w:tc>
          <w:tcPr>
            <w:tcW w:w="1583" w:type="dxa"/>
          </w:tcPr>
          <w:p w14:paraId="700CAA64" w14:textId="77777777" w:rsidR="00AD200E" w:rsidRDefault="00B46935">
            <w:pPr>
              <w:rPr>
                <w:sz w:val="20"/>
                <w:szCs w:val="20"/>
              </w:rPr>
            </w:pPr>
            <w:r>
              <w:rPr>
                <w:sz w:val="20"/>
                <w:szCs w:val="20"/>
              </w:rPr>
              <w:t>Oppo</w:t>
            </w:r>
          </w:p>
        </w:tc>
        <w:tc>
          <w:tcPr>
            <w:tcW w:w="7412" w:type="dxa"/>
          </w:tcPr>
          <w:p w14:paraId="30F1B1F2" w14:textId="77777777" w:rsidR="00AD200E" w:rsidRDefault="00B46935">
            <w:pPr>
              <w:tabs>
                <w:tab w:val="left" w:pos="990"/>
              </w:tabs>
              <w:rPr>
                <w:bCs/>
                <w:sz w:val="20"/>
                <w:szCs w:val="20"/>
              </w:rPr>
            </w:pPr>
            <w:r>
              <w:rPr>
                <w:bCs/>
                <w:sz w:val="20"/>
                <w:szCs w:val="20"/>
              </w:rPr>
              <w:t>Proposal 3:  A clear distinction between the training phase and the deployment phase would be helpful.</w:t>
            </w:r>
          </w:p>
          <w:p w14:paraId="43444EE1" w14:textId="77777777" w:rsidR="00AD200E" w:rsidRDefault="00B46935">
            <w:pPr>
              <w:tabs>
                <w:tab w:val="left" w:pos="990"/>
              </w:tabs>
              <w:rPr>
                <w:bCs/>
                <w:sz w:val="20"/>
                <w:szCs w:val="20"/>
              </w:rPr>
            </w:pPr>
            <w:r>
              <w:rPr>
                <w:bCs/>
                <w:sz w:val="20"/>
                <w:szCs w:val="20"/>
              </w:rPr>
              <w:t xml:space="preserve">Training – The training procedure is to obtain a new AI/ML model. It starts from data collection and end up with an AI/ML model well trained and delivered to a given node, e.g. UE or gNB. </w:t>
            </w:r>
          </w:p>
          <w:p w14:paraId="2E92EFE5" w14:textId="77777777" w:rsidR="00AD200E" w:rsidRDefault="00B46935">
            <w:pPr>
              <w:tabs>
                <w:tab w:val="left" w:pos="990"/>
              </w:tabs>
              <w:rPr>
                <w:bCs/>
                <w:sz w:val="20"/>
                <w:szCs w:val="20"/>
              </w:rPr>
            </w:pPr>
            <w:r>
              <w:rPr>
                <w:bCs/>
                <w:sz w:val="20"/>
                <w:szCs w:val="20"/>
              </w:rPr>
              <w:t>Deployment – The deployment phase refers to that after a node receives a model, some engineering operations are required to make the model available to use at that node, e.g. specific optimization, compiling and testing.</w:t>
            </w:r>
          </w:p>
          <w:p w14:paraId="5609FC15" w14:textId="77777777" w:rsidR="00AD200E" w:rsidRDefault="00AD200E">
            <w:pPr>
              <w:tabs>
                <w:tab w:val="left" w:pos="990"/>
              </w:tabs>
              <w:rPr>
                <w:bCs/>
                <w:sz w:val="20"/>
                <w:szCs w:val="20"/>
              </w:rPr>
            </w:pPr>
          </w:p>
          <w:p w14:paraId="58188DF0" w14:textId="77777777" w:rsidR="00AD200E" w:rsidRDefault="00B46935">
            <w:pPr>
              <w:tabs>
                <w:tab w:val="left" w:pos="990"/>
              </w:tabs>
              <w:rPr>
                <w:bCs/>
                <w:sz w:val="20"/>
                <w:szCs w:val="20"/>
              </w:rPr>
            </w:pPr>
            <w:r>
              <w:rPr>
                <w:bCs/>
                <w:sz w:val="20"/>
                <w:szCs w:val="20"/>
              </w:rPr>
              <w:lastRenderedPageBreak/>
              <w:t>Proposal 5:  In Rel-18, discussions on training collaboration should be handled with low priority.</w:t>
            </w:r>
          </w:p>
          <w:p w14:paraId="410A2800" w14:textId="77777777" w:rsidR="00AD200E" w:rsidRDefault="00B46935">
            <w:pPr>
              <w:tabs>
                <w:tab w:val="left" w:pos="990"/>
              </w:tabs>
              <w:rPr>
                <w:bCs/>
                <w:sz w:val="20"/>
                <w:szCs w:val="20"/>
              </w:rPr>
            </w:pPr>
            <w:r>
              <w:rPr>
                <w:bCs/>
                <w:sz w:val="20"/>
                <w:szCs w:val="20"/>
              </w:rPr>
              <w:t>-</w:t>
            </w:r>
            <w:r>
              <w:rPr>
                <w:bCs/>
                <w:sz w:val="20"/>
                <w:szCs w:val="20"/>
              </w:rPr>
              <w:tab/>
              <w:t>No collaboration needs in 3GPP could be treated as the basic assumption</w:t>
            </w:r>
          </w:p>
          <w:p w14:paraId="3DAD4C7C" w14:textId="77777777" w:rsidR="00AD200E" w:rsidRDefault="00B46935">
            <w:pPr>
              <w:tabs>
                <w:tab w:val="left" w:pos="990"/>
              </w:tabs>
              <w:rPr>
                <w:bCs/>
                <w:sz w:val="20"/>
                <w:szCs w:val="20"/>
              </w:rPr>
            </w:pPr>
            <w:r>
              <w:rPr>
                <w:bCs/>
                <w:sz w:val="20"/>
                <w:szCs w:val="20"/>
              </w:rPr>
              <w:t>-</w:t>
            </w:r>
            <w:r>
              <w:rPr>
                <w:bCs/>
                <w:sz w:val="20"/>
                <w:szCs w:val="20"/>
              </w:rPr>
              <w:tab/>
              <w:t>Collaboration needs for joint training with model transfer could be discussed with lower priority</w:t>
            </w:r>
          </w:p>
          <w:p w14:paraId="3C5C0BA3" w14:textId="77777777" w:rsidR="00AD200E" w:rsidRDefault="00B46935">
            <w:pPr>
              <w:tabs>
                <w:tab w:val="left" w:pos="990"/>
              </w:tabs>
              <w:rPr>
                <w:bCs/>
                <w:sz w:val="20"/>
                <w:szCs w:val="20"/>
              </w:rPr>
            </w:pPr>
            <w:r>
              <w:rPr>
                <w:bCs/>
                <w:sz w:val="20"/>
                <w:szCs w:val="20"/>
              </w:rPr>
              <w:t>-</w:t>
            </w:r>
            <w:r>
              <w:rPr>
                <w:bCs/>
                <w:sz w:val="20"/>
                <w:szCs w:val="20"/>
              </w:rPr>
              <w:tab/>
              <w:t>Collaboration needs for separate training with intermediate results interaction should be handled in subsequent releases.</w:t>
            </w:r>
          </w:p>
        </w:tc>
      </w:tr>
      <w:tr w:rsidR="00AD200E" w14:paraId="346709F6" w14:textId="77777777">
        <w:tc>
          <w:tcPr>
            <w:tcW w:w="1583" w:type="dxa"/>
          </w:tcPr>
          <w:p w14:paraId="0B3FD304" w14:textId="77777777" w:rsidR="00AD200E" w:rsidRDefault="00B46935">
            <w:pPr>
              <w:rPr>
                <w:sz w:val="20"/>
                <w:szCs w:val="20"/>
              </w:rPr>
            </w:pPr>
            <w:r>
              <w:rPr>
                <w:sz w:val="20"/>
                <w:szCs w:val="20"/>
              </w:rPr>
              <w:lastRenderedPageBreak/>
              <w:t>Futurewei</w:t>
            </w:r>
          </w:p>
        </w:tc>
        <w:tc>
          <w:tcPr>
            <w:tcW w:w="7412" w:type="dxa"/>
          </w:tcPr>
          <w:p w14:paraId="2A8EEC10" w14:textId="77777777" w:rsidR="00AD200E" w:rsidRDefault="00B46935">
            <w:pPr>
              <w:tabs>
                <w:tab w:val="left" w:pos="990"/>
              </w:tabs>
              <w:rPr>
                <w:bCs/>
                <w:sz w:val="20"/>
                <w:szCs w:val="20"/>
              </w:rPr>
            </w:pPr>
            <w:r>
              <w:rPr>
                <w:bCs/>
                <w:sz w:val="20"/>
                <w:szCs w:val="20"/>
              </w:rPr>
              <w:t>Proposal 1: Study potential standards impact related to training collaboration Type 1, 2 and 4 for AI/ML model training.</w:t>
            </w:r>
          </w:p>
          <w:p w14:paraId="4802F0B6" w14:textId="77777777" w:rsidR="00AD200E" w:rsidRDefault="00B46935">
            <w:pPr>
              <w:tabs>
                <w:tab w:val="left" w:pos="990"/>
              </w:tabs>
              <w:rPr>
                <w:bCs/>
                <w:sz w:val="20"/>
                <w:szCs w:val="20"/>
              </w:rPr>
            </w:pPr>
            <w:r>
              <w:rPr>
                <w:bCs/>
                <w:sz w:val="20"/>
                <w:szCs w:val="20"/>
              </w:rPr>
              <w:t>Note: the assumption is that training collaboration Type 3 doesn’t incur specification impact in the model training phase.</w:t>
            </w:r>
          </w:p>
          <w:p w14:paraId="33D95A39" w14:textId="77777777" w:rsidR="00AD200E" w:rsidRDefault="00AD200E">
            <w:pPr>
              <w:tabs>
                <w:tab w:val="left" w:pos="990"/>
              </w:tabs>
              <w:rPr>
                <w:bCs/>
                <w:sz w:val="20"/>
                <w:szCs w:val="20"/>
              </w:rPr>
            </w:pPr>
          </w:p>
        </w:tc>
      </w:tr>
      <w:tr w:rsidR="00AD200E" w14:paraId="79B20751" w14:textId="77777777">
        <w:tc>
          <w:tcPr>
            <w:tcW w:w="1583" w:type="dxa"/>
          </w:tcPr>
          <w:p w14:paraId="6FF5E041" w14:textId="77777777" w:rsidR="00AD200E" w:rsidRDefault="00B46935">
            <w:pPr>
              <w:rPr>
                <w:sz w:val="20"/>
                <w:szCs w:val="20"/>
              </w:rPr>
            </w:pPr>
            <w:r>
              <w:rPr>
                <w:sz w:val="20"/>
                <w:szCs w:val="20"/>
              </w:rPr>
              <w:t>CATT</w:t>
            </w:r>
          </w:p>
        </w:tc>
        <w:tc>
          <w:tcPr>
            <w:tcW w:w="7412" w:type="dxa"/>
          </w:tcPr>
          <w:p w14:paraId="46A91F2A" w14:textId="77777777" w:rsidR="00AD200E" w:rsidRDefault="00B46935">
            <w:pPr>
              <w:tabs>
                <w:tab w:val="left" w:pos="990"/>
              </w:tabs>
              <w:rPr>
                <w:bCs/>
                <w:sz w:val="20"/>
                <w:szCs w:val="20"/>
              </w:rPr>
            </w:pPr>
            <w:r>
              <w:rPr>
                <w:bCs/>
                <w:sz w:val="20"/>
                <w:szCs w:val="20"/>
              </w:rPr>
              <w:t>Proposal 4: Study whether separate training for spatial-frequency domain CSI compression using two-sided AI/ML model is feasible, with the following aspects considered:</w:t>
            </w:r>
          </w:p>
          <w:p w14:paraId="611D6A58" w14:textId="77777777" w:rsidR="00AD200E" w:rsidRDefault="00B46935">
            <w:pPr>
              <w:tabs>
                <w:tab w:val="left" w:pos="990"/>
              </w:tabs>
              <w:rPr>
                <w:bCs/>
                <w:sz w:val="20"/>
                <w:szCs w:val="20"/>
              </w:rPr>
            </w:pPr>
            <w:r>
              <w:rPr>
                <w:bCs/>
                <w:sz w:val="20"/>
                <w:szCs w:val="20"/>
              </w:rPr>
              <w:t>–</w:t>
            </w:r>
            <w:r>
              <w:rPr>
                <w:bCs/>
                <w:sz w:val="20"/>
                <w:szCs w:val="20"/>
              </w:rPr>
              <w:tab/>
              <w:t>Whether the same training dataset is used by both sides;</w:t>
            </w:r>
          </w:p>
          <w:p w14:paraId="408594E0" w14:textId="77777777" w:rsidR="00AD200E" w:rsidRDefault="00B46935">
            <w:pPr>
              <w:tabs>
                <w:tab w:val="left" w:pos="990"/>
              </w:tabs>
              <w:rPr>
                <w:bCs/>
                <w:sz w:val="20"/>
                <w:szCs w:val="20"/>
              </w:rPr>
            </w:pPr>
            <w:r>
              <w:rPr>
                <w:bCs/>
                <w:sz w:val="20"/>
                <w:szCs w:val="20"/>
              </w:rPr>
              <w:t>–</w:t>
            </w:r>
            <w:r>
              <w:rPr>
                <w:bCs/>
                <w:sz w:val="20"/>
                <w:szCs w:val="20"/>
              </w:rPr>
              <w:tab/>
              <w:t>Mechanisms on training dataset collection &amp; transfer;</w:t>
            </w:r>
          </w:p>
          <w:p w14:paraId="5FAD2639" w14:textId="77777777" w:rsidR="00AD200E" w:rsidRDefault="00B46935">
            <w:pPr>
              <w:tabs>
                <w:tab w:val="left" w:pos="990"/>
              </w:tabs>
              <w:rPr>
                <w:bCs/>
                <w:sz w:val="20"/>
                <w:szCs w:val="20"/>
              </w:rPr>
            </w:pPr>
            <w:r>
              <w:rPr>
                <w:bCs/>
                <w:sz w:val="20"/>
                <w:szCs w:val="20"/>
              </w:rPr>
              <w:t>–</w:t>
            </w:r>
            <w:r>
              <w:rPr>
                <w:bCs/>
                <w:sz w:val="20"/>
                <w:szCs w:val="20"/>
              </w:rPr>
              <w:tab/>
              <w:t>Whether the two sides can use different AI/ML model structures (e.g. one side uses transformer and the other side uses ResNet);</w:t>
            </w:r>
          </w:p>
          <w:p w14:paraId="10A0322D" w14:textId="77777777" w:rsidR="00AD200E" w:rsidRDefault="00B46935">
            <w:pPr>
              <w:tabs>
                <w:tab w:val="left" w:pos="990"/>
              </w:tabs>
              <w:rPr>
                <w:bCs/>
                <w:sz w:val="20"/>
                <w:szCs w:val="20"/>
              </w:rPr>
            </w:pPr>
            <w:r>
              <w:rPr>
                <w:bCs/>
                <w:sz w:val="20"/>
                <w:szCs w:val="20"/>
              </w:rPr>
              <w:t>–</w:t>
            </w:r>
            <w:r>
              <w:rPr>
                <w:bCs/>
                <w:sz w:val="20"/>
                <w:szCs w:val="20"/>
              </w:rPr>
              <w:tab/>
              <w:t>Whether associated /partial of AI/ML model related information exchange is needed.</w:t>
            </w:r>
          </w:p>
          <w:p w14:paraId="6CB1972D" w14:textId="77777777" w:rsidR="00AD200E" w:rsidRDefault="00AD200E">
            <w:pPr>
              <w:tabs>
                <w:tab w:val="left" w:pos="990"/>
              </w:tabs>
              <w:rPr>
                <w:bCs/>
                <w:sz w:val="20"/>
                <w:szCs w:val="20"/>
              </w:rPr>
            </w:pPr>
          </w:p>
          <w:p w14:paraId="74018757" w14:textId="77777777" w:rsidR="00AD200E" w:rsidRDefault="00AD200E">
            <w:pPr>
              <w:tabs>
                <w:tab w:val="left" w:pos="990"/>
              </w:tabs>
              <w:rPr>
                <w:bCs/>
                <w:sz w:val="20"/>
                <w:szCs w:val="20"/>
              </w:rPr>
            </w:pPr>
          </w:p>
        </w:tc>
      </w:tr>
      <w:tr w:rsidR="00AD200E" w14:paraId="52F1E05E" w14:textId="77777777">
        <w:tc>
          <w:tcPr>
            <w:tcW w:w="1583" w:type="dxa"/>
          </w:tcPr>
          <w:p w14:paraId="3DCFB23A" w14:textId="77777777" w:rsidR="00AD200E" w:rsidRDefault="00B46935">
            <w:pPr>
              <w:rPr>
                <w:sz w:val="20"/>
                <w:szCs w:val="20"/>
              </w:rPr>
            </w:pPr>
            <w:r>
              <w:rPr>
                <w:sz w:val="20"/>
                <w:szCs w:val="20"/>
              </w:rPr>
              <w:t>Lenovo</w:t>
            </w:r>
          </w:p>
        </w:tc>
        <w:tc>
          <w:tcPr>
            <w:tcW w:w="7412" w:type="dxa"/>
          </w:tcPr>
          <w:p w14:paraId="63F52207" w14:textId="77777777" w:rsidR="00AD200E" w:rsidRDefault="00B46935">
            <w:pPr>
              <w:tabs>
                <w:tab w:val="left" w:pos="990"/>
              </w:tabs>
              <w:rPr>
                <w:bCs/>
                <w:sz w:val="20"/>
                <w:szCs w:val="20"/>
              </w:rPr>
            </w:pPr>
            <w:r>
              <w:rPr>
                <w:bCs/>
                <w:sz w:val="20"/>
                <w:szCs w:val="20"/>
              </w:rPr>
              <w:t>Proposal 10</w:t>
            </w:r>
            <w:r>
              <w:rPr>
                <w:bCs/>
                <w:sz w:val="20"/>
                <w:szCs w:val="20"/>
              </w:rPr>
              <w:tab/>
              <w:t>Study the advantages/disadvantages of network-based AI model training vs. UE-based AI model training</w:t>
            </w:r>
          </w:p>
          <w:p w14:paraId="4E2740E8" w14:textId="77777777" w:rsidR="00AD200E" w:rsidRDefault="00AD200E">
            <w:pPr>
              <w:tabs>
                <w:tab w:val="left" w:pos="990"/>
              </w:tabs>
              <w:rPr>
                <w:bCs/>
                <w:sz w:val="20"/>
                <w:szCs w:val="20"/>
              </w:rPr>
            </w:pPr>
          </w:p>
        </w:tc>
      </w:tr>
      <w:tr w:rsidR="00AD200E" w14:paraId="1DA93AA5" w14:textId="77777777">
        <w:tc>
          <w:tcPr>
            <w:tcW w:w="1583" w:type="dxa"/>
          </w:tcPr>
          <w:p w14:paraId="2439590E" w14:textId="77777777" w:rsidR="00AD200E" w:rsidRDefault="00B46935">
            <w:pPr>
              <w:rPr>
                <w:sz w:val="20"/>
                <w:szCs w:val="20"/>
              </w:rPr>
            </w:pPr>
            <w:r>
              <w:rPr>
                <w:sz w:val="20"/>
                <w:szCs w:val="20"/>
              </w:rPr>
              <w:t>NVIDIA</w:t>
            </w:r>
          </w:p>
        </w:tc>
        <w:tc>
          <w:tcPr>
            <w:tcW w:w="7412" w:type="dxa"/>
          </w:tcPr>
          <w:p w14:paraId="471A3EEF" w14:textId="77777777" w:rsidR="00AD200E" w:rsidRDefault="00B46935">
            <w:pPr>
              <w:tabs>
                <w:tab w:val="left" w:pos="990"/>
              </w:tabs>
              <w:rPr>
                <w:bCs/>
                <w:sz w:val="20"/>
                <w:szCs w:val="20"/>
              </w:rPr>
            </w:pPr>
            <w:r>
              <w:rPr>
                <w:bCs/>
                <w:sz w:val="20"/>
                <w:szCs w:val="20"/>
              </w:rPr>
              <w:t>Proposal 4: Study different training methods for autoencoder based CSI feedback including at least the following options:</w:t>
            </w:r>
          </w:p>
          <w:p w14:paraId="54ED304A" w14:textId="77777777" w:rsidR="00AD200E" w:rsidRDefault="00B46935">
            <w:pPr>
              <w:tabs>
                <w:tab w:val="left" w:pos="990"/>
              </w:tabs>
              <w:rPr>
                <w:bCs/>
                <w:sz w:val="20"/>
                <w:szCs w:val="20"/>
              </w:rPr>
            </w:pPr>
            <w:r>
              <w:rPr>
                <w:bCs/>
                <w:sz w:val="20"/>
                <w:szCs w:val="20"/>
              </w:rPr>
              <w:t>•</w:t>
            </w:r>
            <w:r>
              <w:rPr>
                <w:bCs/>
                <w:sz w:val="20"/>
                <w:szCs w:val="20"/>
              </w:rPr>
              <w:tab/>
              <w:t>Option 1: Network performs autoencoder training</w:t>
            </w:r>
          </w:p>
          <w:p w14:paraId="2A625C14" w14:textId="77777777" w:rsidR="00AD200E" w:rsidRDefault="00B46935">
            <w:pPr>
              <w:tabs>
                <w:tab w:val="left" w:pos="990"/>
              </w:tabs>
              <w:rPr>
                <w:bCs/>
                <w:sz w:val="20"/>
                <w:szCs w:val="20"/>
              </w:rPr>
            </w:pPr>
            <w:r>
              <w:rPr>
                <w:bCs/>
                <w:sz w:val="20"/>
                <w:szCs w:val="20"/>
              </w:rPr>
              <w:t>•</w:t>
            </w:r>
            <w:r>
              <w:rPr>
                <w:bCs/>
                <w:sz w:val="20"/>
                <w:szCs w:val="20"/>
              </w:rPr>
              <w:tab/>
              <w:t>Option 2: UE performs autoencoder training</w:t>
            </w:r>
          </w:p>
          <w:p w14:paraId="1A7332E6" w14:textId="77777777" w:rsidR="00AD200E" w:rsidRDefault="00B46935">
            <w:pPr>
              <w:tabs>
                <w:tab w:val="left" w:pos="990"/>
              </w:tabs>
              <w:rPr>
                <w:bCs/>
                <w:sz w:val="20"/>
                <w:szCs w:val="20"/>
              </w:rPr>
            </w:pPr>
            <w:r>
              <w:rPr>
                <w:bCs/>
                <w:sz w:val="20"/>
                <w:szCs w:val="20"/>
              </w:rPr>
              <w:t>•</w:t>
            </w:r>
            <w:r>
              <w:rPr>
                <w:bCs/>
                <w:sz w:val="20"/>
                <w:szCs w:val="20"/>
              </w:rPr>
              <w:tab/>
              <w:t>Option 3: Joint training between network and UE via federated learning</w:t>
            </w:r>
          </w:p>
          <w:p w14:paraId="50746DE8" w14:textId="77777777" w:rsidR="00AD200E" w:rsidRDefault="00B46935">
            <w:pPr>
              <w:tabs>
                <w:tab w:val="left" w:pos="990"/>
              </w:tabs>
              <w:rPr>
                <w:bCs/>
                <w:sz w:val="20"/>
                <w:szCs w:val="20"/>
              </w:rPr>
            </w:pPr>
            <w:r>
              <w:rPr>
                <w:bCs/>
                <w:sz w:val="20"/>
                <w:szCs w:val="20"/>
              </w:rPr>
              <w:t>•</w:t>
            </w:r>
            <w:r>
              <w:rPr>
                <w:bCs/>
                <w:sz w:val="20"/>
                <w:szCs w:val="20"/>
              </w:rPr>
              <w:tab/>
              <w:t>Option 4: Joint training between network and UE via split learning</w:t>
            </w:r>
          </w:p>
        </w:tc>
      </w:tr>
      <w:tr w:rsidR="00AD200E" w14:paraId="7F8F60B9" w14:textId="77777777">
        <w:tc>
          <w:tcPr>
            <w:tcW w:w="1583" w:type="dxa"/>
          </w:tcPr>
          <w:p w14:paraId="003B8BDC" w14:textId="77777777" w:rsidR="00AD200E" w:rsidRDefault="00B46935">
            <w:pPr>
              <w:rPr>
                <w:sz w:val="20"/>
                <w:szCs w:val="20"/>
              </w:rPr>
            </w:pPr>
            <w:r>
              <w:rPr>
                <w:sz w:val="20"/>
                <w:szCs w:val="20"/>
              </w:rPr>
              <w:t>Xiaomi</w:t>
            </w:r>
          </w:p>
        </w:tc>
        <w:tc>
          <w:tcPr>
            <w:tcW w:w="7412" w:type="dxa"/>
          </w:tcPr>
          <w:p w14:paraId="07712814" w14:textId="77777777" w:rsidR="00AD200E" w:rsidRDefault="00B46935">
            <w:pPr>
              <w:tabs>
                <w:tab w:val="left" w:pos="990"/>
              </w:tabs>
              <w:rPr>
                <w:bCs/>
                <w:sz w:val="20"/>
                <w:szCs w:val="20"/>
              </w:rPr>
            </w:pPr>
            <w:r>
              <w:rPr>
                <w:bCs/>
                <w:sz w:val="20"/>
                <w:szCs w:val="20"/>
              </w:rPr>
              <w:t>Proposal 2: The training collaboration type of a two-sided model should be discussed with lower priority.</w:t>
            </w:r>
          </w:p>
          <w:p w14:paraId="1B1B40BD" w14:textId="77777777" w:rsidR="00AD200E" w:rsidRDefault="00AD200E">
            <w:pPr>
              <w:tabs>
                <w:tab w:val="left" w:pos="990"/>
              </w:tabs>
              <w:rPr>
                <w:bCs/>
                <w:sz w:val="20"/>
                <w:szCs w:val="20"/>
              </w:rPr>
            </w:pPr>
          </w:p>
        </w:tc>
      </w:tr>
      <w:tr w:rsidR="00AD200E" w14:paraId="1A87D9DB" w14:textId="77777777">
        <w:tc>
          <w:tcPr>
            <w:tcW w:w="1583" w:type="dxa"/>
          </w:tcPr>
          <w:p w14:paraId="3A7E9481" w14:textId="77777777" w:rsidR="00AD200E" w:rsidRDefault="00B46935">
            <w:pPr>
              <w:rPr>
                <w:sz w:val="20"/>
                <w:szCs w:val="20"/>
              </w:rPr>
            </w:pPr>
            <w:r>
              <w:rPr>
                <w:sz w:val="20"/>
                <w:szCs w:val="20"/>
              </w:rPr>
              <w:t>CAICT</w:t>
            </w:r>
          </w:p>
        </w:tc>
        <w:tc>
          <w:tcPr>
            <w:tcW w:w="7412" w:type="dxa"/>
          </w:tcPr>
          <w:p w14:paraId="2513DB54" w14:textId="77777777" w:rsidR="00AD200E" w:rsidRDefault="00B46935">
            <w:pPr>
              <w:tabs>
                <w:tab w:val="left" w:pos="990"/>
              </w:tabs>
              <w:rPr>
                <w:bCs/>
                <w:sz w:val="20"/>
                <w:szCs w:val="20"/>
              </w:rPr>
            </w:pPr>
            <w:r>
              <w:rPr>
                <w:bCs/>
                <w:sz w:val="20"/>
                <w:szCs w:val="20"/>
              </w:rPr>
              <w:t>Proposal 2: For CSI compression using two-sided AI model, offline training at gNB side with model transfer to UE side could be considered as baseline.</w:t>
            </w:r>
          </w:p>
          <w:p w14:paraId="05D1DD6A" w14:textId="77777777" w:rsidR="00AD200E" w:rsidRDefault="00B46935">
            <w:pPr>
              <w:tabs>
                <w:tab w:val="left" w:pos="990"/>
              </w:tabs>
              <w:rPr>
                <w:bCs/>
                <w:sz w:val="20"/>
                <w:szCs w:val="20"/>
              </w:rPr>
            </w:pPr>
            <w:r>
              <w:rPr>
                <w:bCs/>
                <w:sz w:val="20"/>
                <w:szCs w:val="20"/>
              </w:rPr>
              <w:t>Proposal 3: Further discussion on standard impact of separate training and joint training for two-sided AI model is required.</w:t>
            </w:r>
          </w:p>
          <w:p w14:paraId="5F27F250" w14:textId="77777777" w:rsidR="00AD200E" w:rsidRDefault="00AD200E">
            <w:pPr>
              <w:tabs>
                <w:tab w:val="left" w:pos="990"/>
              </w:tabs>
              <w:rPr>
                <w:bCs/>
                <w:sz w:val="20"/>
                <w:szCs w:val="20"/>
              </w:rPr>
            </w:pPr>
          </w:p>
        </w:tc>
      </w:tr>
      <w:tr w:rsidR="00AD200E" w14:paraId="3F5DE22A" w14:textId="77777777">
        <w:tc>
          <w:tcPr>
            <w:tcW w:w="1583" w:type="dxa"/>
          </w:tcPr>
          <w:p w14:paraId="68BD6486" w14:textId="77777777" w:rsidR="00AD200E" w:rsidRDefault="00B46935">
            <w:pPr>
              <w:rPr>
                <w:sz w:val="20"/>
                <w:szCs w:val="20"/>
              </w:rPr>
            </w:pPr>
            <w:r>
              <w:rPr>
                <w:sz w:val="20"/>
                <w:szCs w:val="20"/>
              </w:rPr>
              <w:lastRenderedPageBreak/>
              <w:t>China Telecom</w:t>
            </w:r>
          </w:p>
        </w:tc>
        <w:tc>
          <w:tcPr>
            <w:tcW w:w="7412" w:type="dxa"/>
          </w:tcPr>
          <w:p w14:paraId="44C64AD6" w14:textId="77777777" w:rsidR="00AD200E" w:rsidRDefault="00B46935">
            <w:pPr>
              <w:tabs>
                <w:tab w:val="left" w:pos="990"/>
              </w:tabs>
              <w:rPr>
                <w:bCs/>
                <w:sz w:val="20"/>
                <w:szCs w:val="20"/>
              </w:rPr>
            </w:pPr>
            <w:r>
              <w:rPr>
                <w:bCs/>
                <w:sz w:val="20"/>
                <w:szCs w:val="20"/>
              </w:rPr>
              <w:t>Proposal 5: Further evaluation the performance impact of air-interface enhancement without model exchange.</w:t>
            </w:r>
          </w:p>
          <w:p w14:paraId="0631CBA3" w14:textId="77777777" w:rsidR="00AD200E" w:rsidRDefault="00AD200E">
            <w:pPr>
              <w:tabs>
                <w:tab w:val="left" w:pos="990"/>
              </w:tabs>
              <w:rPr>
                <w:bCs/>
                <w:sz w:val="20"/>
                <w:szCs w:val="20"/>
              </w:rPr>
            </w:pPr>
          </w:p>
        </w:tc>
      </w:tr>
      <w:tr w:rsidR="00AD200E" w14:paraId="6253E874" w14:textId="77777777">
        <w:tc>
          <w:tcPr>
            <w:tcW w:w="1583" w:type="dxa"/>
          </w:tcPr>
          <w:p w14:paraId="0FBA36B5" w14:textId="77777777" w:rsidR="00AD200E" w:rsidRDefault="00B46935">
            <w:pPr>
              <w:rPr>
                <w:sz w:val="20"/>
                <w:szCs w:val="20"/>
              </w:rPr>
            </w:pPr>
            <w:r>
              <w:rPr>
                <w:sz w:val="20"/>
                <w:szCs w:val="20"/>
              </w:rPr>
              <w:t xml:space="preserve">Samsung </w:t>
            </w:r>
          </w:p>
        </w:tc>
        <w:tc>
          <w:tcPr>
            <w:tcW w:w="7412" w:type="dxa"/>
          </w:tcPr>
          <w:p w14:paraId="75D1823C" w14:textId="77777777" w:rsidR="00AD200E" w:rsidRDefault="00B46935">
            <w:pPr>
              <w:tabs>
                <w:tab w:val="left" w:pos="990"/>
              </w:tabs>
              <w:rPr>
                <w:bCs/>
                <w:sz w:val="20"/>
                <w:szCs w:val="20"/>
              </w:rPr>
            </w:pPr>
            <w:r>
              <w:rPr>
                <w:bCs/>
                <w:sz w:val="20"/>
                <w:szCs w:val="20"/>
              </w:rPr>
              <w:t>Proposal 2-2: Study CSI compression at the UE under collaboration level (D), where model exchanges are required to configure/enable AI, and inference is performed at the UE and the gNB.</w:t>
            </w:r>
          </w:p>
          <w:p w14:paraId="017E38C1" w14:textId="77777777" w:rsidR="00AD200E" w:rsidRDefault="00AD200E">
            <w:pPr>
              <w:tabs>
                <w:tab w:val="left" w:pos="990"/>
              </w:tabs>
              <w:rPr>
                <w:bCs/>
                <w:sz w:val="20"/>
                <w:szCs w:val="20"/>
              </w:rPr>
            </w:pPr>
          </w:p>
        </w:tc>
      </w:tr>
      <w:tr w:rsidR="00AD200E" w14:paraId="505966DC" w14:textId="77777777">
        <w:tc>
          <w:tcPr>
            <w:tcW w:w="1583" w:type="dxa"/>
          </w:tcPr>
          <w:p w14:paraId="480987A7" w14:textId="77777777" w:rsidR="00AD200E" w:rsidRDefault="00B46935">
            <w:pPr>
              <w:rPr>
                <w:sz w:val="20"/>
                <w:szCs w:val="20"/>
              </w:rPr>
            </w:pPr>
            <w:r>
              <w:rPr>
                <w:sz w:val="20"/>
                <w:szCs w:val="20"/>
              </w:rPr>
              <w:t xml:space="preserve">Ericsson </w:t>
            </w:r>
          </w:p>
        </w:tc>
        <w:tc>
          <w:tcPr>
            <w:tcW w:w="7412" w:type="dxa"/>
          </w:tcPr>
          <w:p w14:paraId="30A5EAFC" w14:textId="77777777" w:rsidR="00AD200E" w:rsidRDefault="00B46935">
            <w:pPr>
              <w:tabs>
                <w:tab w:val="left" w:pos="990"/>
              </w:tabs>
              <w:rPr>
                <w:bCs/>
                <w:sz w:val="20"/>
                <w:szCs w:val="20"/>
              </w:rPr>
            </w:pPr>
            <w:r>
              <w:rPr>
                <w:bCs/>
                <w:sz w:val="20"/>
                <w:szCs w:val="20"/>
              </w:rPr>
              <w:t>Proposal  4</w:t>
            </w:r>
            <w:r>
              <w:rPr>
                <w:bCs/>
                <w:sz w:val="20"/>
                <w:szCs w:val="20"/>
              </w:rPr>
              <w:tab/>
              <w:t>Aim to agree in RAN1#110 on the definitions of the four training collaboration types for CSI enhancements, a starting point is the draft shown above.</w:t>
            </w:r>
          </w:p>
          <w:p w14:paraId="68348CCD" w14:textId="77777777" w:rsidR="00AD200E" w:rsidRDefault="00AD200E">
            <w:pPr>
              <w:tabs>
                <w:tab w:val="left" w:pos="990"/>
              </w:tabs>
              <w:rPr>
                <w:bCs/>
                <w:sz w:val="20"/>
                <w:szCs w:val="20"/>
              </w:rPr>
            </w:pPr>
          </w:p>
          <w:p w14:paraId="430A8AB6" w14:textId="77777777" w:rsidR="00AD200E" w:rsidRDefault="00B46935">
            <w:pPr>
              <w:tabs>
                <w:tab w:val="left" w:pos="990"/>
              </w:tabs>
              <w:rPr>
                <w:bCs/>
                <w:sz w:val="20"/>
                <w:szCs w:val="20"/>
              </w:rPr>
            </w:pPr>
            <w:proofErr w:type="gramStart"/>
            <w:r>
              <w:rPr>
                <w:bCs/>
                <w:sz w:val="20"/>
                <w:szCs w:val="20"/>
              </w:rPr>
              <w:t>Proposal  5</w:t>
            </w:r>
            <w:proofErr w:type="gramEnd"/>
            <w:r>
              <w:rPr>
                <w:bCs/>
                <w:sz w:val="20"/>
                <w:szCs w:val="20"/>
              </w:rPr>
              <w:tab/>
              <w:t>For Type 3, study whether somewhat aligning AI/ML modes across different bilateral trainings (e.g. node internal model transfer approaches) with different vendors can reduce the implementation complexity due to the multi-vendor training situation.</w:t>
            </w:r>
          </w:p>
          <w:p w14:paraId="067833B9" w14:textId="77777777" w:rsidR="00AD200E" w:rsidRDefault="00AD200E">
            <w:pPr>
              <w:tabs>
                <w:tab w:val="left" w:pos="990"/>
              </w:tabs>
              <w:rPr>
                <w:bCs/>
                <w:sz w:val="20"/>
                <w:szCs w:val="20"/>
              </w:rPr>
            </w:pPr>
          </w:p>
          <w:p w14:paraId="4C64FE3F" w14:textId="77777777" w:rsidR="00AD200E" w:rsidRDefault="00B46935">
            <w:pPr>
              <w:tabs>
                <w:tab w:val="left" w:pos="990"/>
              </w:tabs>
              <w:rPr>
                <w:bCs/>
                <w:sz w:val="20"/>
                <w:szCs w:val="20"/>
              </w:rPr>
            </w:pPr>
            <w:r>
              <w:rPr>
                <w:bCs/>
                <w:sz w:val="20"/>
                <w:szCs w:val="20"/>
              </w:rPr>
              <w:t>Proposal  6</w:t>
            </w:r>
            <w:r>
              <w:rPr>
                <w:bCs/>
                <w:sz w:val="20"/>
                <w:szCs w:val="20"/>
              </w:rPr>
              <w:tab/>
              <w:t>Study two-sided AI-based solutions for CSI reporting that enable UE side AI/ML / NW side AI/ML interoperability between different vendors, without the need for joint training.</w:t>
            </w:r>
          </w:p>
          <w:p w14:paraId="597AA003" w14:textId="77777777" w:rsidR="00AD200E" w:rsidRDefault="00AD200E">
            <w:pPr>
              <w:tabs>
                <w:tab w:val="left" w:pos="990"/>
              </w:tabs>
              <w:rPr>
                <w:bCs/>
                <w:sz w:val="20"/>
                <w:szCs w:val="20"/>
              </w:rPr>
            </w:pPr>
          </w:p>
        </w:tc>
      </w:tr>
      <w:tr w:rsidR="00AD200E" w14:paraId="623A3638" w14:textId="77777777">
        <w:tc>
          <w:tcPr>
            <w:tcW w:w="1583" w:type="dxa"/>
          </w:tcPr>
          <w:p w14:paraId="10CBE29D" w14:textId="77777777" w:rsidR="00AD200E" w:rsidRDefault="00B46935">
            <w:pPr>
              <w:rPr>
                <w:sz w:val="20"/>
                <w:szCs w:val="20"/>
              </w:rPr>
            </w:pPr>
            <w:r>
              <w:rPr>
                <w:sz w:val="20"/>
                <w:szCs w:val="20"/>
              </w:rPr>
              <w:t>CMCC</w:t>
            </w:r>
          </w:p>
        </w:tc>
        <w:tc>
          <w:tcPr>
            <w:tcW w:w="7412" w:type="dxa"/>
          </w:tcPr>
          <w:p w14:paraId="78C14898" w14:textId="77777777" w:rsidR="00AD200E" w:rsidRDefault="00B46935">
            <w:pPr>
              <w:tabs>
                <w:tab w:val="left" w:pos="990"/>
              </w:tabs>
              <w:rPr>
                <w:bCs/>
                <w:sz w:val="20"/>
                <w:szCs w:val="20"/>
              </w:rPr>
            </w:pPr>
            <w:r>
              <w:rPr>
                <w:bCs/>
                <w:sz w:val="20"/>
                <w:szCs w:val="20"/>
              </w:rPr>
              <w:t>Proposal 5: In CSI compression using two-sided model use case, the Type 1 of offline AI/ML model training collaboration could be further studied:</w:t>
            </w:r>
          </w:p>
          <w:p w14:paraId="2A0AEBD3" w14:textId="77777777" w:rsidR="00AD200E" w:rsidRDefault="00B46935">
            <w:pPr>
              <w:tabs>
                <w:tab w:val="left" w:pos="990"/>
              </w:tabs>
              <w:rPr>
                <w:bCs/>
                <w:sz w:val="20"/>
                <w:szCs w:val="20"/>
              </w:rPr>
            </w:pPr>
            <w:r>
              <w:rPr>
                <w:bCs/>
                <w:sz w:val="20"/>
                <w:szCs w:val="20"/>
              </w:rPr>
              <w:t>•</w:t>
            </w:r>
            <w:r>
              <w:rPr>
                <w:bCs/>
                <w:sz w:val="20"/>
                <w:szCs w:val="20"/>
              </w:rPr>
              <w:tab/>
              <w:t>Type 1: Joint training of the two-sided model with model transfer to UE</w:t>
            </w:r>
          </w:p>
          <w:p w14:paraId="0005DA31" w14:textId="77777777" w:rsidR="00AD200E" w:rsidRDefault="00AD200E">
            <w:pPr>
              <w:tabs>
                <w:tab w:val="left" w:pos="990"/>
              </w:tabs>
              <w:rPr>
                <w:bCs/>
                <w:sz w:val="20"/>
                <w:szCs w:val="20"/>
              </w:rPr>
            </w:pPr>
          </w:p>
          <w:p w14:paraId="7B9049C9" w14:textId="77777777" w:rsidR="00AD200E" w:rsidRDefault="00B46935">
            <w:pPr>
              <w:tabs>
                <w:tab w:val="left" w:pos="990"/>
              </w:tabs>
              <w:rPr>
                <w:bCs/>
                <w:sz w:val="20"/>
                <w:szCs w:val="20"/>
              </w:rPr>
            </w:pPr>
            <w:r>
              <w:rPr>
                <w:bCs/>
                <w:sz w:val="20"/>
                <w:szCs w:val="20"/>
              </w:rPr>
              <w:t>Proposal 6: In CSI compression using two-sided model use case, transfer learning-based method could be studied for the training phase.</w:t>
            </w:r>
          </w:p>
          <w:p w14:paraId="696BA8DE" w14:textId="77777777" w:rsidR="00AD200E" w:rsidRDefault="00AD200E">
            <w:pPr>
              <w:tabs>
                <w:tab w:val="left" w:pos="990"/>
              </w:tabs>
              <w:rPr>
                <w:bCs/>
                <w:sz w:val="20"/>
                <w:szCs w:val="20"/>
              </w:rPr>
            </w:pPr>
          </w:p>
        </w:tc>
      </w:tr>
      <w:tr w:rsidR="00AD200E" w14:paraId="6D5D911C" w14:textId="77777777">
        <w:tc>
          <w:tcPr>
            <w:tcW w:w="1583" w:type="dxa"/>
          </w:tcPr>
          <w:p w14:paraId="6E3EFFEC" w14:textId="77777777" w:rsidR="00AD200E" w:rsidRDefault="00B46935">
            <w:pPr>
              <w:rPr>
                <w:sz w:val="20"/>
                <w:szCs w:val="20"/>
              </w:rPr>
            </w:pPr>
            <w:r>
              <w:rPr>
                <w:sz w:val="20"/>
                <w:szCs w:val="20"/>
              </w:rPr>
              <w:t>ETRI</w:t>
            </w:r>
          </w:p>
        </w:tc>
        <w:tc>
          <w:tcPr>
            <w:tcW w:w="7412" w:type="dxa"/>
          </w:tcPr>
          <w:p w14:paraId="01ECEB10" w14:textId="77777777" w:rsidR="00AD200E" w:rsidRDefault="00B46935">
            <w:pPr>
              <w:tabs>
                <w:tab w:val="left" w:pos="990"/>
              </w:tabs>
              <w:rPr>
                <w:bCs/>
                <w:sz w:val="20"/>
                <w:szCs w:val="20"/>
              </w:rPr>
            </w:pPr>
            <w:r>
              <w:rPr>
                <w:bCs/>
                <w:sz w:val="20"/>
                <w:szCs w:val="20"/>
              </w:rPr>
              <w:t>Proposal 1: When considering Autoencoder for CSI feedback enhancement, first study the feasible training process of Autoencoder in both UE (Encoder) and gNB (Decoder) side supporting compatibility.</w:t>
            </w:r>
          </w:p>
          <w:p w14:paraId="79026EB2" w14:textId="77777777" w:rsidR="00AD200E" w:rsidRDefault="00AD200E">
            <w:pPr>
              <w:tabs>
                <w:tab w:val="left" w:pos="990"/>
              </w:tabs>
              <w:rPr>
                <w:bCs/>
                <w:sz w:val="20"/>
                <w:szCs w:val="20"/>
              </w:rPr>
            </w:pPr>
          </w:p>
        </w:tc>
      </w:tr>
      <w:tr w:rsidR="00AD200E" w14:paraId="14C12711" w14:textId="77777777">
        <w:tc>
          <w:tcPr>
            <w:tcW w:w="1583" w:type="dxa"/>
          </w:tcPr>
          <w:p w14:paraId="3994C60D" w14:textId="77777777" w:rsidR="00AD200E" w:rsidRDefault="00B46935">
            <w:pPr>
              <w:rPr>
                <w:sz w:val="20"/>
                <w:szCs w:val="20"/>
              </w:rPr>
            </w:pPr>
            <w:r>
              <w:rPr>
                <w:sz w:val="20"/>
                <w:szCs w:val="20"/>
              </w:rPr>
              <w:t>MediaTek</w:t>
            </w:r>
          </w:p>
        </w:tc>
        <w:tc>
          <w:tcPr>
            <w:tcW w:w="7412" w:type="dxa"/>
          </w:tcPr>
          <w:p w14:paraId="1B7EA356" w14:textId="77777777" w:rsidR="00AD200E" w:rsidRDefault="00B46935">
            <w:pPr>
              <w:tabs>
                <w:tab w:val="left" w:pos="990"/>
              </w:tabs>
              <w:rPr>
                <w:bCs/>
                <w:sz w:val="20"/>
                <w:szCs w:val="20"/>
              </w:rPr>
            </w:pPr>
            <w:r>
              <w:rPr>
                <w:bCs/>
                <w:sz w:val="20"/>
                <w:szCs w:val="20"/>
              </w:rPr>
              <w:t>Proposal 2: Use the Alt 2 as the definition of joint training and separate training of two-sided model</w:t>
            </w:r>
          </w:p>
          <w:p w14:paraId="644CE013" w14:textId="77777777" w:rsidR="00AD200E" w:rsidRDefault="00AD200E">
            <w:pPr>
              <w:tabs>
                <w:tab w:val="left" w:pos="990"/>
              </w:tabs>
              <w:rPr>
                <w:bCs/>
                <w:sz w:val="20"/>
                <w:szCs w:val="20"/>
              </w:rPr>
            </w:pPr>
          </w:p>
          <w:p w14:paraId="743D1DD4" w14:textId="77777777" w:rsidR="00AD200E" w:rsidRDefault="00B46935">
            <w:pPr>
              <w:tabs>
                <w:tab w:val="left" w:pos="990"/>
              </w:tabs>
              <w:rPr>
                <w:bCs/>
                <w:sz w:val="20"/>
                <w:szCs w:val="20"/>
              </w:rPr>
            </w:pPr>
            <w:r>
              <w:rPr>
                <w:bCs/>
                <w:sz w:val="20"/>
                <w:szCs w:val="20"/>
              </w:rPr>
              <w:t>Proposal 3: Discuss spec impact for offline/online training collaboration after the discussion on general UE-gNB collaboration is finalized in AI 9.2.1.</w:t>
            </w:r>
          </w:p>
          <w:p w14:paraId="67AE418E" w14:textId="77777777" w:rsidR="00AD200E" w:rsidRDefault="00AD200E">
            <w:pPr>
              <w:tabs>
                <w:tab w:val="left" w:pos="990"/>
              </w:tabs>
              <w:rPr>
                <w:bCs/>
                <w:sz w:val="20"/>
                <w:szCs w:val="20"/>
              </w:rPr>
            </w:pPr>
          </w:p>
          <w:p w14:paraId="2315C206" w14:textId="77777777" w:rsidR="00AD200E" w:rsidRDefault="00AD200E">
            <w:pPr>
              <w:tabs>
                <w:tab w:val="left" w:pos="990"/>
              </w:tabs>
              <w:rPr>
                <w:bCs/>
                <w:sz w:val="20"/>
                <w:szCs w:val="20"/>
              </w:rPr>
            </w:pPr>
          </w:p>
        </w:tc>
      </w:tr>
      <w:tr w:rsidR="00AD200E" w14:paraId="2C4348ED" w14:textId="77777777">
        <w:tc>
          <w:tcPr>
            <w:tcW w:w="1583" w:type="dxa"/>
          </w:tcPr>
          <w:p w14:paraId="51046435" w14:textId="77777777" w:rsidR="00AD200E" w:rsidRDefault="00B46935">
            <w:pPr>
              <w:rPr>
                <w:sz w:val="20"/>
                <w:szCs w:val="20"/>
              </w:rPr>
            </w:pPr>
            <w:r>
              <w:rPr>
                <w:sz w:val="20"/>
                <w:szCs w:val="20"/>
              </w:rPr>
              <w:t>Qualcomm</w:t>
            </w:r>
          </w:p>
        </w:tc>
        <w:tc>
          <w:tcPr>
            <w:tcW w:w="7412" w:type="dxa"/>
          </w:tcPr>
          <w:p w14:paraId="30852577" w14:textId="77777777" w:rsidR="00AD200E" w:rsidRDefault="00B46935">
            <w:pPr>
              <w:tabs>
                <w:tab w:val="left" w:pos="990"/>
              </w:tabs>
              <w:rPr>
                <w:bCs/>
                <w:sz w:val="20"/>
                <w:szCs w:val="20"/>
              </w:rPr>
            </w:pPr>
            <w:r>
              <w:rPr>
                <w:bCs/>
                <w:sz w:val="20"/>
                <w:szCs w:val="20"/>
              </w:rPr>
              <w:t>Proposal 3:</w:t>
            </w:r>
            <w:r>
              <w:rPr>
                <w:bCs/>
                <w:sz w:val="20"/>
                <w:szCs w:val="20"/>
              </w:rPr>
              <w:tab/>
              <w:t>For the CSI feedback enhancement use-cases, focus on collaboration level “y” based on offline training that would enable a model to be optimized specifically for the device that will run the model.</w:t>
            </w:r>
          </w:p>
          <w:p w14:paraId="7EFB0265" w14:textId="77777777" w:rsidR="00AD200E" w:rsidRDefault="00AD200E">
            <w:pPr>
              <w:tabs>
                <w:tab w:val="left" w:pos="990"/>
              </w:tabs>
              <w:rPr>
                <w:bCs/>
                <w:sz w:val="20"/>
                <w:szCs w:val="20"/>
              </w:rPr>
            </w:pPr>
          </w:p>
          <w:p w14:paraId="7E97D76C" w14:textId="77777777" w:rsidR="00AD200E" w:rsidRDefault="00B46935">
            <w:pPr>
              <w:tabs>
                <w:tab w:val="left" w:pos="990"/>
              </w:tabs>
              <w:rPr>
                <w:bCs/>
                <w:sz w:val="20"/>
                <w:szCs w:val="20"/>
              </w:rPr>
            </w:pPr>
            <w:r>
              <w:rPr>
                <w:bCs/>
                <w:sz w:val="20"/>
                <w:szCs w:val="20"/>
              </w:rPr>
              <w:t>Proposal 4:</w:t>
            </w:r>
            <w:r>
              <w:rPr>
                <w:bCs/>
                <w:sz w:val="20"/>
                <w:szCs w:val="20"/>
              </w:rPr>
              <w:tab/>
              <w:t xml:space="preserve"> The distributed or separate offline training scenarios can be considered as a baseline for two-sided AI/ML model training.</w:t>
            </w:r>
          </w:p>
          <w:p w14:paraId="22303875" w14:textId="77777777" w:rsidR="00AD200E" w:rsidRDefault="00AD200E">
            <w:pPr>
              <w:tabs>
                <w:tab w:val="left" w:pos="990"/>
              </w:tabs>
              <w:rPr>
                <w:bCs/>
                <w:sz w:val="20"/>
                <w:szCs w:val="20"/>
              </w:rPr>
            </w:pPr>
          </w:p>
          <w:p w14:paraId="2EF29B79" w14:textId="77777777" w:rsidR="00AD200E" w:rsidRDefault="00AD200E">
            <w:pPr>
              <w:tabs>
                <w:tab w:val="left" w:pos="990"/>
              </w:tabs>
              <w:rPr>
                <w:bCs/>
                <w:sz w:val="20"/>
                <w:szCs w:val="20"/>
              </w:rPr>
            </w:pPr>
          </w:p>
        </w:tc>
      </w:tr>
      <w:tr w:rsidR="00AD200E" w14:paraId="7D02610F" w14:textId="77777777">
        <w:tc>
          <w:tcPr>
            <w:tcW w:w="1583" w:type="dxa"/>
          </w:tcPr>
          <w:p w14:paraId="2C516904" w14:textId="77777777" w:rsidR="00AD200E" w:rsidRDefault="00B46935">
            <w:pPr>
              <w:rPr>
                <w:sz w:val="20"/>
                <w:szCs w:val="20"/>
              </w:rPr>
            </w:pPr>
            <w:r>
              <w:rPr>
                <w:sz w:val="20"/>
                <w:szCs w:val="20"/>
              </w:rPr>
              <w:lastRenderedPageBreak/>
              <w:t>Apple</w:t>
            </w:r>
          </w:p>
        </w:tc>
        <w:tc>
          <w:tcPr>
            <w:tcW w:w="7412" w:type="dxa"/>
          </w:tcPr>
          <w:p w14:paraId="4A368BC7" w14:textId="77777777" w:rsidR="00AD200E" w:rsidRDefault="00B46935">
            <w:pPr>
              <w:tabs>
                <w:tab w:val="left" w:pos="990"/>
              </w:tabs>
              <w:rPr>
                <w:bCs/>
                <w:sz w:val="20"/>
                <w:szCs w:val="20"/>
              </w:rPr>
            </w:pPr>
            <w:r>
              <w:rPr>
                <w:bCs/>
                <w:sz w:val="20"/>
                <w:szCs w:val="20"/>
              </w:rPr>
              <w:t xml:space="preserve">Proposal 3: Consider four types of training collaboration for two-sided CSI compression use case.  </w:t>
            </w:r>
          </w:p>
          <w:p w14:paraId="299D3C84" w14:textId="77777777" w:rsidR="00AD200E" w:rsidRDefault="00B46935">
            <w:pPr>
              <w:tabs>
                <w:tab w:val="left" w:pos="990"/>
              </w:tabs>
              <w:ind w:firstLine="720"/>
              <w:rPr>
                <w:bCs/>
                <w:sz w:val="20"/>
                <w:szCs w:val="20"/>
              </w:rPr>
            </w:pPr>
            <w:r>
              <w:rPr>
                <w:bCs/>
                <w:sz w:val="20"/>
                <w:szCs w:val="20"/>
              </w:rPr>
              <w:t>•</w:t>
            </w:r>
            <w:r>
              <w:rPr>
                <w:bCs/>
                <w:sz w:val="20"/>
                <w:szCs w:val="20"/>
              </w:rPr>
              <w:tab/>
              <w:t xml:space="preserve">Type 1: NW trained and at least encoder is transferred to UE. </w:t>
            </w:r>
          </w:p>
          <w:p w14:paraId="10276B06" w14:textId="77777777" w:rsidR="00AD200E" w:rsidRDefault="00B46935">
            <w:pPr>
              <w:tabs>
                <w:tab w:val="left" w:pos="990"/>
              </w:tabs>
              <w:ind w:firstLine="720"/>
              <w:rPr>
                <w:bCs/>
                <w:sz w:val="20"/>
                <w:szCs w:val="20"/>
              </w:rPr>
            </w:pPr>
            <w:r>
              <w:rPr>
                <w:bCs/>
                <w:sz w:val="20"/>
                <w:szCs w:val="20"/>
              </w:rPr>
              <w:t>•</w:t>
            </w:r>
            <w:r>
              <w:rPr>
                <w:bCs/>
                <w:sz w:val="20"/>
                <w:szCs w:val="20"/>
              </w:rPr>
              <w:tab/>
              <w:t>Type 2: UE trained and at least decoder is transferred to NW</w:t>
            </w:r>
          </w:p>
          <w:p w14:paraId="53417B34" w14:textId="77777777" w:rsidR="00AD200E" w:rsidRDefault="00B46935">
            <w:pPr>
              <w:tabs>
                <w:tab w:val="left" w:pos="990"/>
              </w:tabs>
              <w:ind w:firstLine="720"/>
              <w:rPr>
                <w:bCs/>
                <w:sz w:val="20"/>
                <w:szCs w:val="20"/>
              </w:rPr>
            </w:pPr>
            <w:r>
              <w:rPr>
                <w:bCs/>
                <w:sz w:val="20"/>
                <w:szCs w:val="20"/>
              </w:rPr>
              <w:t>•</w:t>
            </w:r>
            <w:r>
              <w:rPr>
                <w:bCs/>
                <w:sz w:val="20"/>
                <w:szCs w:val="20"/>
              </w:rPr>
              <w:tab/>
              <w:t xml:space="preserve">Type 3: Offline engineering event where UE trained encoder/gNB train decoder through split learning </w:t>
            </w:r>
          </w:p>
          <w:p w14:paraId="1220524F" w14:textId="77777777" w:rsidR="00AD200E" w:rsidRDefault="00B46935">
            <w:pPr>
              <w:tabs>
                <w:tab w:val="left" w:pos="990"/>
              </w:tabs>
              <w:ind w:firstLine="720"/>
              <w:rPr>
                <w:bCs/>
                <w:sz w:val="20"/>
                <w:szCs w:val="20"/>
              </w:rPr>
            </w:pPr>
            <w:r>
              <w:rPr>
                <w:bCs/>
                <w:sz w:val="20"/>
                <w:szCs w:val="20"/>
              </w:rPr>
              <w:t>•</w:t>
            </w:r>
            <w:r>
              <w:rPr>
                <w:bCs/>
                <w:sz w:val="20"/>
                <w:szCs w:val="20"/>
              </w:rPr>
              <w:tab/>
              <w:t>Type 4: Separate training with training collaboration</w:t>
            </w:r>
          </w:p>
        </w:tc>
      </w:tr>
    </w:tbl>
    <w:p w14:paraId="5F527DC6" w14:textId="77777777" w:rsidR="00AD200E" w:rsidRDefault="00AD200E"/>
    <w:p w14:paraId="7AB0028C" w14:textId="77777777" w:rsidR="00AD200E" w:rsidRDefault="00B46935">
      <w:pPr>
        <w:rPr>
          <w:sz w:val="20"/>
          <w:szCs w:val="20"/>
        </w:rPr>
      </w:pPr>
      <w:r>
        <w:rPr>
          <w:sz w:val="20"/>
          <w:szCs w:val="20"/>
        </w:rPr>
        <w:t xml:space="preserve">Training collaboration has been discussed in RAN1 109-e. It is desirable to agree on the training collaboration in RAN1 110. In 9.2.1 discussion, definition of “on-device training: online training at the UE” is discussed and not agreed yet. To avoid confusion, the proposals using “On-UE training” and “On-NW training” terminology is revised.  The proposal </w:t>
      </w:r>
      <w:proofErr w:type="gramStart"/>
      <w:r>
        <w:rPr>
          <w:sz w:val="20"/>
          <w:szCs w:val="20"/>
        </w:rPr>
        <w:t>reuse</w:t>
      </w:r>
      <w:proofErr w:type="gramEnd"/>
      <w:r>
        <w:rPr>
          <w:sz w:val="20"/>
          <w:szCs w:val="20"/>
        </w:rPr>
        <w:t xml:space="preserve"> the wording before RAN1 109-e summary, with revision from proposals above. </w:t>
      </w:r>
    </w:p>
    <w:p w14:paraId="4D5EAB19" w14:textId="77777777" w:rsidR="00AD200E" w:rsidRDefault="00AD200E">
      <w:pPr>
        <w:rPr>
          <w:sz w:val="20"/>
          <w:szCs w:val="20"/>
        </w:rPr>
      </w:pPr>
    </w:p>
    <w:p w14:paraId="43D6A9D6" w14:textId="77777777" w:rsidR="00AD200E" w:rsidRDefault="00B46935">
      <w:pPr>
        <w:rPr>
          <w:sz w:val="20"/>
          <w:szCs w:val="20"/>
        </w:rPr>
      </w:pPr>
      <w:r>
        <w:rPr>
          <w:sz w:val="20"/>
          <w:szCs w:val="20"/>
        </w:rPr>
        <w:t xml:space="preserve">Many companies share the view on prioritization of one or more types of training collaboration over the others. Views are not converging at this early phase. Therefore, we should have a detailed study of pros/cons of each approach.  </w:t>
      </w:r>
    </w:p>
    <w:p w14:paraId="1D3E42B9" w14:textId="77777777" w:rsidR="00AD200E" w:rsidRDefault="00AD200E">
      <w:pPr>
        <w:rPr>
          <w:sz w:val="20"/>
          <w:szCs w:val="20"/>
        </w:rPr>
      </w:pPr>
    </w:p>
    <w:p w14:paraId="78926DB9" w14:textId="7F15F3BD" w:rsidR="00AD200E" w:rsidRDefault="00B46935">
      <w:pPr>
        <w:pStyle w:val="Heading2"/>
        <w:numPr>
          <w:ilvl w:val="0"/>
          <w:numId w:val="0"/>
        </w:numPr>
        <w:ind w:left="576" w:hanging="576"/>
        <w:rPr>
          <w:b/>
          <w:bCs/>
          <w:i/>
          <w:iCs/>
          <w:sz w:val="20"/>
          <w:szCs w:val="20"/>
        </w:rPr>
      </w:pPr>
      <w:r>
        <w:rPr>
          <w:b/>
          <w:bCs/>
          <w:i/>
          <w:iCs/>
          <w:sz w:val="20"/>
          <w:szCs w:val="20"/>
        </w:rPr>
        <w:t>Proposal 3-1</w:t>
      </w:r>
      <w:r w:rsidR="00E84D2C">
        <w:rPr>
          <w:b/>
          <w:bCs/>
          <w:i/>
          <w:iCs/>
          <w:sz w:val="20"/>
          <w:szCs w:val="20"/>
        </w:rPr>
        <w:t xml:space="preserve"> (Closed)</w:t>
      </w:r>
      <w:r>
        <w:rPr>
          <w:b/>
          <w:bCs/>
          <w:i/>
          <w:iCs/>
          <w:sz w:val="20"/>
          <w:szCs w:val="20"/>
        </w:rPr>
        <w:t xml:space="preserve">: </w:t>
      </w:r>
    </w:p>
    <w:p w14:paraId="24884D17" w14:textId="77777777" w:rsidR="00AD200E" w:rsidRDefault="00B46935">
      <w:pPr>
        <w:rPr>
          <w:rFonts w:eastAsia="Malgun Gothic"/>
          <w:b/>
          <w:bCs/>
          <w:i/>
          <w:iCs/>
          <w:sz w:val="20"/>
          <w:szCs w:val="20"/>
        </w:rPr>
      </w:pPr>
      <w:r>
        <w:rPr>
          <w:rFonts w:eastAsia="Malgun Gothic"/>
          <w:b/>
          <w:bCs/>
          <w:i/>
          <w:iCs/>
          <w:sz w:val="20"/>
          <w:szCs w:val="20"/>
        </w:rPr>
        <w:t>In CSI compression using two-sided model use case, the following AI/ML model training collaborations will be further studied:</w:t>
      </w:r>
    </w:p>
    <w:p w14:paraId="1C024100"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Type 1: Joint training of the two-sided model with model transfer to UE.</w:t>
      </w:r>
    </w:p>
    <w:p w14:paraId="1D846815"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Type 2: Joint training of the two-sided model with model transfer to NW.</w:t>
      </w:r>
    </w:p>
    <w:p w14:paraId="7B99A140"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3: </w:t>
      </w:r>
      <w:r>
        <w:rPr>
          <w:b/>
          <w:bCs/>
          <w:i/>
          <w:iCs/>
          <w:szCs w:val="20"/>
        </w:rPr>
        <w:t>Joint training across network and UE without model transfer</w:t>
      </w:r>
      <w:r>
        <w:rPr>
          <w:rFonts w:eastAsia="Malgun Gothic"/>
          <w:b/>
          <w:bCs/>
          <w:i/>
          <w:iCs/>
          <w:szCs w:val="20"/>
          <w:lang w:val="en-US"/>
        </w:rPr>
        <w:t>.</w:t>
      </w:r>
    </w:p>
    <w:p w14:paraId="4FCC1A39"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4: </w:t>
      </w:r>
      <w:r>
        <w:rPr>
          <w:b/>
          <w:bCs/>
          <w:i/>
          <w:iCs/>
          <w:szCs w:val="20"/>
        </w:rPr>
        <w:t xml:space="preserve">Separate training at network and UE without model transfer, where the UE-side CSI generation part and the network-side CSI reconstruction part are trained by UE and network, </w:t>
      </w:r>
      <w:r>
        <w:rPr>
          <w:rFonts w:eastAsia="Malgun Gothic"/>
          <w:b/>
          <w:bCs/>
          <w:i/>
          <w:iCs/>
          <w:szCs w:val="20"/>
          <w:lang w:val="en-US"/>
        </w:rPr>
        <w:t xml:space="preserve">respectively, in their own </w:t>
      </w:r>
      <w:r>
        <w:rPr>
          <w:b/>
          <w:bCs/>
          <w:i/>
          <w:iCs/>
          <w:szCs w:val="20"/>
        </w:rPr>
        <w:t>forward propagation and backward propagation</w:t>
      </w:r>
      <w:r>
        <w:rPr>
          <w:rFonts w:eastAsia="Malgun Gothic"/>
          <w:b/>
          <w:bCs/>
          <w:i/>
          <w:iCs/>
          <w:szCs w:val="20"/>
          <w:lang w:val="en-US"/>
        </w:rPr>
        <w:t xml:space="preserve"> loops.</w:t>
      </w:r>
    </w:p>
    <w:p w14:paraId="6416CDDA" w14:textId="77777777" w:rsidR="00AD200E" w:rsidRDefault="00B46935">
      <w:pPr>
        <w:pStyle w:val="ListParagraph"/>
        <w:numPr>
          <w:ilvl w:val="0"/>
          <w:numId w:val="9"/>
        </w:numPr>
        <w:ind w:leftChars="0"/>
        <w:rPr>
          <w:rFonts w:eastAsia="Malgun Gothic"/>
          <w:b/>
          <w:bCs/>
          <w:i/>
          <w:iCs/>
          <w:szCs w:val="20"/>
          <w:lang w:val="zh-CN"/>
        </w:rPr>
      </w:pPr>
      <w:r>
        <w:rPr>
          <w:rFonts w:eastAsia="Malgun Gothic"/>
          <w:b/>
          <w:bCs/>
          <w:i/>
          <w:iCs/>
          <w:szCs w:val="20"/>
          <w:lang w:val="en-US"/>
        </w:rPr>
        <w:t xml:space="preserve">FFS: Model fine tune. </w:t>
      </w:r>
    </w:p>
    <w:p w14:paraId="59E41988"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FFS: </w:t>
      </w:r>
      <w:r>
        <w:rPr>
          <w:b/>
          <w:bCs/>
          <w:i/>
          <w:iCs/>
          <w:szCs w:val="20"/>
        </w:rPr>
        <w:t>Type 3 with specified interactions between UE and NW.</w:t>
      </w:r>
    </w:p>
    <w:p w14:paraId="1EB4617B" w14:textId="77777777" w:rsidR="00AD200E" w:rsidRDefault="00B46935">
      <w:pPr>
        <w:rPr>
          <w:rFonts w:eastAsia="Malgun Gothic"/>
          <w:b/>
          <w:bCs/>
          <w:i/>
          <w:iCs/>
          <w:lang w:val="en-GB"/>
        </w:rPr>
      </w:pPr>
      <w:r>
        <w:rPr>
          <w:b/>
          <w:bCs/>
          <w:i/>
          <w:iCs/>
          <w:sz w:val="20"/>
          <w:szCs w:val="20"/>
        </w:rPr>
        <w:t>Note: Joint training means the generation model and reconstruction model should be trained in the same loop for forward propagation and backward propagation. Joint training could be done both at single NW node or across multiple nodes (e.g., through gradient exchange between nodes).</w:t>
      </w:r>
    </w:p>
    <w:p w14:paraId="090C74D1" w14:textId="77777777" w:rsidR="00AD200E" w:rsidRDefault="00AD200E">
      <w:pPr>
        <w:tabs>
          <w:tab w:val="left" w:pos="990"/>
        </w:tabs>
        <w:rPr>
          <w:b/>
          <w:bCs/>
          <w:i/>
          <w:iCs/>
          <w:sz w:val="20"/>
          <w:szCs w:val="20"/>
          <w:lang w:val="en-GB"/>
        </w:rPr>
      </w:pPr>
    </w:p>
    <w:p w14:paraId="3DEA3431" w14:textId="77777777" w:rsidR="00AD200E" w:rsidRDefault="00AD200E">
      <w:pPr>
        <w:rPr>
          <w:sz w:val="20"/>
          <w:szCs w:val="20"/>
          <w:lang w:eastAsia="en-US"/>
        </w:rPr>
      </w:pPr>
    </w:p>
    <w:p w14:paraId="5CE11377" w14:textId="77777777" w:rsidR="00AD200E" w:rsidRDefault="00AD200E">
      <w:pPr>
        <w:rPr>
          <w:sz w:val="20"/>
          <w:szCs w:val="20"/>
          <w:lang w:eastAsia="en-US"/>
        </w:rPr>
      </w:pPr>
    </w:p>
    <w:p w14:paraId="41B4AA00" w14:textId="77777777" w:rsidR="00AD200E" w:rsidRDefault="00B46935">
      <w:pPr>
        <w:rPr>
          <w:sz w:val="20"/>
          <w:szCs w:val="20"/>
          <w:lang w:eastAsia="en-US"/>
        </w:rPr>
      </w:pPr>
      <w:r>
        <w:rPr>
          <w:sz w:val="20"/>
          <w:szCs w:val="20"/>
          <w:lang w:eastAsia="en-US"/>
        </w:rPr>
        <w:t>Please provide your view below:</w:t>
      </w:r>
    </w:p>
    <w:p w14:paraId="4AEA9FCF"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4B83D98C" w14:textId="77777777">
        <w:tc>
          <w:tcPr>
            <w:tcW w:w="2705" w:type="dxa"/>
          </w:tcPr>
          <w:p w14:paraId="2601B1ED" w14:textId="77777777" w:rsidR="00AD200E" w:rsidRDefault="00B46935">
            <w:pPr>
              <w:rPr>
                <w:b/>
                <w:bCs/>
                <w:sz w:val="20"/>
                <w:szCs w:val="20"/>
                <w:lang w:eastAsia="en-US"/>
              </w:rPr>
            </w:pPr>
            <w:r>
              <w:rPr>
                <w:b/>
                <w:bCs/>
                <w:sz w:val="20"/>
                <w:szCs w:val="20"/>
                <w:lang w:eastAsia="en-US"/>
              </w:rPr>
              <w:t>Company</w:t>
            </w:r>
          </w:p>
        </w:tc>
        <w:tc>
          <w:tcPr>
            <w:tcW w:w="6305" w:type="dxa"/>
          </w:tcPr>
          <w:p w14:paraId="2A138FE4" w14:textId="77777777" w:rsidR="00AD200E" w:rsidRDefault="00B46935">
            <w:pPr>
              <w:rPr>
                <w:b/>
                <w:bCs/>
                <w:sz w:val="20"/>
                <w:szCs w:val="20"/>
                <w:lang w:eastAsia="en-US"/>
              </w:rPr>
            </w:pPr>
            <w:r>
              <w:rPr>
                <w:b/>
                <w:bCs/>
                <w:sz w:val="20"/>
                <w:szCs w:val="20"/>
                <w:lang w:eastAsia="en-US"/>
              </w:rPr>
              <w:t>View</w:t>
            </w:r>
          </w:p>
        </w:tc>
      </w:tr>
      <w:tr w:rsidR="00AD200E" w14:paraId="410ED8ED" w14:textId="77777777">
        <w:tc>
          <w:tcPr>
            <w:tcW w:w="2705" w:type="dxa"/>
          </w:tcPr>
          <w:p w14:paraId="1C3DA0C9" w14:textId="77777777" w:rsidR="00AD200E" w:rsidRDefault="00B46935">
            <w:pPr>
              <w:rPr>
                <w:sz w:val="20"/>
                <w:szCs w:val="20"/>
                <w:lang w:eastAsia="en-US"/>
              </w:rPr>
            </w:pPr>
            <w:r>
              <w:rPr>
                <w:sz w:val="20"/>
                <w:szCs w:val="20"/>
                <w:lang w:eastAsia="en-US"/>
              </w:rPr>
              <w:t>Lenovo</w:t>
            </w:r>
          </w:p>
        </w:tc>
        <w:tc>
          <w:tcPr>
            <w:tcW w:w="6305" w:type="dxa"/>
          </w:tcPr>
          <w:p w14:paraId="034DF918" w14:textId="77777777" w:rsidR="00AD200E" w:rsidRDefault="00B46935">
            <w:pPr>
              <w:rPr>
                <w:rFonts w:eastAsia="Malgun Gothic"/>
                <w:b/>
                <w:bCs/>
                <w:i/>
                <w:iCs/>
                <w:sz w:val="20"/>
                <w:szCs w:val="20"/>
              </w:rPr>
            </w:pPr>
            <w:r>
              <w:rPr>
                <w:sz w:val="20"/>
                <w:szCs w:val="20"/>
                <w:lang w:eastAsia="en-US"/>
              </w:rPr>
              <w:t>Support in general, propose the following rewording for clearer scope:</w:t>
            </w:r>
            <w:r>
              <w:rPr>
                <w:sz w:val="20"/>
                <w:szCs w:val="20"/>
                <w:lang w:eastAsia="en-US"/>
              </w:rPr>
              <w:br/>
            </w:r>
            <w:r>
              <w:rPr>
                <w:rFonts w:eastAsia="Malgun Gothic"/>
                <w:b/>
                <w:bCs/>
                <w:i/>
                <w:iCs/>
                <w:color w:val="FF0000"/>
                <w:sz w:val="20"/>
                <w:szCs w:val="20"/>
              </w:rPr>
              <w:t xml:space="preserve">At least for spatial-frequency </w:t>
            </w:r>
            <w:r>
              <w:rPr>
                <w:rFonts w:eastAsia="Malgun Gothic"/>
                <w:b/>
                <w:bCs/>
                <w:i/>
                <w:iCs/>
                <w:strike/>
                <w:sz w:val="20"/>
                <w:szCs w:val="20"/>
              </w:rPr>
              <w:t xml:space="preserve">In </w:t>
            </w:r>
            <w:r>
              <w:rPr>
                <w:rFonts w:eastAsia="Malgun Gothic"/>
                <w:b/>
                <w:bCs/>
                <w:i/>
                <w:iCs/>
                <w:sz w:val="20"/>
                <w:szCs w:val="20"/>
              </w:rPr>
              <w:t xml:space="preserve">CSI compression using two-sided model use case, </w:t>
            </w:r>
            <w:r>
              <w:rPr>
                <w:rFonts w:eastAsia="Malgun Gothic"/>
                <w:b/>
                <w:bCs/>
                <w:i/>
                <w:iCs/>
                <w:color w:val="FF0000"/>
                <w:sz w:val="20"/>
                <w:szCs w:val="20"/>
              </w:rPr>
              <w:t xml:space="preserve">study potential specification impact corresponding to </w:t>
            </w:r>
            <w:r>
              <w:rPr>
                <w:rFonts w:eastAsia="Malgun Gothic"/>
                <w:b/>
                <w:bCs/>
                <w:i/>
                <w:iCs/>
                <w:sz w:val="20"/>
                <w:szCs w:val="20"/>
              </w:rPr>
              <w:t>the following AI/ML model training collaborations</w:t>
            </w:r>
            <w:r>
              <w:rPr>
                <w:rFonts w:eastAsia="Malgun Gothic"/>
                <w:b/>
                <w:bCs/>
                <w:i/>
                <w:iCs/>
                <w:strike/>
                <w:sz w:val="20"/>
                <w:szCs w:val="20"/>
              </w:rPr>
              <w:t xml:space="preserve"> will be further studied</w:t>
            </w:r>
            <w:r>
              <w:rPr>
                <w:rFonts w:eastAsia="Malgun Gothic"/>
                <w:b/>
                <w:bCs/>
                <w:i/>
                <w:iCs/>
                <w:sz w:val="20"/>
                <w:szCs w:val="20"/>
              </w:rPr>
              <w:t>:</w:t>
            </w:r>
          </w:p>
          <w:p w14:paraId="6159B86D" w14:textId="77777777" w:rsidR="00AD200E" w:rsidRDefault="00AD200E">
            <w:pPr>
              <w:rPr>
                <w:rFonts w:eastAsia="Malgun Gothic"/>
                <w:b/>
                <w:bCs/>
                <w:i/>
                <w:iCs/>
                <w:sz w:val="20"/>
                <w:szCs w:val="20"/>
              </w:rPr>
            </w:pPr>
          </w:p>
          <w:p w14:paraId="4A051BF8" w14:textId="77777777" w:rsidR="00AD200E" w:rsidRDefault="00B46935">
            <w:pPr>
              <w:rPr>
                <w:rFonts w:eastAsia="Malgun Gothic"/>
                <w:b/>
                <w:bCs/>
                <w:i/>
                <w:iCs/>
                <w:sz w:val="20"/>
                <w:szCs w:val="20"/>
              </w:rPr>
            </w:pPr>
            <w:r>
              <w:rPr>
                <w:color w:val="FF0000"/>
                <w:sz w:val="20"/>
                <w:szCs w:val="20"/>
                <w:lang w:eastAsia="en-US"/>
              </w:rPr>
              <w:t xml:space="preserve">Mod: Since spatial-frequency domain CSI compression is the only use case so far. Unless proposal 2-2 is approved, it is by default spatial-frequency domain. </w:t>
            </w:r>
            <w:r>
              <w:rPr>
                <w:rFonts w:eastAsia="Malgun Gothic"/>
                <w:b/>
                <w:bCs/>
                <w:i/>
                <w:iCs/>
                <w:color w:val="FF0000"/>
                <w:sz w:val="20"/>
                <w:szCs w:val="20"/>
              </w:rPr>
              <w:t xml:space="preserve"> </w:t>
            </w:r>
          </w:p>
        </w:tc>
      </w:tr>
      <w:tr w:rsidR="00AD200E" w14:paraId="16AA12AD" w14:textId="77777777">
        <w:tc>
          <w:tcPr>
            <w:tcW w:w="2705" w:type="dxa"/>
          </w:tcPr>
          <w:p w14:paraId="71A4E226" w14:textId="77777777" w:rsidR="00AD200E" w:rsidRDefault="00B46935">
            <w:pPr>
              <w:rPr>
                <w:sz w:val="20"/>
                <w:szCs w:val="20"/>
                <w:lang w:eastAsia="en-US"/>
              </w:rPr>
            </w:pPr>
            <w:r>
              <w:rPr>
                <w:sz w:val="20"/>
                <w:szCs w:val="20"/>
                <w:lang w:eastAsia="en-US"/>
              </w:rPr>
              <w:t>OPPO</w:t>
            </w:r>
          </w:p>
        </w:tc>
        <w:tc>
          <w:tcPr>
            <w:tcW w:w="6305" w:type="dxa"/>
          </w:tcPr>
          <w:p w14:paraId="5D84B4C7" w14:textId="77777777" w:rsidR="00AD200E" w:rsidRDefault="00B46935">
            <w:pPr>
              <w:overflowPunct w:val="0"/>
              <w:autoSpaceDE w:val="0"/>
              <w:autoSpaceDN w:val="0"/>
              <w:adjustRightInd w:val="0"/>
              <w:snapToGrid w:val="0"/>
              <w:spacing w:afterLines="50" w:after="120"/>
              <w:jc w:val="both"/>
              <w:rPr>
                <w:rFonts w:eastAsiaTheme="minorEastAsia"/>
                <w:sz w:val="20"/>
              </w:rPr>
            </w:pPr>
            <w:r>
              <w:rPr>
                <w:rFonts w:eastAsiaTheme="minorEastAsia"/>
                <w:sz w:val="20"/>
              </w:rPr>
              <w:t xml:space="preserve">Support. Clear definitions for different training types and detailed analyses of pros/cons of each approach would be helpful for this study. </w:t>
            </w:r>
          </w:p>
          <w:p w14:paraId="47182290" w14:textId="77777777" w:rsidR="00AD200E" w:rsidRDefault="00B46935">
            <w:pPr>
              <w:overflowPunct w:val="0"/>
              <w:autoSpaceDE w:val="0"/>
              <w:autoSpaceDN w:val="0"/>
              <w:adjustRightInd w:val="0"/>
              <w:snapToGrid w:val="0"/>
              <w:spacing w:afterLines="50" w:after="120"/>
              <w:jc w:val="both"/>
              <w:rPr>
                <w:rFonts w:eastAsiaTheme="minorEastAsia"/>
                <w:sz w:val="20"/>
              </w:rPr>
            </w:pPr>
            <w:r>
              <w:rPr>
                <w:rFonts w:eastAsiaTheme="minorEastAsia"/>
                <w:sz w:val="20"/>
              </w:rPr>
              <w:t xml:space="preserve">But we want to point out that it is not necessary to assume the subsequent discussions need to be done based on the analysis of different training types. </w:t>
            </w:r>
          </w:p>
          <w:p w14:paraId="03F2DA37" w14:textId="77777777" w:rsidR="00AD200E" w:rsidRDefault="00B46935">
            <w:pPr>
              <w:rPr>
                <w:sz w:val="20"/>
                <w:szCs w:val="20"/>
                <w:lang w:eastAsia="en-US"/>
              </w:rPr>
            </w:pPr>
            <w:r>
              <w:rPr>
                <w:rFonts w:eastAsiaTheme="minorEastAsia"/>
                <w:sz w:val="20"/>
              </w:rPr>
              <w:t>For different training types, actually the final result is specific models are obtained at specific nodes, waiting to be deployed, optimized and used. Therefore, subsequent discussions can be conducted based on this assumption.</w:t>
            </w:r>
          </w:p>
        </w:tc>
      </w:tr>
      <w:tr w:rsidR="00AD200E" w14:paraId="05DC2778" w14:textId="77777777">
        <w:tc>
          <w:tcPr>
            <w:tcW w:w="2705" w:type="dxa"/>
          </w:tcPr>
          <w:p w14:paraId="159B2E26"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7D461D3A" w14:textId="77777777" w:rsidR="00AD200E" w:rsidRDefault="00B46935">
            <w:pPr>
              <w:overflowPunct w:val="0"/>
              <w:autoSpaceDE w:val="0"/>
              <w:autoSpaceDN w:val="0"/>
              <w:adjustRightInd w:val="0"/>
              <w:snapToGrid w:val="0"/>
              <w:spacing w:afterLines="50" w:after="120"/>
              <w:jc w:val="both"/>
              <w:rPr>
                <w:rFonts w:eastAsiaTheme="minorEastAsia"/>
                <w:sz w:val="20"/>
              </w:rPr>
            </w:pPr>
            <w:r>
              <w:rPr>
                <w:rFonts w:eastAsiaTheme="minorEastAsia" w:hint="eastAsia"/>
                <w:sz w:val="20"/>
              </w:rPr>
              <w:t>W</w:t>
            </w:r>
            <w:r>
              <w:rPr>
                <w:rFonts w:eastAsiaTheme="minorEastAsia"/>
                <w:sz w:val="20"/>
              </w:rPr>
              <w:t>e support to have further combination of sub case description of CSI compression with collaboration level. The details could be further modified after the agreements on collaboration level and joint/separate training.</w:t>
            </w:r>
          </w:p>
        </w:tc>
      </w:tr>
      <w:tr w:rsidR="00AD200E" w14:paraId="009EE23C" w14:textId="77777777">
        <w:tc>
          <w:tcPr>
            <w:tcW w:w="2705" w:type="dxa"/>
          </w:tcPr>
          <w:p w14:paraId="69E2E18F" w14:textId="77777777" w:rsidR="00AD200E" w:rsidRDefault="00B46935">
            <w:pPr>
              <w:rPr>
                <w:rFonts w:eastAsiaTheme="minorEastAsia"/>
                <w:sz w:val="20"/>
                <w:szCs w:val="20"/>
              </w:rPr>
            </w:pPr>
            <w:r>
              <w:rPr>
                <w:sz w:val="20"/>
                <w:szCs w:val="20"/>
                <w:lang w:eastAsia="en-US"/>
              </w:rPr>
              <w:t>Futurewei</w:t>
            </w:r>
          </w:p>
        </w:tc>
        <w:tc>
          <w:tcPr>
            <w:tcW w:w="6305" w:type="dxa"/>
          </w:tcPr>
          <w:p w14:paraId="3FF42947" w14:textId="77777777" w:rsidR="00AD200E" w:rsidRDefault="00B46935">
            <w:pPr>
              <w:overflowPunct w:val="0"/>
              <w:autoSpaceDE w:val="0"/>
              <w:autoSpaceDN w:val="0"/>
              <w:adjustRightInd w:val="0"/>
              <w:snapToGrid w:val="0"/>
              <w:spacing w:afterLines="50" w:after="120"/>
              <w:jc w:val="both"/>
              <w:rPr>
                <w:sz w:val="20"/>
                <w:szCs w:val="20"/>
                <w:lang w:eastAsia="en-US"/>
              </w:rPr>
            </w:pPr>
            <w:r>
              <w:rPr>
                <w:sz w:val="20"/>
                <w:szCs w:val="20"/>
                <w:lang w:eastAsia="en-US"/>
              </w:rPr>
              <w:t>We are ok with the proposal. However, studying all 4 types may require a lot of effort. We suggest supporting Type 1 and Type 2 as baseline while Type 3 and Type 4 will not be excluded.</w:t>
            </w:r>
          </w:p>
          <w:p w14:paraId="14E06C13" w14:textId="77777777" w:rsidR="00AD200E" w:rsidRDefault="00B46935">
            <w:pPr>
              <w:overflowPunct w:val="0"/>
              <w:autoSpaceDE w:val="0"/>
              <w:autoSpaceDN w:val="0"/>
              <w:adjustRightInd w:val="0"/>
              <w:snapToGrid w:val="0"/>
              <w:spacing w:afterLines="50" w:after="120"/>
              <w:jc w:val="both"/>
              <w:rPr>
                <w:rFonts w:eastAsiaTheme="minorEastAsia"/>
                <w:sz w:val="20"/>
              </w:rPr>
            </w:pPr>
            <w:r>
              <w:rPr>
                <w:sz w:val="20"/>
              </w:rPr>
              <w:t>In addition, “model fine tuning” shouldn’t belong to one of the collaborations.</w:t>
            </w:r>
          </w:p>
        </w:tc>
      </w:tr>
      <w:tr w:rsidR="00AD200E" w14:paraId="49AEF768" w14:textId="77777777">
        <w:tc>
          <w:tcPr>
            <w:tcW w:w="2705" w:type="dxa"/>
          </w:tcPr>
          <w:p w14:paraId="6A59B64A" w14:textId="77777777" w:rsidR="00AD200E" w:rsidRDefault="00B46935">
            <w:pPr>
              <w:rPr>
                <w:sz w:val="20"/>
                <w:szCs w:val="20"/>
                <w:lang w:eastAsia="en-US"/>
              </w:rPr>
            </w:pPr>
            <w:r>
              <w:rPr>
                <w:sz w:val="20"/>
                <w:szCs w:val="20"/>
                <w:lang w:eastAsia="en-US"/>
              </w:rPr>
              <w:t>MediaTek</w:t>
            </w:r>
          </w:p>
        </w:tc>
        <w:tc>
          <w:tcPr>
            <w:tcW w:w="6305" w:type="dxa"/>
          </w:tcPr>
          <w:p w14:paraId="0EB33251" w14:textId="77777777" w:rsidR="00AD200E" w:rsidRDefault="00B46935">
            <w:pPr>
              <w:overflowPunct w:val="0"/>
              <w:autoSpaceDE w:val="0"/>
              <w:autoSpaceDN w:val="0"/>
              <w:adjustRightInd w:val="0"/>
              <w:snapToGrid w:val="0"/>
              <w:spacing w:afterLines="50" w:after="120"/>
              <w:jc w:val="both"/>
              <w:rPr>
                <w:sz w:val="20"/>
                <w:szCs w:val="20"/>
                <w:lang w:eastAsia="en-US"/>
              </w:rPr>
            </w:pPr>
            <w:r>
              <w:rPr>
                <w:sz w:val="20"/>
                <w:szCs w:val="20"/>
                <w:lang w:eastAsia="en-US"/>
              </w:rPr>
              <w:t>Support in principle. Definition of separate training is quite broad. To avoid confusion, it is better to use “UE-first training” or “NW-first training” as QC proposed. At least, we can add some note to clarify this scheme more like the note for joint training.</w:t>
            </w:r>
          </w:p>
          <w:p w14:paraId="0B9E0EEB" w14:textId="77777777" w:rsidR="00AD200E" w:rsidRDefault="00B46935">
            <w:pPr>
              <w:overflowPunct w:val="0"/>
              <w:autoSpaceDE w:val="0"/>
              <w:autoSpaceDN w:val="0"/>
              <w:adjustRightInd w:val="0"/>
              <w:snapToGrid w:val="0"/>
              <w:spacing w:afterLines="50" w:after="120"/>
              <w:jc w:val="both"/>
              <w:rPr>
                <w:sz w:val="20"/>
                <w:szCs w:val="20"/>
                <w:lang w:eastAsia="en-US"/>
              </w:rPr>
            </w:pPr>
            <w:r>
              <w:rPr>
                <w:color w:val="FF0000"/>
                <w:sz w:val="20"/>
                <w:szCs w:val="20"/>
                <w:lang w:eastAsia="en-US"/>
              </w:rPr>
              <w:t>Mod: Updated with notes</w:t>
            </w:r>
          </w:p>
        </w:tc>
      </w:tr>
      <w:tr w:rsidR="00AD200E" w14:paraId="701067A7" w14:textId="77777777">
        <w:tc>
          <w:tcPr>
            <w:tcW w:w="2705" w:type="dxa"/>
          </w:tcPr>
          <w:p w14:paraId="585626CC" w14:textId="77777777" w:rsidR="00AD200E" w:rsidRDefault="00B46935">
            <w:pPr>
              <w:rPr>
                <w:sz w:val="20"/>
                <w:szCs w:val="20"/>
                <w:lang w:eastAsia="en-US"/>
              </w:rPr>
            </w:pPr>
            <w:r>
              <w:rPr>
                <w:bCs/>
                <w:sz w:val="20"/>
                <w:szCs w:val="20"/>
                <w:lang w:eastAsia="en-US"/>
              </w:rPr>
              <w:t>Huawei, Hisilicon</w:t>
            </w:r>
          </w:p>
        </w:tc>
        <w:tc>
          <w:tcPr>
            <w:tcW w:w="6305" w:type="dxa"/>
          </w:tcPr>
          <w:p w14:paraId="7C1B4E07" w14:textId="77777777" w:rsidR="00AD200E" w:rsidRDefault="00B46935">
            <w:pPr>
              <w:overflowPunct w:val="0"/>
              <w:autoSpaceDE w:val="0"/>
              <w:autoSpaceDN w:val="0"/>
              <w:adjustRightInd w:val="0"/>
              <w:snapToGrid w:val="0"/>
              <w:spacing w:afterLines="50" w:after="120"/>
              <w:jc w:val="both"/>
              <w:rPr>
                <w:rFonts w:eastAsiaTheme="minorEastAsia"/>
                <w:sz w:val="20"/>
                <w:szCs w:val="20"/>
              </w:rPr>
            </w:pPr>
            <w:r>
              <w:rPr>
                <w:rFonts w:eastAsiaTheme="minorEastAsia"/>
                <w:sz w:val="20"/>
                <w:szCs w:val="20"/>
              </w:rPr>
              <w:t>We are generally fine with the direction, but with two comments:</w:t>
            </w:r>
          </w:p>
          <w:p w14:paraId="3E8D4E4A" w14:textId="77777777" w:rsidR="00AD200E" w:rsidRDefault="00B46935">
            <w:pPr>
              <w:overflowPunct w:val="0"/>
              <w:autoSpaceDE w:val="0"/>
              <w:autoSpaceDN w:val="0"/>
              <w:adjustRightInd w:val="0"/>
              <w:snapToGrid w:val="0"/>
              <w:spacing w:afterLines="50" w:after="120"/>
              <w:jc w:val="both"/>
              <w:rPr>
                <w:rFonts w:eastAsiaTheme="minorEastAsia"/>
                <w:sz w:val="20"/>
                <w:szCs w:val="20"/>
              </w:rPr>
            </w:pPr>
            <w:r>
              <w:rPr>
                <w:rFonts w:eastAsiaTheme="minorEastAsia"/>
                <w:sz w:val="20"/>
                <w:szCs w:val="20"/>
              </w:rPr>
              <w:t>1, For type 1/2, as the terminology “on-UE training” may be confusing, maybe we can name it as “UE side”, otherwise it is not fully clear where the model is trained and who is to transfer the model. “Joint” is also removed, to distinguish with the “joint” under Type 3.</w:t>
            </w:r>
          </w:p>
          <w:p w14:paraId="4E014E84" w14:textId="77777777" w:rsidR="00AD200E" w:rsidRDefault="00B46935">
            <w:pPr>
              <w:overflowPunct w:val="0"/>
              <w:autoSpaceDE w:val="0"/>
              <w:autoSpaceDN w:val="0"/>
              <w:adjustRightInd w:val="0"/>
              <w:snapToGrid w:val="0"/>
              <w:spacing w:afterLines="50" w:after="120"/>
              <w:jc w:val="both"/>
              <w:rPr>
                <w:rFonts w:eastAsiaTheme="minorEastAsia"/>
                <w:sz w:val="20"/>
                <w:szCs w:val="20"/>
              </w:rPr>
            </w:pPr>
            <w:r>
              <w:rPr>
                <w:rFonts w:eastAsiaTheme="minorEastAsia"/>
                <w:sz w:val="20"/>
                <w:szCs w:val="20"/>
              </w:rPr>
              <w:t xml:space="preserve">2, if there is a need to FFS the specified interactions between UE and NW, then both Type 3 and Type 4 should be included. </w:t>
            </w:r>
          </w:p>
          <w:p w14:paraId="232DEB6E" w14:textId="77777777" w:rsidR="00AD200E" w:rsidRDefault="00B46935">
            <w:pPr>
              <w:rPr>
                <w:rFonts w:eastAsia="Malgun Gothic"/>
                <w:b/>
                <w:bCs/>
                <w:i/>
                <w:iCs/>
                <w:sz w:val="20"/>
                <w:szCs w:val="20"/>
              </w:rPr>
            </w:pPr>
            <w:r>
              <w:rPr>
                <w:rFonts w:eastAsia="Malgun Gothic"/>
                <w:b/>
                <w:bCs/>
                <w:i/>
                <w:iCs/>
                <w:sz w:val="20"/>
                <w:szCs w:val="20"/>
              </w:rPr>
              <w:t>In CSI compression using two-sided model use case, the following AI/ML model training collaborations will be further studied:</w:t>
            </w:r>
          </w:p>
          <w:p w14:paraId="33ADADC2"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lastRenderedPageBreak/>
              <w:t xml:space="preserve">Type 1: </w:t>
            </w:r>
            <w:r>
              <w:rPr>
                <w:rFonts w:eastAsia="Malgun Gothic"/>
                <w:b/>
                <w:bCs/>
                <w:i/>
                <w:iCs/>
                <w:strike/>
                <w:color w:val="FF0000"/>
                <w:szCs w:val="20"/>
                <w:lang w:val="en-US"/>
              </w:rPr>
              <w:t>Joint</w:t>
            </w:r>
            <w:r>
              <w:rPr>
                <w:rFonts w:eastAsia="Malgun Gothic"/>
                <w:b/>
                <w:bCs/>
                <w:i/>
                <w:iCs/>
                <w:color w:val="FF0000"/>
                <w:szCs w:val="20"/>
                <w:lang w:val="en-US"/>
              </w:rPr>
              <w:t xml:space="preserve"> </w:t>
            </w:r>
            <w:r>
              <w:rPr>
                <w:rFonts w:eastAsia="Malgun Gothic"/>
                <w:b/>
                <w:bCs/>
                <w:i/>
                <w:iCs/>
                <w:szCs w:val="20"/>
                <w:lang w:val="en-US"/>
              </w:rPr>
              <w:t xml:space="preserve">training of the two-sided model </w:t>
            </w:r>
            <w:r>
              <w:rPr>
                <w:rFonts w:eastAsia="Malgun Gothic"/>
                <w:b/>
                <w:bCs/>
                <w:i/>
                <w:iCs/>
                <w:color w:val="FF0000"/>
                <w:szCs w:val="20"/>
                <w:lang w:val="en-US"/>
              </w:rPr>
              <w:t xml:space="preserve">at network side </w:t>
            </w:r>
            <w:r>
              <w:rPr>
                <w:rFonts w:eastAsia="Malgun Gothic"/>
                <w:b/>
                <w:bCs/>
                <w:i/>
                <w:iCs/>
                <w:szCs w:val="20"/>
                <w:lang w:val="en-US"/>
              </w:rPr>
              <w:t>with model transfer to UE.</w:t>
            </w:r>
          </w:p>
          <w:p w14:paraId="28EFBA4E"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2: </w:t>
            </w:r>
            <w:r>
              <w:rPr>
                <w:rFonts w:eastAsia="Malgun Gothic"/>
                <w:b/>
                <w:bCs/>
                <w:i/>
                <w:iCs/>
                <w:strike/>
                <w:color w:val="FF0000"/>
                <w:szCs w:val="20"/>
                <w:lang w:val="en-US"/>
              </w:rPr>
              <w:t>Joint</w:t>
            </w:r>
            <w:r>
              <w:rPr>
                <w:rFonts w:eastAsia="Malgun Gothic"/>
                <w:b/>
                <w:bCs/>
                <w:i/>
                <w:iCs/>
                <w:color w:val="FF0000"/>
                <w:szCs w:val="20"/>
                <w:lang w:val="en-US"/>
              </w:rPr>
              <w:t xml:space="preserve"> </w:t>
            </w:r>
            <w:r>
              <w:rPr>
                <w:rFonts w:eastAsia="Malgun Gothic"/>
                <w:b/>
                <w:bCs/>
                <w:i/>
                <w:iCs/>
                <w:szCs w:val="20"/>
                <w:lang w:val="en-US"/>
              </w:rPr>
              <w:t xml:space="preserve">training of the two-sided model </w:t>
            </w:r>
            <w:r>
              <w:rPr>
                <w:rFonts w:eastAsia="Malgun Gothic"/>
                <w:b/>
                <w:bCs/>
                <w:i/>
                <w:iCs/>
                <w:color w:val="FF0000"/>
                <w:szCs w:val="20"/>
                <w:lang w:val="en-US"/>
              </w:rPr>
              <w:t xml:space="preserve">at UE side </w:t>
            </w:r>
            <w:r>
              <w:rPr>
                <w:rFonts w:eastAsia="Malgun Gothic"/>
                <w:b/>
                <w:bCs/>
                <w:i/>
                <w:iCs/>
                <w:szCs w:val="20"/>
                <w:lang w:val="en-US"/>
              </w:rPr>
              <w:t>with model transfer to NW.</w:t>
            </w:r>
          </w:p>
          <w:p w14:paraId="0FCAF91D"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3: </w:t>
            </w:r>
            <w:r>
              <w:rPr>
                <w:b/>
                <w:bCs/>
                <w:i/>
                <w:iCs/>
                <w:szCs w:val="20"/>
              </w:rPr>
              <w:t>Joint training across network and UE without model transfer</w:t>
            </w:r>
            <w:r>
              <w:rPr>
                <w:rFonts w:eastAsia="Malgun Gothic"/>
                <w:b/>
                <w:bCs/>
                <w:i/>
                <w:iCs/>
                <w:szCs w:val="20"/>
                <w:lang w:val="en-US"/>
              </w:rPr>
              <w:t>.</w:t>
            </w:r>
          </w:p>
          <w:p w14:paraId="78C3788A"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4: </w:t>
            </w:r>
            <w:r>
              <w:rPr>
                <w:b/>
                <w:bCs/>
                <w:i/>
                <w:iCs/>
                <w:szCs w:val="20"/>
              </w:rPr>
              <w:t xml:space="preserve">Separate training at network and UE without model transfer, where the UE-side CSI generation part and the network-side CSI reconstruction part are trained by UE and network, </w:t>
            </w:r>
            <w:r>
              <w:rPr>
                <w:rFonts w:eastAsia="Malgun Gothic"/>
                <w:b/>
                <w:bCs/>
                <w:i/>
                <w:iCs/>
                <w:szCs w:val="20"/>
                <w:lang w:val="en-US"/>
              </w:rPr>
              <w:t xml:space="preserve">respectively, in their own </w:t>
            </w:r>
            <w:r>
              <w:rPr>
                <w:b/>
                <w:bCs/>
                <w:i/>
                <w:iCs/>
                <w:szCs w:val="20"/>
              </w:rPr>
              <w:t>forward propagation and backward propagation</w:t>
            </w:r>
            <w:r>
              <w:rPr>
                <w:rFonts w:eastAsia="Malgun Gothic"/>
                <w:b/>
                <w:bCs/>
                <w:i/>
                <w:iCs/>
                <w:szCs w:val="20"/>
                <w:lang w:val="en-US"/>
              </w:rPr>
              <w:t xml:space="preserve"> loops.</w:t>
            </w:r>
          </w:p>
          <w:p w14:paraId="7DF4505F" w14:textId="77777777" w:rsidR="00AD200E" w:rsidRDefault="00B46935">
            <w:pPr>
              <w:pStyle w:val="ListParagraph"/>
              <w:numPr>
                <w:ilvl w:val="0"/>
                <w:numId w:val="9"/>
              </w:numPr>
              <w:ind w:leftChars="0"/>
              <w:rPr>
                <w:rFonts w:eastAsia="Malgun Gothic"/>
                <w:b/>
                <w:bCs/>
                <w:i/>
                <w:iCs/>
                <w:szCs w:val="20"/>
                <w:lang w:val="zh-CN"/>
              </w:rPr>
            </w:pPr>
            <w:r>
              <w:rPr>
                <w:rFonts w:eastAsia="Malgun Gothic"/>
                <w:b/>
                <w:bCs/>
                <w:i/>
                <w:iCs/>
                <w:szCs w:val="20"/>
                <w:lang w:val="en-US"/>
              </w:rPr>
              <w:t xml:space="preserve">FFS: Model fine tune. </w:t>
            </w:r>
          </w:p>
          <w:p w14:paraId="20BC51A9"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FFS: </w:t>
            </w:r>
            <w:r>
              <w:rPr>
                <w:b/>
                <w:bCs/>
                <w:i/>
                <w:iCs/>
                <w:szCs w:val="20"/>
              </w:rPr>
              <w:t>Type 3</w:t>
            </w:r>
            <w:r>
              <w:rPr>
                <w:b/>
                <w:bCs/>
                <w:i/>
                <w:iCs/>
                <w:color w:val="FF0000"/>
                <w:szCs w:val="20"/>
              </w:rPr>
              <w:t>/4</w:t>
            </w:r>
            <w:r>
              <w:rPr>
                <w:b/>
                <w:bCs/>
                <w:i/>
                <w:iCs/>
                <w:szCs w:val="20"/>
              </w:rPr>
              <w:t xml:space="preserve"> with specified interactions between UE and NW.</w:t>
            </w:r>
          </w:p>
          <w:p w14:paraId="739591B0" w14:textId="77777777" w:rsidR="00AD200E" w:rsidRDefault="00B46935">
            <w:pPr>
              <w:rPr>
                <w:rFonts w:eastAsia="Malgun Gothic"/>
                <w:b/>
                <w:bCs/>
                <w:i/>
                <w:iCs/>
                <w:lang w:val="en-GB"/>
              </w:rPr>
            </w:pPr>
            <w:r>
              <w:rPr>
                <w:b/>
                <w:bCs/>
                <w:i/>
                <w:iCs/>
                <w:sz w:val="20"/>
                <w:szCs w:val="20"/>
              </w:rPr>
              <w:t>Note: Joint training means the generation model and reconstruction model should be trained in the same loop for forward propagation and backward propagation. Joint training could be done both at single NW node or across multiple nodes (e.g., through gradient exchange between nodes).</w:t>
            </w:r>
          </w:p>
          <w:p w14:paraId="4C031036" w14:textId="77777777" w:rsidR="00AD200E" w:rsidRDefault="00AD200E">
            <w:pPr>
              <w:overflowPunct w:val="0"/>
              <w:autoSpaceDE w:val="0"/>
              <w:autoSpaceDN w:val="0"/>
              <w:adjustRightInd w:val="0"/>
              <w:snapToGrid w:val="0"/>
              <w:spacing w:afterLines="50" w:after="120"/>
              <w:jc w:val="both"/>
              <w:rPr>
                <w:sz w:val="20"/>
                <w:szCs w:val="20"/>
                <w:lang w:val="en-GB" w:eastAsia="en-US"/>
              </w:rPr>
            </w:pPr>
          </w:p>
          <w:p w14:paraId="2C91CA73" w14:textId="77777777" w:rsidR="00AD200E" w:rsidRDefault="00B46935">
            <w:pPr>
              <w:overflowPunct w:val="0"/>
              <w:autoSpaceDE w:val="0"/>
              <w:autoSpaceDN w:val="0"/>
              <w:adjustRightInd w:val="0"/>
              <w:snapToGrid w:val="0"/>
              <w:spacing w:afterLines="50" w:after="120"/>
              <w:jc w:val="both"/>
              <w:rPr>
                <w:sz w:val="20"/>
                <w:szCs w:val="20"/>
                <w:lang w:val="en-GB" w:eastAsia="en-US"/>
              </w:rPr>
            </w:pPr>
            <w:r>
              <w:rPr>
                <w:color w:val="FF0000"/>
                <w:sz w:val="20"/>
                <w:szCs w:val="20"/>
                <w:lang w:val="en-GB" w:eastAsia="en-US"/>
              </w:rPr>
              <w:t>Mod: type 1 and type 2 is joint training at the same node, while type 3 is joint training across nodes, as captured in the note</w:t>
            </w:r>
          </w:p>
        </w:tc>
      </w:tr>
      <w:tr w:rsidR="00AD200E" w14:paraId="24B1265F" w14:textId="77777777">
        <w:tc>
          <w:tcPr>
            <w:tcW w:w="2705" w:type="dxa"/>
          </w:tcPr>
          <w:p w14:paraId="4065759E" w14:textId="77777777" w:rsidR="00AD200E" w:rsidRDefault="00B46935">
            <w:pPr>
              <w:rPr>
                <w:bCs/>
                <w:sz w:val="20"/>
                <w:szCs w:val="20"/>
                <w:lang w:eastAsia="en-US"/>
              </w:rPr>
            </w:pPr>
            <w:r>
              <w:rPr>
                <w:bCs/>
                <w:sz w:val="20"/>
                <w:szCs w:val="20"/>
                <w:lang w:eastAsia="en-US"/>
              </w:rPr>
              <w:lastRenderedPageBreak/>
              <w:t>NVIDIA</w:t>
            </w:r>
          </w:p>
        </w:tc>
        <w:tc>
          <w:tcPr>
            <w:tcW w:w="6305" w:type="dxa"/>
          </w:tcPr>
          <w:p w14:paraId="0F5E034C" w14:textId="77777777" w:rsidR="00AD200E" w:rsidRDefault="00B46935">
            <w:pPr>
              <w:overflowPunct w:val="0"/>
              <w:autoSpaceDE w:val="0"/>
              <w:autoSpaceDN w:val="0"/>
              <w:adjustRightInd w:val="0"/>
              <w:snapToGrid w:val="0"/>
              <w:spacing w:afterLines="50" w:after="120"/>
              <w:jc w:val="both"/>
              <w:rPr>
                <w:rFonts w:eastAsiaTheme="minorEastAsia"/>
                <w:sz w:val="20"/>
                <w:szCs w:val="20"/>
              </w:rPr>
            </w:pPr>
            <w:r>
              <w:rPr>
                <w:rFonts w:eastAsiaTheme="minorEastAsia"/>
                <w:sz w:val="20"/>
                <w:szCs w:val="20"/>
              </w:rPr>
              <w:t>Support this proposal, as the categorization would be useful further study.</w:t>
            </w:r>
          </w:p>
        </w:tc>
      </w:tr>
      <w:tr w:rsidR="00AD200E" w14:paraId="2A120D26" w14:textId="77777777">
        <w:tc>
          <w:tcPr>
            <w:tcW w:w="2705" w:type="dxa"/>
          </w:tcPr>
          <w:p w14:paraId="3B19C0FC" w14:textId="77777777" w:rsidR="00AD200E" w:rsidRDefault="00B46935">
            <w:pPr>
              <w:rPr>
                <w:bCs/>
                <w:sz w:val="20"/>
                <w:szCs w:val="20"/>
                <w:lang w:eastAsia="en-US"/>
              </w:rPr>
            </w:pPr>
            <w:r>
              <w:rPr>
                <w:rFonts w:eastAsiaTheme="minorEastAsia" w:hint="eastAsia"/>
                <w:bCs/>
                <w:sz w:val="20"/>
                <w:szCs w:val="20"/>
              </w:rPr>
              <w:t>X</w:t>
            </w:r>
            <w:r>
              <w:rPr>
                <w:rFonts w:eastAsiaTheme="minorEastAsia"/>
                <w:bCs/>
                <w:sz w:val="20"/>
                <w:szCs w:val="20"/>
              </w:rPr>
              <w:t>iaomi</w:t>
            </w:r>
          </w:p>
        </w:tc>
        <w:tc>
          <w:tcPr>
            <w:tcW w:w="6305" w:type="dxa"/>
          </w:tcPr>
          <w:p w14:paraId="660D5F68" w14:textId="77777777" w:rsidR="00AD200E" w:rsidRDefault="00B46935">
            <w:pPr>
              <w:overflowPunct w:val="0"/>
              <w:autoSpaceDE w:val="0"/>
              <w:autoSpaceDN w:val="0"/>
              <w:adjustRightInd w:val="0"/>
              <w:snapToGrid w:val="0"/>
              <w:spacing w:afterLines="50" w:after="120"/>
              <w:jc w:val="both"/>
              <w:rPr>
                <w:rFonts w:eastAsiaTheme="minorEastAsia"/>
                <w:sz w:val="20"/>
                <w:szCs w:val="20"/>
              </w:rPr>
            </w:pPr>
            <w:r>
              <w:rPr>
                <w:rFonts w:eastAsiaTheme="minorEastAsia" w:hint="eastAsia"/>
                <w:sz w:val="20"/>
                <w:szCs w:val="20"/>
              </w:rPr>
              <w:t>W</w:t>
            </w:r>
            <w:r>
              <w:rPr>
                <w:rFonts w:eastAsiaTheme="minorEastAsia"/>
                <w:sz w:val="20"/>
                <w:szCs w:val="20"/>
              </w:rPr>
              <w:t>e support the proposal. The pros and cons can be further studied and discussed. But we should focus on the discussion on specification impact of AI/ML model deployment and inference first.</w:t>
            </w:r>
          </w:p>
        </w:tc>
      </w:tr>
      <w:tr w:rsidR="00AD200E" w14:paraId="2AA7187D" w14:textId="77777777">
        <w:tc>
          <w:tcPr>
            <w:tcW w:w="2705" w:type="dxa"/>
          </w:tcPr>
          <w:p w14:paraId="118F21A8" w14:textId="77777777" w:rsidR="00AD200E" w:rsidRDefault="00B46935">
            <w:pPr>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305" w:type="dxa"/>
          </w:tcPr>
          <w:p w14:paraId="3B0ADC02" w14:textId="77777777" w:rsidR="00AD200E" w:rsidRDefault="00B46935">
            <w:pPr>
              <w:overflowPunct w:val="0"/>
              <w:autoSpaceDE w:val="0"/>
              <w:autoSpaceDN w:val="0"/>
              <w:adjustRightInd w:val="0"/>
              <w:snapToGrid w:val="0"/>
              <w:spacing w:afterLines="50" w:after="120"/>
              <w:jc w:val="both"/>
              <w:rPr>
                <w:rFonts w:eastAsiaTheme="minorEastAsia"/>
                <w:sz w:val="20"/>
              </w:rPr>
            </w:pPr>
            <w:r>
              <w:rPr>
                <w:rFonts w:eastAsiaTheme="minorEastAsia"/>
                <w:sz w:val="20"/>
              </w:rPr>
              <w:t xml:space="preserve">We generally agree with the proposal. However, we </w:t>
            </w:r>
            <w:r>
              <w:rPr>
                <w:rFonts w:eastAsiaTheme="minorEastAsia" w:hint="eastAsia"/>
                <w:sz w:val="20"/>
              </w:rPr>
              <w:t xml:space="preserve">should clarify whether these types are performed for offline training or online training. </w:t>
            </w:r>
            <w:r>
              <w:rPr>
                <w:rFonts w:eastAsiaTheme="minorEastAsia" w:hint="eastAsia"/>
                <w:sz w:val="20"/>
                <w:szCs w:val="20"/>
              </w:rPr>
              <w:t xml:space="preserve">From our view,Type 1,2,4 can be conducted in both offline and online phase. Though Type 3 is for offline training, we think it can be reworded as </w:t>
            </w:r>
            <w:r>
              <w:rPr>
                <w:rFonts w:eastAsiaTheme="minorEastAsia" w:hint="eastAsia"/>
                <w:b/>
                <w:bCs/>
                <w:sz w:val="20"/>
                <w:szCs w:val="20"/>
              </w:rPr>
              <w:t xml:space="preserve">Joint/Separate </w:t>
            </w:r>
            <w:r>
              <w:rPr>
                <w:rFonts w:eastAsia="SimSun" w:hint="eastAsia"/>
                <w:b/>
                <w:bCs/>
                <w:sz w:val="20"/>
                <w:szCs w:val="20"/>
              </w:rPr>
              <w:t>training across network and UE without model transfer.</w:t>
            </w:r>
            <w:r>
              <w:rPr>
                <w:rFonts w:eastAsia="SimSun" w:hint="eastAsia"/>
                <w:b/>
                <w:bCs/>
                <w:sz w:val="22"/>
                <w:szCs w:val="22"/>
              </w:rPr>
              <w:t xml:space="preserve">  </w:t>
            </w:r>
          </w:p>
        </w:tc>
      </w:tr>
      <w:tr w:rsidR="00AD200E" w14:paraId="5001A073" w14:textId="77777777">
        <w:tc>
          <w:tcPr>
            <w:tcW w:w="2705" w:type="dxa"/>
          </w:tcPr>
          <w:p w14:paraId="67632C21" w14:textId="77777777" w:rsidR="00AD200E" w:rsidRDefault="00B46935">
            <w:pPr>
              <w:rPr>
                <w:rFonts w:eastAsiaTheme="minorEastAsia"/>
                <w:sz w:val="20"/>
                <w:szCs w:val="20"/>
              </w:rPr>
            </w:pPr>
            <w:r>
              <w:rPr>
                <w:rFonts w:eastAsiaTheme="minorEastAsia"/>
                <w:sz w:val="20"/>
                <w:szCs w:val="20"/>
              </w:rPr>
              <w:t>Google</w:t>
            </w:r>
          </w:p>
        </w:tc>
        <w:tc>
          <w:tcPr>
            <w:tcW w:w="6305" w:type="dxa"/>
          </w:tcPr>
          <w:p w14:paraId="62A0DB15" w14:textId="77777777" w:rsidR="00AD200E" w:rsidRDefault="00B46935">
            <w:pPr>
              <w:overflowPunct w:val="0"/>
              <w:autoSpaceDE w:val="0"/>
              <w:autoSpaceDN w:val="0"/>
              <w:adjustRightInd w:val="0"/>
              <w:snapToGrid w:val="0"/>
              <w:spacing w:afterLines="50" w:after="120"/>
              <w:jc w:val="both"/>
              <w:rPr>
                <w:rFonts w:eastAsiaTheme="minorEastAsia"/>
                <w:sz w:val="20"/>
              </w:rPr>
            </w:pPr>
            <w:r>
              <w:rPr>
                <w:rFonts w:eastAsiaTheme="minorEastAsia"/>
                <w:sz w:val="20"/>
              </w:rPr>
              <w:t>We do not know how Type3 and Type4 can work. We suggest adding FFS for Type3 and Type4.</w:t>
            </w:r>
          </w:p>
        </w:tc>
      </w:tr>
      <w:tr w:rsidR="00AD200E" w14:paraId="37BA02CC" w14:textId="77777777">
        <w:tc>
          <w:tcPr>
            <w:tcW w:w="2705" w:type="dxa"/>
          </w:tcPr>
          <w:p w14:paraId="6975443A"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52C746DA" w14:textId="77777777" w:rsidR="00AD200E" w:rsidRDefault="00B46935">
            <w:pPr>
              <w:rPr>
                <w:bCs/>
                <w:sz w:val="20"/>
                <w:szCs w:val="20"/>
                <w:lang w:eastAsia="en-US"/>
              </w:rPr>
            </w:pPr>
            <w:r>
              <w:rPr>
                <w:bCs/>
                <w:sz w:val="20"/>
                <w:szCs w:val="20"/>
                <w:lang w:eastAsia="en-US"/>
              </w:rPr>
              <w:t>Before discussing this proposal, we should converge on definitions of “joint” and “separate” training.  The FL provided Proposal 3.1.1.2-1 in the last meeting that included two alternatives for these definitions, so we should discuss that proposal first.</w:t>
            </w:r>
          </w:p>
          <w:p w14:paraId="41F5F49C" w14:textId="77777777" w:rsidR="00AD200E" w:rsidRDefault="00AD200E">
            <w:pPr>
              <w:rPr>
                <w:bCs/>
                <w:sz w:val="20"/>
                <w:szCs w:val="20"/>
                <w:lang w:eastAsia="en-US"/>
              </w:rPr>
            </w:pPr>
          </w:p>
          <w:p w14:paraId="13B5CF3B" w14:textId="77777777" w:rsidR="00AD200E" w:rsidRDefault="00B46935">
            <w:pPr>
              <w:overflowPunct w:val="0"/>
              <w:autoSpaceDE w:val="0"/>
              <w:autoSpaceDN w:val="0"/>
              <w:adjustRightInd w:val="0"/>
              <w:snapToGrid w:val="0"/>
              <w:jc w:val="both"/>
              <w:rPr>
                <w:bCs/>
                <w:sz w:val="20"/>
                <w:szCs w:val="20"/>
                <w:lang w:eastAsia="en-US"/>
              </w:rPr>
            </w:pPr>
            <w:r>
              <w:rPr>
                <w:bCs/>
                <w:sz w:val="20"/>
                <w:szCs w:val="20"/>
                <w:lang w:eastAsia="en-US"/>
              </w:rPr>
              <w:t>Once we converge on these definitions (either in this agenda item or in 9.2.1), then we can discuss this proposal.</w:t>
            </w:r>
          </w:p>
          <w:p w14:paraId="40DBB3A5" w14:textId="77777777" w:rsidR="00AD200E" w:rsidRDefault="00AD200E">
            <w:pPr>
              <w:overflowPunct w:val="0"/>
              <w:autoSpaceDE w:val="0"/>
              <w:autoSpaceDN w:val="0"/>
              <w:adjustRightInd w:val="0"/>
              <w:snapToGrid w:val="0"/>
              <w:jc w:val="both"/>
              <w:rPr>
                <w:bCs/>
                <w:sz w:val="20"/>
              </w:rPr>
            </w:pPr>
          </w:p>
          <w:p w14:paraId="47879709" w14:textId="77777777" w:rsidR="00AD200E" w:rsidRDefault="00B46935">
            <w:pPr>
              <w:overflowPunct w:val="0"/>
              <w:autoSpaceDE w:val="0"/>
              <w:autoSpaceDN w:val="0"/>
              <w:adjustRightInd w:val="0"/>
              <w:snapToGrid w:val="0"/>
              <w:jc w:val="both"/>
              <w:rPr>
                <w:rFonts w:eastAsiaTheme="minorEastAsia"/>
                <w:sz w:val="20"/>
              </w:rPr>
            </w:pPr>
            <w:r>
              <w:rPr>
                <w:color w:val="FF0000"/>
                <w:sz w:val="20"/>
                <w:szCs w:val="20"/>
                <w:lang w:val="en-GB" w:eastAsia="en-US"/>
              </w:rPr>
              <w:t>Mod: The joint and separate training is described in the proposal itself (type 4 and the note itself). The intention is not to extensively discuss terminology which can be time consuming, instead making the proposal self-contained.</w:t>
            </w:r>
          </w:p>
        </w:tc>
      </w:tr>
      <w:tr w:rsidR="00AD200E" w14:paraId="46E613AE" w14:textId="77777777">
        <w:tc>
          <w:tcPr>
            <w:tcW w:w="2705" w:type="dxa"/>
          </w:tcPr>
          <w:p w14:paraId="760A0D5E" w14:textId="77777777" w:rsidR="00AD200E" w:rsidRDefault="00B46935">
            <w:pPr>
              <w:rPr>
                <w:rFonts w:eastAsiaTheme="minorEastAsia"/>
                <w:sz w:val="20"/>
                <w:szCs w:val="20"/>
              </w:rPr>
            </w:pPr>
            <w:r>
              <w:rPr>
                <w:rFonts w:eastAsia="Yu Mincho" w:hint="eastAsia"/>
                <w:sz w:val="20"/>
                <w:szCs w:val="20"/>
                <w:lang w:eastAsia="ja-JP"/>
              </w:rPr>
              <w:lastRenderedPageBreak/>
              <w:t>N</w:t>
            </w:r>
            <w:r>
              <w:rPr>
                <w:rFonts w:eastAsia="Yu Mincho"/>
                <w:sz w:val="20"/>
                <w:szCs w:val="20"/>
                <w:lang w:eastAsia="ja-JP"/>
              </w:rPr>
              <w:t>TT DOCOMO</w:t>
            </w:r>
          </w:p>
        </w:tc>
        <w:tc>
          <w:tcPr>
            <w:tcW w:w="6305" w:type="dxa"/>
          </w:tcPr>
          <w:p w14:paraId="7AAFD75D" w14:textId="77777777" w:rsidR="00AD200E" w:rsidRDefault="00B46935">
            <w:pPr>
              <w:rPr>
                <w:bCs/>
                <w:sz w:val="20"/>
                <w:szCs w:val="20"/>
                <w:lang w:eastAsia="en-US"/>
              </w:rPr>
            </w:pPr>
            <w:r>
              <w:rPr>
                <w:rFonts w:eastAsia="Yu Mincho" w:hint="eastAsia"/>
                <w:sz w:val="20"/>
                <w:szCs w:val="20"/>
                <w:lang w:eastAsia="ja-JP"/>
              </w:rPr>
              <w:t>S</w:t>
            </w:r>
            <w:r>
              <w:rPr>
                <w:rFonts w:eastAsia="Yu Mincho"/>
                <w:sz w:val="20"/>
                <w:szCs w:val="20"/>
                <w:lang w:eastAsia="ja-JP"/>
              </w:rPr>
              <w:t>upport the proposal.</w:t>
            </w:r>
          </w:p>
        </w:tc>
      </w:tr>
      <w:tr w:rsidR="00AD200E" w14:paraId="7C3C33D9" w14:textId="77777777">
        <w:tc>
          <w:tcPr>
            <w:tcW w:w="2705" w:type="dxa"/>
          </w:tcPr>
          <w:p w14:paraId="038DCEA9"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723DD1B4" w14:textId="77777777" w:rsidR="00AD200E" w:rsidRDefault="00B46935">
            <w:pPr>
              <w:rPr>
                <w:rFonts w:eastAsia="Yu Mincho"/>
                <w:sz w:val="20"/>
                <w:szCs w:val="20"/>
                <w:lang w:eastAsia="ja-JP"/>
              </w:rPr>
            </w:pPr>
            <w:r>
              <w:rPr>
                <w:rFonts w:eastAsia="Yu Mincho"/>
                <w:sz w:val="20"/>
                <w:szCs w:val="20"/>
                <w:lang w:eastAsia="ja-JP"/>
              </w:rPr>
              <w:t>First, it would be important to clarify that all these types are for offline training involving training entities such as servers. The distinction should be made clear between (1) offline training between servers and (2) online training between gNB and individual UEs by exchanging gradients over-the-air. The current wording does not capture this distinction and could therefore lead to different interpretations.</w:t>
            </w:r>
          </w:p>
          <w:p w14:paraId="48A2DBF4" w14:textId="77777777" w:rsidR="00AD200E" w:rsidRDefault="00AD200E">
            <w:pPr>
              <w:rPr>
                <w:rFonts w:eastAsia="Yu Mincho"/>
                <w:sz w:val="20"/>
                <w:szCs w:val="20"/>
                <w:lang w:eastAsia="ja-JP"/>
              </w:rPr>
            </w:pPr>
          </w:p>
          <w:p w14:paraId="2ADCF955" w14:textId="77777777" w:rsidR="00AD200E" w:rsidRDefault="00B46935">
            <w:pPr>
              <w:rPr>
                <w:rFonts w:eastAsia="Yu Mincho"/>
                <w:sz w:val="20"/>
                <w:szCs w:val="20"/>
                <w:lang w:eastAsia="ja-JP"/>
              </w:rPr>
            </w:pPr>
            <w:r>
              <w:rPr>
                <w:rFonts w:eastAsia="Yu Mincho"/>
                <w:sz w:val="20"/>
                <w:szCs w:val="20"/>
                <w:lang w:eastAsia="ja-JP"/>
              </w:rPr>
              <w:t>Next, regarding Type 1 and Type 2, the UE-side and NW-side models are trained by a single entity. However, it is not clear why this should necessarily imply model transfer. As explained in our contribution, there could be a ‘centralized offline training’ scenario where a single entity trains both UE-side model and NW-side model and provides the models to the UE-side vendor and NW-side vendor respectively for device-specific compilation/optimization. Subsequently, the compiled model can be delivered to the UE / gNB over-the-top in a proprietary manner, i.e., without model transfer using the air-interface. We propose to add a new type to cover this case:</w:t>
            </w:r>
          </w:p>
          <w:p w14:paraId="7A55F59C" w14:textId="77777777" w:rsidR="00AD200E" w:rsidRDefault="00AD200E">
            <w:pPr>
              <w:rPr>
                <w:rFonts w:eastAsia="Yu Mincho"/>
                <w:sz w:val="20"/>
                <w:szCs w:val="20"/>
                <w:lang w:eastAsia="ja-JP"/>
              </w:rPr>
            </w:pPr>
          </w:p>
          <w:p w14:paraId="4EBC69AB" w14:textId="77777777" w:rsidR="00AD200E" w:rsidRDefault="00B46935">
            <w:pPr>
              <w:rPr>
                <w:rFonts w:eastAsia="Yu Mincho"/>
                <w:b/>
                <w:bCs/>
                <w:i/>
                <w:iCs/>
                <w:sz w:val="20"/>
                <w:szCs w:val="20"/>
                <w:lang w:eastAsia="ja-JP"/>
              </w:rPr>
            </w:pPr>
            <w:r>
              <w:rPr>
                <w:rFonts w:eastAsia="Yu Mincho"/>
                <w:b/>
                <w:bCs/>
                <w:i/>
                <w:iCs/>
                <w:sz w:val="20"/>
                <w:szCs w:val="20"/>
                <w:lang w:eastAsia="ja-JP"/>
              </w:rPr>
              <w:t xml:space="preserve">Type 5: Joint offline training of the two-sided model by a single entity without model transfer. </w:t>
            </w:r>
          </w:p>
          <w:p w14:paraId="2D2E92AC" w14:textId="77777777" w:rsidR="00AD200E" w:rsidRDefault="00AD200E">
            <w:pPr>
              <w:rPr>
                <w:rFonts w:eastAsia="Yu Mincho"/>
                <w:sz w:val="20"/>
                <w:szCs w:val="20"/>
                <w:lang w:eastAsia="ja-JP"/>
              </w:rPr>
            </w:pPr>
          </w:p>
          <w:p w14:paraId="6EBDAA3F" w14:textId="77777777" w:rsidR="00AD200E" w:rsidRDefault="00B46935">
            <w:pPr>
              <w:rPr>
                <w:rFonts w:eastAsia="Yu Mincho"/>
                <w:sz w:val="20"/>
                <w:szCs w:val="20"/>
                <w:lang w:eastAsia="ja-JP"/>
              </w:rPr>
            </w:pPr>
            <w:r>
              <w:rPr>
                <w:rFonts w:eastAsia="Yu Mincho"/>
                <w:sz w:val="20"/>
                <w:szCs w:val="20"/>
                <w:lang w:eastAsia="ja-JP"/>
              </w:rPr>
              <w:t>As compared to Type 1 and 2, this approach is more feasible in the near term as it allows the UE-side and NW-side vendor to compile and optimize the model in a target-specific manner.</w:t>
            </w:r>
          </w:p>
          <w:p w14:paraId="7D3923F3" w14:textId="77777777" w:rsidR="00AD200E" w:rsidRDefault="00AD200E">
            <w:pPr>
              <w:rPr>
                <w:rFonts w:eastAsia="Yu Mincho"/>
                <w:sz w:val="20"/>
                <w:szCs w:val="20"/>
                <w:lang w:eastAsia="ja-JP"/>
              </w:rPr>
            </w:pPr>
          </w:p>
          <w:p w14:paraId="1425253B" w14:textId="77777777" w:rsidR="00AD200E" w:rsidRDefault="00B46935">
            <w:pPr>
              <w:tabs>
                <w:tab w:val="left" w:pos="990"/>
              </w:tabs>
              <w:rPr>
                <w:b/>
                <w:bCs/>
                <w:i/>
                <w:iCs/>
                <w:color w:val="FF0000"/>
                <w:sz w:val="20"/>
                <w:szCs w:val="20"/>
              </w:rPr>
            </w:pPr>
            <w:r>
              <w:rPr>
                <w:b/>
                <w:bCs/>
                <w:i/>
                <w:iCs/>
                <w:color w:val="FF0000"/>
                <w:sz w:val="20"/>
                <w:szCs w:val="20"/>
              </w:rPr>
              <w:t xml:space="preserve">Mod: added “other collaboration types are not excluded”, so the new type can be further discussed and clarified. </w:t>
            </w:r>
          </w:p>
          <w:p w14:paraId="7011F6F6" w14:textId="77777777" w:rsidR="00AD200E" w:rsidRDefault="00AD200E">
            <w:pPr>
              <w:rPr>
                <w:rFonts w:eastAsia="Yu Mincho"/>
                <w:sz w:val="20"/>
                <w:szCs w:val="20"/>
                <w:lang w:eastAsia="ja-JP"/>
              </w:rPr>
            </w:pPr>
          </w:p>
        </w:tc>
      </w:tr>
      <w:tr w:rsidR="00AD200E" w14:paraId="4139AA7E" w14:textId="77777777">
        <w:tc>
          <w:tcPr>
            <w:tcW w:w="2705" w:type="dxa"/>
          </w:tcPr>
          <w:p w14:paraId="2C9E0F08" w14:textId="77777777" w:rsidR="00AD200E" w:rsidRDefault="00B46935">
            <w:pPr>
              <w:rPr>
                <w:rFonts w:eastAsia="Yu Mincho"/>
                <w:sz w:val="20"/>
                <w:szCs w:val="20"/>
                <w:lang w:eastAsia="ja-JP"/>
              </w:rPr>
            </w:pPr>
            <w:r>
              <w:rPr>
                <w:sz w:val="20"/>
                <w:szCs w:val="20"/>
                <w:lang w:eastAsia="en-US"/>
              </w:rPr>
              <w:t>Ericsson</w:t>
            </w:r>
          </w:p>
        </w:tc>
        <w:tc>
          <w:tcPr>
            <w:tcW w:w="6305" w:type="dxa"/>
          </w:tcPr>
          <w:p w14:paraId="46B381D8" w14:textId="77777777" w:rsidR="00AD200E" w:rsidRDefault="00B46935">
            <w:pPr>
              <w:rPr>
                <w:rFonts w:eastAsiaTheme="minorEastAsia"/>
                <w:sz w:val="20"/>
              </w:rPr>
            </w:pPr>
            <w:r>
              <w:rPr>
                <w:rFonts w:eastAsiaTheme="minorEastAsia"/>
                <w:sz w:val="20"/>
              </w:rPr>
              <w:t xml:space="preserve">This is a good starting point, but I need to be clarified where the training approaches in Huawei and Qualcomm tdocs are categorized into these types? These ideas </w:t>
            </w:r>
            <w:proofErr w:type="gramStart"/>
            <w:r>
              <w:rPr>
                <w:rFonts w:eastAsiaTheme="minorEastAsia"/>
                <w:sz w:val="20"/>
              </w:rPr>
              <w:t>seems</w:t>
            </w:r>
            <w:proofErr w:type="gramEnd"/>
            <w:r>
              <w:rPr>
                <w:rFonts w:eastAsiaTheme="minorEastAsia"/>
                <w:sz w:val="20"/>
              </w:rPr>
              <w:t xml:space="preserve"> to be </w:t>
            </w:r>
          </w:p>
          <w:p w14:paraId="6F89106F" w14:textId="77777777" w:rsidR="00AD200E" w:rsidRDefault="00B46935">
            <w:pPr>
              <w:pStyle w:val="ListParagraph"/>
              <w:numPr>
                <w:ilvl w:val="0"/>
                <w:numId w:val="10"/>
              </w:numPr>
              <w:ind w:leftChars="0"/>
              <w:rPr>
                <w:rFonts w:ascii="Times New Roman" w:eastAsiaTheme="minorEastAsia" w:hAnsi="Times New Roman"/>
                <w:lang w:val="en-US"/>
              </w:rPr>
            </w:pPr>
            <w:r>
              <w:rPr>
                <w:rFonts w:ascii="Times New Roman" w:eastAsiaTheme="minorEastAsia" w:hAnsi="Times New Roman"/>
                <w:lang w:val="en-US"/>
              </w:rPr>
              <w:t>Sequential training starting with UE side training, or</w:t>
            </w:r>
          </w:p>
          <w:p w14:paraId="784871C6" w14:textId="77777777" w:rsidR="00AD200E" w:rsidRDefault="00B46935">
            <w:pPr>
              <w:pStyle w:val="ListParagraph"/>
              <w:numPr>
                <w:ilvl w:val="0"/>
                <w:numId w:val="10"/>
              </w:numPr>
              <w:ind w:leftChars="0"/>
              <w:rPr>
                <w:rFonts w:ascii="Times New Roman" w:eastAsiaTheme="minorEastAsia" w:hAnsi="Times New Roman"/>
                <w:lang w:val="en-US"/>
              </w:rPr>
            </w:pPr>
            <w:r>
              <w:rPr>
                <w:rFonts w:ascii="Times New Roman" w:eastAsiaTheme="minorEastAsia" w:hAnsi="Times New Roman"/>
                <w:lang w:val="en-US"/>
              </w:rPr>
              <w:t xml:space="preserve">Sequential training starting with NW side training </w:t>
            </w:r>
          </w:p>
          <w:p w14:paraId="0E41B816" w14:textId="77777777" w:rsidR="00AD200E" w:rsidRDefault="00B46935">
            <w:pPr>
              <w:rPr>
                <w:rFonts w:eastAsiaTheme="minorEastAsia"/>
                <w:sz w:val="20"/>
              </w:rPr>
            </w:pPr>
            <w:r>
              <w:rPr>
                <w:rFonts w:eastAsiaTheme="minorEastAsia"/>
                <w:sz w:val="20"/>
              </w:rPr>
              <w:t xml:space="preserve">These could be seen as subcategories to Type 4 </w:t>
            </w:r>
          </w:p>
          <w:p w14:paraId="0A3FE0EA" w14:textId="77777777" w:rsidR="00AD200E" w:rsidRDefault="00AD200E">
            <w:pPr>
              <w:rPr>
                <w:rFonts w:eastAsiaTheme="minorEastAsia"/>
                <w:sz w:val="20"/>
              </w:rPr>
            </w:pPr>
          </w:p>
          <w:p w14:paraId="4FA417F8" w14:textId="77777777" w:rsidR="00AD200E" w:rsidRDefault="00B46935">
            <w:pPr>
              <w:rPr>
                <w:rFonts w:eastAsiaTheme="minorEastAsia"/>
                <w:sz w:val="20"/>
              </w:rPr>
            </w:pPr>
            <w:r>
              <w:rPr>
                <w:b/>
                <w:bCs/>
                <w:i/>
                <w:iCs/>
                <w:color w:val="FF0000"/>
                <w:sz w:val="20"/>
                <w:szCs w:val="20"/>
              </w:rPr>
              <w:t>Mod: clarified in note</w:t>
            </w:r>
          </w:p>
          <w:p w14:paraId="65387050" w14:textId="77777777" w:rsidR="00AD200E" w:rsidRDefault="00AD200E">
            <w:pPr>
              <w:rPr>
                <w:rFonts w:eastAsiaTheme="minorEastAsia"/>
                <w:sz w:val="20"/>
              </w:rPr>
            </w:pPr>
          </w:p>
        </w:tc>
      </w:tr>
      <w:tr w:rsidR="00AD200E" w14:paraId="4A61FE8F" w14:textId="77777777">
        <w:tc>
          <w:tcPr>
            <w:tcW w:w="2705" w:type="dxa"/>
          </w:tcPr>
          <w:p w14:paraId="5C4E8029" w14:textId="77777777" w:rsidR="00AD200E" w:rsidRDefault="00B46935">
            <w:pPr>
              <w:rPr>
                <w:sz w:val="20"/>
                <w:szCs w:val="20"/>
                <w:lang w:eastAsia="en-US"/>
              </w:rPr>
            </w:pPr>
            <w:r>
              <w:rPr>
                <w:rFonts w:eastAsiaTheme="minorEastAsia"/>
                <w:sz w:val="20"/>
                <w:szCs w:val="20"/>
              </w:rPr>
              <w:t>vivo</w:t>
            </w:r>
          </w:p>
        </w:tc>
        <w:tc>
          <w:tcPr>
            <w:tcW w:w="6305" w:type="dxa"/>
          </w:tcPr>
          <w:p w14:paraId="4A977D4F" w14:textId="77777777" w:rsidR="00AD200E" w:rsidRDefault="00B46935">
            <w:pPr>
              <w:jc w:val="both"/>
              <w:rPr>
                <w:rFonts w:eastAsiaTheme="minorEastAsia"/>
                <w:bCs/>
                <w:sz w:val="20"/>
                <w:szCs w:val="20"/>
              </w:rPr>
            </w:pPr>
            <w:r>
              <w:rPr>
                <w:rFonts w:eastAsiaTheme="minorEastAsia"/>
                <w:bCs/>
                <w:sz w:val="20"/>
                <w:szCs w:val="20"/>
              </w:rPr>
              <w:t xml:space="preserve">We are generally in supportive of the proposal, and we also agree with the comments from Huawei. We believe that all 4 training collaboration options should be considered in this SI with no clear priority among them. From the perspective of specification impact, type 3 could serve as a baseline for type </w:t>
            </w:r>
            <w:r>
              <w:rPr>
                <w:rFonts w:eastAsiaTheme="minorEastAsia"/>
                <w:bCs/>
                <w:sz w:val="20"/>
                <w:szCs w:val="20"/>
              </w:rPr>
              <w:lastRenderedPageBreak/>
              <w:t>1, 2 and 4, especially for some key LCM components such as data collection, model switch, performance monitoring, etc.</w:t>
            </w:r>
          </w:p>
          <w:p w14:paraId="30AF266D" w14:textId="77777777" w:rsidR="00AD200E" w:rsidRDefault="00B46935">
            <w:pPr>
              <w:jc w:val="both"/>
              <w:rPr>
                <w:rFonts w:eastAsiaTheme="minorEastAsia"/>
                <w:sz w:val="20"/>
              </w:rPr>
            </w:pPr>
            <w:r>
              <w:rPr>
                <w:rFonts w:eastAsiaTheme="minorEastAsia"/>
                <w:bCs/>
                <w:sz w:val="20"/>
                <w:szCs w:val="20"/>
              </w:rPr>
              <w:t>Our comment is that whether “model fine tune” should be discussed in training collaborations is unclear now. From our understanding, model fine tune could be done in all types. More clarifications are needed here.</w:t>
            </w:r>
          </w:p>
        </w:tc>
      </w:tr>
      <w:tr w:rsidR="00AD200E" w14:paraId="2CDF61D5" w14:textId="77777777">
        <w:tc>
          <w:tcPr>
            <w:tcW w:w="2705" w:type="dxa"/>
          </w:tcPr>
          <w:p w14:paraId="2C6FA16C" w14:textId="77777777" w:rsidR="00AD200E" w:rsidRDefault="00B46935">
            <w:pPr>
              <w:rPr>
                <w:rFonts w:eastAsiaTheme="minorEastAsia"/>
                <w:sz w:val="20"/>
                <w:szCs w:val="20"/>
              </w:rPr>
            </w:pPr>
            <w:r>
              <w:rPr>
                <w:rFonts w:eastAsiaTheme="minorEastAsia" w:hint="eastAsia"/>
                <w:sz w:val="20"/>
                <w:szCs w:val="20"/>
              </w:rPr>
              <w:lastRenderedPageBreak/>
              <w:t>C</w:t>
            </w:r>
            <w:r>
              <w:rPr>
                <w:rFonts w:eastAsiaTheme="minorEastAsia"/>
                <w:sz w:val="20"/>
                <w:szCs w:val="20"/>
              </w:rPr>
              <w:t>MCC</w:t>
            </w:r>
          </w:p>
        </w:tc>
        <w:tc>
          <w:tcPr>
            <w:tcW w:w="6305" w:type="dxa"/>
          </w:tcPr>
          <w:p w14:paraId="51906E2C" w14:textId="77777777" w:rsidR="00AD200E" w:rsidRDefault="00B46935">
            <w:pPr>
              <w:jc w:val="both"/>
              <w:rPr>
                <w:rFonts w:eastAsiaTheme="minorEastAsia"/>
                <w:bCs/>
                <w:sz w:val="20"/>
                <w:szCs w:val="20"/>
              </w:rPr>
            </w:pPr>
            <w:r>
              <w:rPr>
                <w:bCs/>
                <w:sz w:val="20"/>
                <w:szCs w:val="20"/>
                <w:lang w:eastAsia="en-US"/>
              </w:rPr>
              <w:t>We are generally ok with this proposal. And maybe a clear definition of joint training and separate training could make this proposal clearer.</w:t>
            </w:r>
          </w:p>
        </w:tc>
      </w:tr>
      <w:tr w:rsidR="00AD200E" w14:paraId="45C0D290" w14:textId="77777777">
        <w:tc>
          <w:tcPr>
            <w:tcW w:w="2705" w:type="dxa"/>
          </w:tcPr>
          <w:p w14:paraId="10B8E5AC"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204FC14A" w14:textId="77777777" w:rsidR="00AD200E" w:rsidRDefault="00B46935">
            <w:pPr>
              <w:rPr>
                <w:rFonts w:eastAsiaTheme="minorEastAsia"/>
                <w:bCs/>
                <w:sz w:val="20"/>
                <w:szCs w:val="20"/>
              </w:rPr>
            </w:pPr>
            <w:r>
              <w:rPr>
                <w:rFonts w:eastAsiaTheme="minorEastAsia" w:hint="eastAsia"/>
                <w:bCs/>
                <w:sz w:val="20"/>
                <w:szCs w:val="20"/>
              </w:rPr>
              <w:t xml:space="preserve">Prefer to discuss the proposal after </w:t>
            </w:r>
            <w:r>
              <w:rPr>
                <w:rFonts w:eastAsiaTheme="minorEastAsia"/>
                <w:bCs/>
                <w:sz w:val="20"/>
                <w:szCs w:val="20"/>
              </w:rPr>
              <w:t>definition</w:t>
            </w:r>
            <w:r>
              <w:rPr>
                <w:rFonts w:eastAsiaTheme="minorEastAsia" w:hint="eastAsia"/>
                <w:bCs/>
                <w:sz w:val="20"/>
                <w:szCs w:val="20"/>
              </w:rPr>
              <w:t xml:space="preserve">s of </w:t>
            </w:r>
            <w:r>
              <w:rPr>
                <w:rFonts w:eastAsiaTheme="minorEastAsia"/>
                <w:bCs/>
                <w:sz w:val="20"/>
                <w:szCs w:val="20"/>
              </w:rPr>
              <w:t>“</w:t>
            </w:r>
            <w:r>
              <w:rPr>
                <w:rFonts w:eastAsiaTheme="minorEastAsia" w:hint="eastAsia"/>
                <w:bCs/>
                <w:sz w:val="20"/>
                <w:szCs w:val="20"/>
              </w:rPr>
              <w:t>joint training</w:t>
            </w:r>
            <w:r>
              <w:rPr>
                <w:rFonts w:eastAsiaTheme="minorEastAsia"/>
                <w:bCs/>
                <w:sz w:val="20"/>
                <w:szCs w:val="20"/>
              </w:rPr>
              <w:t>”</w:t>
            </w:r>
            <w:r>
              <w:rPr>
                <w:rFonts w:eastAsiaTheme="minorEastAsia" w:hint="eastAsia"/>
                <w:bCs/>
                <w:sz w:val="20"/>
                <w:szCs w:val="20"/>
              </w:rPr>
              <w:t xml:space="preserve"> and </w:t>
            </w:r>
            <w:r>
              <w:rPr>
                <w:rFonts w:eastAsiaTheme="minorEastAsia"/>
                <w:bCs/>
                <w:sz w:val="20"/>
                <w:szCs w:val="20"/>
              </w:rPr>
              <w:t>“separate</w:t>
            </w:r>
            <w:r>
              <w:rPr>
                <w:rFonts w:eastAsiaTheme="minorEastAsia" w:hint="eastAsia"/>
                <w:bCs/>
                <w:sz w:val="20"/>
                <w:szCs w:val="20"/>
              </w:rPr>
              <w:t xml:space="preserve"> training</w:t>
            </w:r>
            <w:r>
              <w:rPr>
                <w:rFonts w:eastAsiaTheme="minorEastAsia"/>
                <w:bCs/>
                <w:sz w:val="20"/>
                <w:szCs w:val="20"/>
              </w:rPr>
              <w:t>”</w:t>
            </w:r>
            <w:r>
              <w:rPr>
                <w:rFonts w:eastAsiaTheme="minorEastAsia" w:hint="eastAsia"/>
                <w:bCs/>
                <w:sz w:val="20"/>
                <w:szCs w:val="20"/>
              </w:rPr>
              <w:t xml:space="preserve"> have reached </w:t>
            </w:r>
            <w:r>
              <w:rPr>
                <w:rFonts w:eastAsiaTheme="minorEastAsia"/>
                <w:bCs/>
                <w:sz w:val="20"/>
                <w:szCs w:val="20"/>
              </w:rPr>
              <w:t>consensus</w:t>
            </w:r>
            <w:r>
              <w:rPr>
                <w:rFonts w:eastAsiaTheme="minorEastAsia" w:hint="eastAsia"/>
                <w:bCs/>
                <w:sz w:val="20"/>
                <w:szCs w:val="20"/>
              </w:rPr>
              <w:t xml:space="preserve">, or delete </w:t>
            </w:r>
            <w:r>
              <w:rPr>
                <w:rFonts w:eastAsiaTheme="minorEastAsia"/>
                <w:bCs/>
                <w:sz w:val="20"/>
                <w:szCs w:val="20"/>
              </w:rPr>
              <w:t>“</w:t>
            </w:r>
            <w:r>
              <w:rPr>
                <w:rFonts w:eastAsiaTheme="minorEastAsia" w:hint="eastAsia"/>
                <w:bCs/>
                <w:sz w:val="20"/>
                <w:szCs w:val="20"/>
              </w:rPr>
              <w:t>joint training</w:t>
            </w:r>
            <w:r>
              <w:rPr>
                <w:rFonts w:eastAsiaTheme="minorEastAsia"/>
                <w:bCs/>
                <w:sz w:val="20"/>
                <w:szCs w:val="20"/>
              </w:rPr>
              <w:t>”</w:t>
            </w:r>
            <w:r>
              <w:rPr>
                <w:rFonts w:eastAsiaTheme="minorEastAsia" w:hint="eastAsia"/>
                <w:bCs/>
                <w:sz w:val="20"/>
                <w:szCs w:val="20"/>
              </w:rPr>
              <w:t xml:space="preserve"> in the first two types. One suggested change of the four types regardless</w:t>
            </w:r>
            <w:r>
              <w:rPr>
                <w:rFonts w:eastAsiaTheme="minorEastAsia"/>
                <w:bCs/>
                <w:sz w:val="20"/>
                <w:szCs w:val="20"/>
              </w:rPr>
              <w:t xml:space="preserve"> </w:t>
            </w:r>
            <w:r>
              <w:rPr>
                <w:rFonts w:eastAsiaTheme="minorEastAsia" w:hint="eastAsia"/>
                <w:bCs/>
                <w:sz w:val="20"/>
                <w:szCs w:val="20"/>
              </w:rPr>
              <w:t xml:space="preserve">the </w:t>
            </w:r>
            <w:r>
              <w:rPr>
                <w:rFonts w:eastAsiaTheme="minorEastAsia"/>
                <w:bCs/>
                <w:sz w:val="20"/>
                <w:szCs w:val="20"/>
              </w:rPr>
              <w:t>definition</w:t>
            </w:r>
            <w:r>
              <w:rPr>
                <w:rFonts w:eastAsiaTheme="minorEastAsia" w:hint="eastAsia"/>
                <w:bCs/>
                <w:sz w:val="20"/>
                <w:szCs w:val="20"/>
              </w:rPr>
              <w:t xml:space="preserve">s of </w:t>
            </w:r>
            <w:r>
              <w:rPr>
                <w:rFonts w:eastAsiaTheme="minorEastAsia"/>
                <w:bCs/>
                <w:sz w:val="20"/>
                <w:szCs w:val="20"/>
              </w:rPr>
              <w:t>“</w:t>
            </w:r>
            <w:r>
              <w:rPr>
                <w:rFonts w:eastAsiaTheme="minorEastAsia" w:hint="eastAsia"/>
                <w:bCs/>
                <w:sz w:val="20"/>
                <w:szCs w:val="20"/>
              </w:rPr>
              <w:t>joint training</w:t>
            </w:r>
            <w:r>
              <w:rPr>
                <w:rFonts w:eastAsiaTheme="minorEastAsia"/>
                <w:bCs/>
                <w:sz w:val="20"/>
                <w:szCs w:val="20"/>
              </w:rPr>
              <w:t>”</w:t>
            </w:r>
            <w:r>
              <w:rPr>
                <w:rFonts w:eastAsiaTheme="minorEastAsia" w:hint="eastAsia"/>
                <w:bCs/>
                <w:sz w:val="20"/>
                <w:szCs w:val="20"/>
              </w:rPr>
              <w:t xml:space="preserve"> and </w:t>
            </w:r>
            <w:r>
              <w:rPr>
                <w:rFonts w:eastAsiaTheme="minorEastAsia"/>
                <w:bCs/>
                <w:sz w:val="20"/>
                <w:szCs w:val="20"/>
              </w:rPr>
              <w:t>“separate</w:t>
            </w:r>
            <w:r>
              <w:rPr>
                <w:rFonts w:eastAsiaTheme="minorEastAsia" w:hint="eastAsia"/>
                <w:bCs/>
                <w:sz w:val="20"/>
                <w:szCs w:val="20"/>
              </w:rPr>
              <w:t xml:space="preserve"> training</w:t>
            </w:r>
            <w:r>
              <w:rPr>
                <w:rFonts w:eastAsiaTheme="minorEastAsia"/>
                <w:bCs/>
                <w:sz w:val="20"/>
                <w:szCs w:val="20"/>
              </w:rPr>
              <w:t>”</w:t>
            </w:r>
            <w:r>
              <w:rPr>
                <w:rFonts w:eastAsiaTheme="minorEastAsia" w:hint="eastAsia"/>
                <w:bCs/>
                <w:sz w:val="20"/>
                <w:szCs w:val="20"/>
              </w:rPr>
              <w:t xml:space="preserve"> is as follows:</w:t>
            </w:r>
          </w:p>
          <w:p w14:paraId="2EB70A80"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1: </w:t>
            </w:r>
            <w:r>
              <w:rPr>
                <w:rFonts w:eastAsia="Malgun Gothic"/>
                <w:b/>
                <w:bCs/>
                <w:i/>
                <w:iCs/>
                <w:strike/>
                <w:color w:val="FF0000"/>
                <w:szCs w:val="20"/>
                <w:lang w:val="en-US"/>
              </w:rPr>
              <w:t>Joint training of</w:t>
            </w:r>
            <w:r>
              <w:rPr>
                <w:rFonts w:eastAsiaTheme="minorEastAsia" w:hint="eastAsia"/>
                <w:b/>
                <w:bCs/>
                <w:i/>
                <w:iCs/>
                <w:color w:val="FF0000"/>
                <w:szCs w:val="20"/>
                <w:lang w:val="en-US"/>
              </w:rPr>
              <w:t>Training</w:t>
            </w:r>
            <w:r>
              <w:rPr>
                <w:rFonts w:eastAsia="Malgun Gothic"/>
                <w:b/>
                <w:bCs/>
                <w:i/>
                <w:iCs/>
                <w:szCs w:val="20"/>
                <w:lang w:val="en-US"/>
              </w:rPr>
              <w:t xml:space="preserve"> the two-sided model </w:t>
            </w:r>
            <w:r>
              <w:rPr>
                <w:rFonts w:eastAsiaTheme="minorEastAsia" w:hint="eastAsia"/>
                <w:b/>
                <w:bCs/>
                <w:i/>
                <w:iCs/>
                <w:color w:val="FF0000"/>
                <w:szCs w:val="20"/>
                <w:lang w:val="en-US"/>
              </w:rPr>
              <w:t xml:space="preserve">at NW </w:t>
            </w:r>
            <w:r>
              <w:rPr>
                <w:rFonts w:eastAsia="Malgun Gothic"/>
                <w:b/>
                <w:bCs/>
                <w:i/>
                <w:iCs/>
                <w:szCs w:val="20"/>
                <w:lang w:val="en-US"/>
              </w:rPr>
              <w:t>with model transfer to UE.</w:t>
            </w:r>
          </w:p>
          <w:p w14:paraId="3F1AA971"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2: </w:t>
            </w:r>
            <w:r>
              <w:rPr>
                <w:rFonts w:eastAsia="Malgun Gothic"/>
                <w:b/>
                <w:bCs/>
                <w:i/>
                <w:iCs/>
                <w:strike/>
                <w:color w:val="FF0000"/>
                <w:szCs w:val="20"/>
                <w:lang w:val="en-US"/>
              </w:rPr>
              <w:t>Joint training of</w:t>
            </w:r>
            <w:r>
              <w:rPr>
                <w:rFonts w:eastAsiaTheme="minorEastAsia" w:hint="eastAsia"/>
                <w:b/>
                <w:bCs/>
                <w:i/>
                <w:iCs/>
                <w:color w:val="FF0000"/>
                <w:szCs w:val="20"/>
                <w:lang w:val="en-US"/>
              </w:rPr>
              <w:t>Training</w:t>
            </w:r>
            <w:r>
              <w:rPr>
                <w:rFonts w:eastAsia="Malgun Gothic"/>
                <w:b/>
                <w:bCs/>
                <w:i/>
                <w:iCs/>
                <w:szCs w:val="20"/>
                <w:lang w:val="en-US"/>
              </w:rPr>
              <w:t xml:space="preserve"> the two-sided model </w:t>
            </w:r>
            <w:r>
              <w:rPr>
                <w:rFonts w:eastAsiaTheme="minorEastAsia" w:hint="eastAsia"/>
                <w:b/>
                <w:bCs/>
                <w:i/>
                <w:iCs/>
                <w:color w:val="FF0000"/>
                <w:szCs w:val="20"/>
                <w:lang w:val="en-US"/>
              </w:rPr>
              <w:t xml:space="preserve">at UE </w:t>
            </w:r>
            <w:r>
              <w:rPr>
                <w:rFonts w:eastAsia="Malgun Gothic"/>
                <w:b/>
                <w:bCs/>
                <w:i/>
                <w:iCs/>
                <w:szCs w:val="20"/>
                <w:lang w:val="en-US"/>
              </w:rPr>
              <w:t>with model transfer to NW.</w:t>
            </w:r>
          </w:p>
          <w:p w14:paraId="7CE31ED3"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3: </w:t>
            </w:r>
            <w:r>
              <w:rPr>
                <w:b/>
                <w:bCs/>
                <w:i/>
                <w:iCs/>
                <w:szCs w:val="20"/>
              </w:rPr>
              <w:t>Joint training across network and UE without model transfer</w:t>
            </w:r>
            <w:r>
              <w:rPr>
                <w:rFonts w:eastAsiaTheme="minorEastAsia" w:hint="eastAsia"/>
                <w:b/>
                <w:bCs/>
                <w:i/>
                <w:iCs/>
                <w:color w:val="FF0000"/>
                <w:szCs w:val="20"/>
              </w:rPr>
              <w:t xml:space="preserve">, where </w:t>
            </w:r>
            <w:r>
              <w:rPr>
                <w:b/>
                <w:bCs/>
                <w:i/>
                <w:iCs/>
                <w:color w:val="FF0000"/>
                <w:szCs w:val="20"/>
              </w:rPr>
              <w:t xml:space="preserve">the UE-side CSI generation </w:t>
            </w:r>
            <w:r>
              <w:rPr>
                <w:rFonts w:eastAsiaTheme="minorEastAsia" w:hint="eastAsia"/>
                <w:b/>
                <w:bCs/>
                <w:i/>
                <w:iCs/>
                <w:color w:val="FF0000"/>
                <w:szCs w:val="20"/>
              </w:rPr>
              <w:t>part</w:t>
            </w:r>
            <w:r>
              <w:rPr>
                <w:b/>
                <w:bCs/>
                <w:i/>
                <w:iCs/>
                <w:color w:val="FF0000"/>
                <w:szCs w:val="20"/>
              </w:rPr>
              <w:t xml:space="preserve"> and </w:t>
            </w:r>
            <w:r>
              <w:rPr>
                <w:rFonts w:eastAsiaTheme="minorEastAsia" w:hint="eastAsia"/>
                <w:b/>
                <w:bCs/>
                <w:i/>
                <w:iCs/>
                <w:color w:val="FF0000"/>
                <w:szCs w:val="20"/>
              </w:rPr>
              <w:t xml:space="preserve">the </w:t>
            </w:r>
            <w:r>
              <w:rPr>
                <w:b/>
                <w:bCs/>
                <w:i/>
                <w:iCs/>
                <w:color w:val="FF0000"/>
                <w:szCs w:val="20"/>
              </w:rPr>
              <w:t xml:space="preserve">network-side CSI reconstruction part </w:t>
            </w:r>
            <w:r>
              <w:rPr>
                <w:rFonts w:eastAsiaTheme="minorEastAsia" w:hint="eastAsia"/>
                <w:b/>
                <w:bCs/>
                <w:i/>
                <w:iCs/>
                <w:color w:val="FF0000"/>
                <w:szCs w:val="20"/>
              </w:rPr>
              <w:t xml:space="preserve">are trained at UE and network respectively, </w:t>
            </w:r>
            <w:r>
              <w:rPr>
                <w:b/>
                <w:bCs/>
                <w:i/>
                <w:iCs/>
                <w:color w:val="FF0000"/>
                <w:szCs w:val="20"/>
              </w:rPr>
              <w:t>in the same loop for forward propagation and backward propagation</w:t>
            </w:r>
            <w:r>
              <w:rPr>
                <w:rFonts w:eastAsia="Malgun Gothic"/>
                <w:b/>
                <w:bCs/>
                <w:i/>
                <w:iCs/>
                <w:szCs w:val="20"/>
                <w:lang w:val="en-US"/>
              </w:rPr>
              <w:t>.</w:t>
            </w:r>
          </w:p>
          <w:p w14:paraId="30228F7F" w14:textId="77777777" w:rsidR="00AD200E" w:rsidRDefault="00B46935">
            <w:pPr>
              <w:pStyle w:val="ListParagraph"/>
              <w:numPr>
                <w:ilvl w:val="0"/>
                <w:numId w:val="9"/>
              </w:numPr>
              <w:ind w:leftChars="0"/>
              <w:rPr>
                <w:bCs/>
                <w:szCs w:val="20"/>
                <w:lang w:eastAsia="en-US"/>
              </w:rPr>
            </w:pPr>
            <w:r>
              <w:rPr>
                <w:rFonts w:eastAsia="Malgun Gothic"/>
                <w:b/>
                <w:bCs/>
                <w:i/>
                <w:iCs/>
                <w:szCs w:val="20"/>
                <w:lang w:val="en-US"/>
              </w:rPr>
              <w:t xml:space="preserve">Type 4: </w:t>
            </w:r>
            <w:r>
              <w:rPr>
                <w:b/>
                <w:bCs/>
                <w:i/>
                <w:iCs/>
                <w:szCs w:val="20"/>
              </w:rPr>
              <w:t xml:space="preserve">Separate training at network and UE without model transfer, where the UE-side CSI generation part and the network-side CSI reconstruction part are trained by UE and network, </w:t>
            </w:r>
            <w:r>
              <w:rPr>
                <w:rFonts w:eastAsia="Malgun Gothic"/>
                <w:b/>
                <w:bCs/>
                <w:i/>
                <w:iCs/>
                <w:szCs w:val="20"/>
                <w:lang w:val="en-US"/>
              </w:rPr>
              <w:t xml:space="preserve">respectively, in their own </w:t>
            </w:r>
            <w:r>
              <w:rPr>
                <w:b/>
                <w:bCs/>
                <w:i/>
                <w:iCs/>
                <w:szCs w:val="20"/>
              </w:rPr>
              <w:t>forward propagation and backward propagation</w:t>
            </w:r>
            <w:r>
              <w:rPr>
                <w:rFonts w:eastAsia="Malgun Gothic"/>
                <w:b/>
                <w:bCs/>
                <w:i/>
                <w:iCs/>
                <w:szCs w:val="20"/>
                <w:lang w:val="en-US"/>
              </w:rPr>
              <w:t xml:space="preserve"> loops.</w:t>
            </w:r>
          </w:p>
          <w:p w14:paraId="38E7C4F1" w14:textId="77777777" w:rsidR="00AD200E" w:rsidRDefault="00B46935">
            <w:pPr>
              <w:rPr>
                <w:bCs/>
                <w:szCs w:val="20"/>
                <w:lang w:eastAsia="en-US"/>
              </w:rPr>
            </w:pPr>
            <w:r>
              <w:rPr>
                <w:color w:val="FF0000"/>
                <w:sz w:val="20"/>
                <w:szCs w:val="20"/>
                <w:lang w:val="en-GB" w:eastAsia="en-US"/>
              </w:rPr>
              <w:t xml:space="preserve">Mod: refer to reply to Samsung. </w:t>
            </w:r>
          </w:p>
          <w:p w14:paraId="2E7B282B" w14:textId="77777777" w:rsidR="00AD200E" w:rsidRDefault="00AD200E">
            <w:pPr>
              <w:rPr>
                <w:bCs/>
                <w:szCs w:val="20"/>
                <w:lang w:eastAsia="en-US"/>
              </w:rPr>
            </w:pPr>
          </w:p>
        </w:tc>
      </w:tr>
      <w:tr w:rsidR="00AD200E" w14:paraId="02D3CA7A" w14:textId="77777777">
        <w:tc>
          <w:tcPr>
            <w:tcW w:w="2705" w:type="dxa"/>
          </w:tcPr>
          <w:p w14:paraId="115AA918"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5E15BBD5"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33B94D4E" w14:textId="77777777">
        <w:tc>
          <w:tcPr>
            <w:tcW w:w="2705" w:type="dxa"/>
          </w:tcPr>
          <w:p w14:paraId="120B539C"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7933E5F" w14:textId="77777777" w:rsidR="00AD200E" w:rsidRDefault="00B46935">
            <w:pPr>
              <w:rPr>
                <w:rFonts w:eastAsiaTheme="minorEastAsia"/>
                <w:sz w:val="20"/>
                <w:szCs w:val="20"/>
              </w:rPr>
            </w:pPr>
            <w:r>
              <w:rPr>
                <w:rFonts w:eastAsiaTheme="minorEastAsia"/>
                <w:sz w:val="20"/>
                <w:szCs w:val="20"/>
              </w:rPr>
              <w:t xml:space="preserve">For Type 1 and Type 2, we may need to wait for the conclusion in 9.2.1 on deprioritizing model transfer related study. </w:t>
            </w:r>
          </w:p>
          <w:p w14:paraId="46CCA3EB" w14:textId="77777777" w:rsidR="00AD200E" w:rsidRDefault="00B46935">
            <w:pPr>
              <w:rPr>
                <w:rFonts w:eastAsiaTheme="minorEastAsia"/>
                <w:bCs/>
                <w:sz w:val="20"/>
                <w:szCs w:val="20"/>
              </w:rPr>
            </w:pPr>
            <w:r>
              <w:rPr>
                <w:rFonts w:eastAsiaTheme="minorEastAsia"/>
                <w:sz w:val="20"/>
                <w:szCs w:val="20"/>
              </w:rPr>
              <w:t>In this sense, we  think Type 3 and Type 4 can be studied first. Besides,  model fine tune is very important to relax the request of generalization capability. Thus, we suggest to remove FFS for Model fine tune.</w:t>
            </w:r>
          </w:p>
        </w:tc>
      </w:tr>
      <w:tr w:rsidR="00AD200E" w14:paraId="05FD2272" w14:textId="77777777">
        <w:tc>
          <w:tcPr>
            <w:tcW w:w="2705" w:type="dxa"/>
          </w:tcPr>
          <w:p w14:paraId="66D7887E" w14:textId="77777777" w:rsidR="00AD200E" w:rsidRDefault="00B46935">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759C3DD6" w14:textId="77777777" w:rsidR="00AD200E" w:rsidRDefault="00B46935">
            <w:pPr>
              <w:rPr>
                <w:rFonts w:eastAsiaTheme="minorEastAsia"/>
                <w:sz w:val="20"/>
                <w:szCs w:val="20"/>
              </w:rPr>
            </w:pPr>
            <w:r>
              <w:rPr>
                <w:rFonts w:eastAsiaTheme="minorEastAsia"/>
                <w:sz w:val="20"/>
                <w:szCs w:val="20"/>
              </w:rPr>
              <w:t>We think that the benefit of joint training with model transfer (Type 1&amp; 2) is not clear yet.</w:t>
            </w:r>
          </w:p>
        </w:tc>
      </w:tr>
      <w:tr w:rsidR="00AD200E" w14:paraId="01280007" w14:textId="77777777">
        <w:tc>
          <w:tcPr>
            <w:tcW w:w="2705" w:type="dxa"/>
          </w:tcPr>
          <w:p w14:paraId="5B1F31E0" w14:textId="77777777" w:rsidR="00AD200E" w:rsidRDefault="00B46935">
            <w:pPr>
              <w:rPr>
                <w:rFonts w:eastAsiaTheme="minorEastAsia"/>
                <w:sz w:val="20"/>
                <w:szCs w:val="20"/>
              </w:rPr>
            </w:pPr>
            <w:r>
              <w:rPr>
                <w:rFonts w:eastAsiaTheme="minorEastAsia"/>
                <w:sz w:val="20"/>
                <w:szCs w:val="20"/>
              </w:rPr>
              <w:t>AT&amp;T</w:t>
            </w:r>
          </w:p>
        </w:tc>
        <w:tc>
          <w:tcPr>
            <w:tcW w:w="6305" w:type="dxa"/>
          </w:tcPr>
          <w:p w14:paraId="56C93CA2" w14:textId="77777777" w:rsidR="00AD200E" w:rsidRDefault="00B46935">
            <w:pPr>
              <w:rPr>
                <w:rFonts w:eastAsiaTheme="minorEastAsia"/>
                <w:sz w:val="20"/>
                <w:szCs w:val="20"/>
              </w:rPr>
            </w:pPr>
            <w:r>
              <w:rPr>
                <w:rFonts w:eastAsiaTheme="minorEastAsia"/>
                <w:sz w:val="20"/>
                <w:szCs w:val="20"/>
              </w:rPr>
              <w:t>We support this proposal as the categorization is important for future work.</w:t>
            </w:r>
          </w:p>
        </w:tc>
      </w:tr>
      <w:tr w:rsidR="00AD200E" w14:paraId="4E239BC8" w14:textId="77777777">
        <w:tc>
          <w:tcPr>
            <w:tcW w:w="2705" w:type="dxa"/>
          </w:tcPr>
          <w:p w14:paraId="7695B29B" w14:textId="77777777" w:rsidR="00AD200E" w:rsidRDefault="00B46935">
            <w:pPr>
              <w:rPr>
                <w:rFonts w:eastAsiaTheme="minorEastAsia"/>
                <w:sz w:val="20"/>
                <w:szCs w:val="20"/>
              </w:rPr>
            </w:pPr>
            <w:r>
              <w:rPr>
                <w:rFonts w:eastAsia="Yu Mincho"/>
                <w:sz w:val="20"/>
                <w:szCs w:val="20"/>
                <w:lang w:eastAsia="ja-JP"/>
              </w:rPr>
              <w:t>Intel</w:t>
            </w:r>
          </w:p>
        </w:tc>
        <w:tc>
          <w:tcPr>
            <w:tcW w:w="6305" w:type="dxa"/>
          </w:tcPr>
          <w:p w14:paraId="67F1C8A3" w14:textId="77777777" w:rsidR="00AD200E" w:rsidRDefault="00B46935">
            <w:pPr>
              <w:rPr>
                <w:rFonts w:eastAsia="Yu Mincho"/>
                <w:sz w:val="20"/>
                <w:szCs w:val="20"/>
                <w:lang w:eastAsia="ja-JP"/>
              </w:rPr>
            </w:pPr>
            <w:r>
              <w:rPr>
                <w:rFonts w:eastAsia="Yu Mincho"/>
                <w:sz w:val="20"/>
                <w:szCs w:val="20"/>
                <w:lang w:eastAsia="ja-JP"/>
              </w:rPr>
              <w:t>Support the proposal.</w:t>
            </w:r>
          </w:p>
          <w:p w14:paraId="41AB02FC" w14:textId="77777777" w:rsidR="00AD200E" w:rsidRDefault="00B46935">
            <w:pPr>
              <w:rPr>
                <w:rFonts w:eastAsia="Yu Mincho"/>
                <w:sz w:val="20"/>
                <w:szCs w:val="20"/>
                <w:lang w:eastAsia="ja-JP"/>
              </w:rPr>
            </w:pPr>
            <w:r>
              <w:rPr>
                <w:rFonts w:eastAsia="Yu Mincho"/>
                <w:sz w:val="20"/>
                <w:szCs w:val="20"/>
                <w:lang w:eastAsia="ja-JP"/>
              </w:rPr>
              <w:t>Revision from Huawei is clearer from our perspective.</w:t>
            </w:r>
          </w:p>
          <w:p w14:paraId="589E5B5B" w14:textId="77777777" w:rsidR="00AD200E" w:rsidRDefault="00B46935">
            <w:pPr>
              <w:rPr>
                <w:rFonts w:eastAsiaTheme="minorEastAsia"/>
                <w:sz w:val="20"/>
                <w:szCs w:val="20"/>
              </w:rPr>
            </w:pPr>
            <w:r>
              <w:rPr>
                <w:rFonts w:eastAsia="Yu Mincho"/>
                <w:sz w:val="20"/>
                <w:szCs w:val="20"/>
                <w:lang w:eastAsia="ja-JP"/>
              </w:rPr>
              <w:t>Also, in our understanding all the listed types correspond to offline training, so it is better to clarify it.</w:t>
            </w:r>
          </w:p>
        </w:tc>
      </w:tr>
    </w:tbl>
    <w:p w14:paraId="471C2CCF" w14:textId="77777777" w:rsidR="00AD200E" w:rsidRDefault="00AD200E">
      <w:pPr>
        <w:rPr>
          <w:sz w:val="20"/>
          <w:szCs w:val="20"/>
          <w:lang w:eastAsia="en-US"/>
        </w:rPr>
      </w:pPr>
    </w:p>
    <w:p w14:paraId="1EEFE348" w14:textId="77777777" w:rsidR="00AD200E" w:rsidRDefault="00AD200E">
      <w:pPr>
        <w:tabs>
          <w:tab w:val="left" w:pos="990"/>
        </w:tabs>
        <w:rPr>
          <w:b/>
          <w:bCs/>
          <w:i/>
          <w:iCs/>
          <w:sz w:val="20"/>
          <w:szCs w:val="20"/>
          <w:lang w:val="en-GB"/>
        </w:rPr>
      </w:pPr>
    </w:p>
    <w:p w14:paraId="73EF1213" w14:textId="77777777" w:rsidR="00AD200E" w:rsidRDefault="00B46935">
      <w:pPr>
        <w:rPr>
          <w:sz w:val="20"/>
          <w:szCs w:val="20"/>
          <w:lang w:eastAsia="en-US"/>
        </w:rPr>
      </w:pPr>
      <w:r>
        <w:rPr>
          <w:sz w:val="20"/>
          <w:szCs w:val="20"/>
          <w:lang w:eastAsia="en-US"/>
        </w:rPr>
        <w:lastRenderedPageBreak/>
        <w:t xml:space="preserve">Thanks for all the input. The proposal is updated to capture the comments as below.  </w:t>
      </w:r>
    </w:p>
    <w:p w14:paraId="359569B3" w14:textId="77777777" w:rsidR="00AD200E" w:rsidRDefault="00AD200E">
      <w:pPr>
        <w:tabs>
          <w:tab w:val="left" w:pos="990"/>
        </w:tabs>
        <w:rPr>
          <w:b/>
          <w:bCs/>
          <w:i/>
          <w:iCs/>
          <w:sz w:val="20"/>
          <w:szCs w:val="20"/>
        </w:rPr>
      </w:pPr>
    </w:p>
    <w:p w14:paraId="4004C92D"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3-1(v1): </w:t>
      </w:r>
    </w:p>
    <w:p w14:paraId="12A69253" w14:textId="77777777" w:rsidR="00AD200E" w:rsidRDefault="00B46935">
      <w:pPr>
        <w:rPr>
          <w:rFonts w:eastAsia="Malgun Gothic"/>
          <w:b/>
          <w:bCs/>
          <w:i/>
          <w:iCs/>
          <w:sz w:val="20"/>
          <w:szCs w:val="20"/>
        </w:rPr>
      </w:pPr>
      <w:r>
        <w:rPr>
          <w:rFonts w:eastAsia="Malgun Gothic"/>
          <w:b/>
          <w:bCs/>
          <w:i/>
          <w:iCs/>
          <w:sz w:val="20"/>
          <w:szCs w:val="20"/>
        </w:rPr>
        <w:t>In CSI compression using two-sided model use case, the following AI/ML model training collaborations will be further studied:</w:t>
      </w:r>
    </w:p>
    <w:p w14:paraId="1B483EDD"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1: Joint training of the two-sided model </w:t>
      </w:r>
      <w:r>
        <w:rPr>
          <w:rFonts w:eastAsia="Malgun Gothic"/>
          <w:b/>
          <w:bCs/>
          <w:i/>
          <w:iCs/>
          <w:color w:val="FF0000"/>
          <w:szCs w:val="20"/>
          <w:lang w:val="en-US"/>
        </w:rPr>
        <w:t xml:space="preserve">at network side </w:t>
      </w:r>
      <w:r>
        <w:rPr>
          <w:rFonts w:eastAsia="Malgun Gothic"/>
          <w:b/>
          <w:bCs/>
          <w:i/>
          <w:iCs/>
          <w:szCs w:val="20"/>
          <w:lang w:val="en-US"/>
        </w:rPr>
        <w:t>with model transfer to UE.</w:t>
      </w:r>
    </w:p>
    <w:p w14:paraId="3DA06D6A"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2: Joint training of the two-sided model </w:t>
      </w:r>
      <w:r>
        <w:rPr>
          <w:rFonts w:eastAsia="Malgun Gothic"/>
          <w:b/>
          <w:bCs/>
          <w:i/>
          <w:iCs/>
          <w:color w:val="FF0000"/>
          <w:szCs w:val="20"/>
          <w:lang w:val="en-US"/>
        </w:rPr>
        <w:t xml:space="preserve">at UE side </w:t>
      </w:r>
      <w:r>
        <w:rPr>
          <w:rFonts w:eastAsia="Malgun Gothic"/>
          <w:b/>
          <w:bCs/>
          <w:i/>
          <w:iCs/>
          <w:szCs w:val="20"/>
          <w:lang w:val="en-US"/>
        </w:rPr>
        <w:t>with model transfer to NW.</w:t>
      </w:r>
    </w:p>
    <w:p w14:paraId="4E926023"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3: </w:t>
      </w:r>
      <w:r>
        <w:rPr>
          <w:b/>
          <w:bCs/>
          <w:i/>
          <w:iCs/>
          <w:szCs w:val="20"/>
        </w:rPr>
        <w:t>Joint training across network and UE without model transfer</w:t>
      </w:r>
      <w:r>
        <w:rPr>
          <w:rFonts w:eastAsia="Malgun Gothic"/>
          <w:b/>
          <w:bCs/>
          <w:i/>
          <w:iCs/>
          <w:szCs w:val="20"/>
          <w:lang w:val="en-US"/>
        </w:rPr>
        <w:t>.</w:t>
      </w:r>
    </w:p>
    <w:p w14:paraId="607EF661"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4: </w:t>
      </w:r>
      <w:r>
        <w:rPr>
          <w:b/>
          <w:bCs/>
          <w:i/>
          <w:iCs/>
          <w:szCs w:val="20"/>
        </w:rPr>
        <w:t xml:space="preserve">Separate training at network and UE without model transfer, where the UE-side CSI generation part and the network-side CSI reconstruction part are trained by UE and network, </w:t>
      </w:r>
      <w:r>
        <w:rPr>
          <w:rFonts w:eastAsia="Malgun Gothic"/>
          <w:b/>
          <w:bCs/>
          <w:i/>
          <w:iCs/>
          <w:szCs w:val="20"/>
          <w:lang w:val="en-US"/>
        </w:rPr>
        <w:t xml:space="preserve">respectively, in their own </w:t>
      </w:r>
      <w:r>
        <w:rPr>
          <w:b/>
          <w:bCs/>
          <w:i/>
          <w:iCs/>
          <w:szCs w:val="20"/>
        </w:rPr>
        <w:t>forward propagation and backward propagation</w:t>
      </w:r>
      <w:r>
        <w:rPr>
          <w:rFonts w:eastAsia="Malgun Gothic"/>
          <w:b/>
          <w:bCs/>
          <w:i/>
          <w:iCs/>
          <w:szCs w:val="20"/>
          <w:lang w:val="en-US"/>
        </w:rPr>
        <w:t xml:space="preserve"> loops.</w:t>
      </w:r>
    </w:p>
    <w:p w14:paraId="01BED503" w14:textId="77777777" w:rsidR="00AD200E" w:rsidRDefault="00B46935">
      <w:pPr>
        <w:pStyle w:val="ListParagraph"/>
        <w:numPr>
          <w:ilvl w:val="0"/>
          <w:numId w:val="9"/>
        </w:numPr>
        <w:ind w:leftChars="0"/>
        <w:rPr>
          <w:rFonts w:eastAsia="Malgun Gothic"/>
          <w:b/>
          <w:bCs/>
          <w:i/>
          <w:iCs/>
          <w:strike/>
          <w:szCs w:val="20"/>
          <w:lang w:val="zh-CN"/>
        </w:rPr>
      </w:pPr>
      <w:r>
        <w:rPr>
          <w:rFonts w:eastAsia="Malgun Gothic"/>
          <w:b/>
          <w:bCs/>
          <w:i/>
          <w:iCs/>
          <w:strike/>
          <w:szCs w:val="20"/>
          <w:lang w:val="en-US"/>
        </w:rPr>
        <w:t xml:space="preserve">FFS: Model fine tune. </w:t>
      </w:r>
    </w:p>
    <w:p w14:paraId="10FE8B8A"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FFS: </w:t>
      </w:r>
      <w:r>
        <w:rPr>
          <w:b/>
          <w:bCs/>
          <w:i/>
          <w:iCs/>
          <w:szCs w:val="20"/>
        </w:rPr>
        <w:t>Type 3</w:t>
      </w:r>
      <w:r>
        <w:rPr>
          <w:b/>
          <w:bCs/>
          <w:i/>
          <w:iCs/>
          <w:color w:val="FF0000"/>
          <w:szCs w:val="20"/>
        </w:rPr>
        <w:t>/4</w:t>
      </w:r>
      <w:r>
        <w:rPr>
          <w:b/>
          <w:bCs/>
          <w:i/>
          <w:iCs/>
          <w:szCs w:val="20"/>
        </w:rPr>
        <w:t xml:space="preserve"> with specified interactions between UE and NW.</w:t>
      </w:r>
    </w:p>
    <w:p w14:paraId="103BF080" w14:textId="77777777" w:rsidR="00AD200E" w:rsidRDefault="00B46935">
      <w:pPr>
        <w:pStyle w:val="ListParagraph"/>
        <w:numPr>
          <w:ilvl w:val="0"/>
          <w:numId w:val="11"/>
        </w:numPr>
        <w:ind w:leftChars="0"/>
        <w:rPr>
          <w:rFonts w:eastAsia="Malgun Gothic"/>
          <w:b/>
          <w:bCs/>
          <w:i/>
          <w:iCs/>
          <w:szCs w:val="20"/>
          <w:lang w:val="en-US"/>
        </w:rPr>
      </w:pPr>
      <w:r>
        <w:rPr>
          <w:rFonts w:eastAsia="Malgun Gothic"/>
          <w:b/>
          <w:bCs/>
          <w:i/>
          <w:iCs/>
          <w:szCs w:val="20"/>
        </w:rPr>
        <w:t>Note: Joint training means the generation model and reconstruction model should be trained in the same loop for forward propagation and backward propagation. Joint training could be done both at single NW node or across multiple nodes (e.g., through gradient exchange between nodes).</w:t>
      </w:r>
    </w:p>
    <w:p w14:paraId="66860DED" w14:textId="77777777" w:rsidR="00AD200E" w:rsidRDefault="00AD200E">
      <w:pPr>
        <w:tabs>
          <w:tab w:val="left" w:pos="990"/>
        </w:tabs>
        <w:rPr>
          <w:b/>
          <w:bCs/>
          <w:i/>
          <w:iCs/>
          <w:sz w:val="20"/>
          <w:szCs w:val="20"/>
          <w:lang w:val="en-GB"/>
        </w:rPr>
      </w:pPr>
    </w:p>
    <w:p w14:paraId="3FD13C7A" w14:textId="77777777" w:rsidR="00AD200E" w:rsidRDefault="00B46935">
      <w:pPr>
        <w:numPr>
          <w:ilvl w:val="0"/>
          <w:numId w:val="10"/>
        </w:numPr>
        <w:tabs>
          <w:tab w:val="left" w:pos="990"/>
        </w:tabs>
        <w:rPr>
          <w:b/>
          <w:bCs/>
          <w:i/>
          <w:iCs/>
          <w:color w:val="FF0000"/>
          <w:sz w:val="20"/>
          <w:szCs w:val="20"/>
        </w:rPr>
      </w:pPr>
      <w:r>
        <w:rPr>
          <w:b/>
          <w:bCs/>
          <w:i/>
          <w:iCs/>
          <w:color w:val="FF0000"/>
          <w:sz w:val="20"/>
          <w:szCs w:val="20"/>
        </w:rPr>
        <w:t>Note: Separate training includes sequential training starting with UE side training, or sequential training starting with NW side training</w:t>
      </w:r>
    </w:p>
    <w:p w14:paraId="5909E611" w14:textId="77777777" w:rsidR="00AD200E" w:rsidRDefault="00AD200E">
      <w:pPr>
        <w:tabs>
          <w:tab w:val="left" w:pos="990"/>
        </w:tabs>
        <w:ind w:left="720"/>
        <w:rPr>
          <w:b/>
          <w:bCs/>
          <w:i/>
          <w:iCs/>
          <w:color w:val="FF0000"/>
          <w:sz w:val="20"/>
          <w:szCs w:val="20"/>
        </w:rPr>
      </w:pPr>
    </w:p>
    <w:p w14:paraId="6BCBFA88" w14:textId="77777777" w:rsidR="00AD200E" w:rsidRDefault="00B46935">
      <w:pPr>
        <w:numPr>
          <w:ilvl w:val="0"/>
          <w:numId w:val="10"/>
        </w:numPr>
        <w:tabs>
          <w:tab w:val="left" w:pos="990"/>
        </w:tabs>
        <w:rPr>
          <w:b/>
          <w:bCs/>
          <w:i/>
          <w:iCs/>
          <w:color w:val="FF0000"/>
          <w:sz w:val="20"/>
          <w:szCs w:val="20"/>
        </w:rPr>
      </w:pPr>
      <w:r>
        <w:rPr>
          <w:b/>
          <w:bCs/>
          <w:i/>
          <w:iCs/>
          <w:color w:val="FF0000"/>
          <w:sz w:val="20"/>
          <w:szCs w:val="20"/>
        </w:rPr>
        <w:t>Note: Model fine tune can be applied to all training type</w:t>
      </w:r>
    </w:p>
    <w:p w14:paraId="0B5723E1" w14:textId="77777777" w:rsidR="00AD200E" w:rsidRDefault="00B46935">
      <w:pPr>
        <w:tabs>
          <w:tab w:val="left" w:pos="990"/>
        </w:tabs>
        <w:ind w:left="720"/>
        <w:rPr>
          <w:b/>
          <w:bCs/>
          <w:i/>
          <w:iCs/>
          <w:color w:val="FF0000"/>
          <w:sz w:val="20"/>
          <w:szCs w:val="20"/>
        </w:rPr>
      </w:pPr>
      <w:r>
        <w:rPr>
          <w:b/>
          <w:bCs/>
          <w:i/>
          <w:iCs/>
          <w:color w:val="FF0000"/>
          <w:sz w:val="20"/>
          <w:szCs w:val="20"/>
        </w:rPr>
        <w:t xml:space="preserve"> </w:t>
      </w:r>
    </w:p>
    <w:p w14:paraId="29081494" w14:textId="77777777" w:rsidR="00AD200E" w:rsidRDefault="00B46935">
      <w:pPr>
        <w:numPr>
          <w:ilvl w:val="0"/>
          <w:numId w:val="10"/>
        </w:numPr>
        <w:tabs>
          <w:tab w:val="left" w:pos="990"/>
        </w:tabs>
        <w:rPr>
          <w:b/>
          <w:bCs/>
          <w:i/>
          <w:iCs/>
          <w:color w:val="FF0000"/>
          <w:sz w:val="20"/>
          <w:szCs w:val="20"/>
        </w:rPr>
      </w:pPr>
      <w:r>
        <w:rPr>
          <w:b/>
          <w:bCs/>
          <w:i/>
          <w:iCs/>
          <w:color w:val="FF0000"/>
          <w:sz w:val="20"/>
          <w:szCs w:val="20"/>
        </w:rPr>
        <w:t xml:space="preserve">Other collaboration types are not excluded. </w:t>
      </w:r>
    </w:p>
    <w:p w14:paraId="360A4131" w14:textId="77777777" w:rsidR="00AD200E" w:rsidRDefault="00B46935">
      <w:pPr>
        <w:tabs>
          <w:tab w:val="left" w:pos="990"/>
        </w:tabs>
        <w:rPr>
          <w:b/>
          <w:bCs/>
          <w:i/>
          <w:iCs/>
          <w:color w:val="FF0000"/>
          <w:sz w:val="20"/>
          <w:szCs w:val="20"/>
        </w:rPr>
      </w:pPr>
      <w:r>
        <w:rPr>
          <w:b/>
          <w:bCs/>
          <w:i/>
          <w:iCs/>
          <w:color w:val="FF0000"/>
          <w:sz w:val="20"/>
          <w:szCs w:val="20"/>
        </w:rPr>
        <w:t xml:space="preserve"> </w:t>
      </w:r>
    </w:p>
    <w:p w14:paraId="4273BCF5" w14:textId="77777777" w:rsidR="00AD200E" w:rsidRDefault="00B46935">
      <w:pPr>
        <w:rPr>
          <w:sz w:val="20"/>
          <w:szCs w:val="20"/>
          <w:lang w:eastAsia="en-US"/>
        </w:rPr>
      </w:pPr>
      <w:r>
        <w:rPr>
          <w:sz w:val="20"/>
          <w:szCs w:val="20"/>
          <w:lang w:eastAsia="en-US"/>
        </w:rPr>
        <w:t>Please provide your view below:</w:t>
      </w:r>
    </w:p>
    <w:p w14:paraId="6D24D9C5"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63405360" w14:textId="77777777">
        <w:tc>
          <w:tcPr>
            <w:tcW w:w="2705" w:type="dxa"/>
          </w:tcPr>
          <w:p w14:paraId="39C34172" w14:textId="77777777" w:rsidR="00AD200E" w:rsidRDefault="00B46935">
            <w:pPr>
              <w:rPr>
                <w:b/>
                <w:bCs/>
                <w:sz w:val="20"/>
                <w:szCs w:val="20"/>
                <w:lang w:eastAsia="en-US"/>
              </w:rPr>
            </w:pPr>
            <w:r>
              <w:rPr>
                <w:b/>
                <w:bCs/>
                <w:sz w:val="20"/>
                <w:szCs w:val="20"/>
                <w:lang w:eastAsia="en-US"/>
              </w:rPr>
              <w:t>Company</w:t>
            </w:r>
          </w:p>
        </w:tc>
        <w:tc>
          <w:tcPr>
            <w:tcW w:w="6305" w:type="dxa"/>
          </w:tcPr>
          <w:p w14:paraId="12B27507" w14:textId="77777777" w:rsidR="00AD200E" w:rsidRDefault="00B46935">
            <w:pPr>
              <w:rPr>
                <w:b/>
                <w:bCs/>
                <w:sz w:val="20"/>
                <w:szCs w:val="20"/>
                <w:lang w:eastAsia="en-US"/>
              </w:rPr>
            </w:pPr>
            <w:r>
              <w:rPr>
                <w:b/>
                <w:bCs/>
                <w:sz w:val="20"/>
                <w:szCs w:val="20"/>
                <w:lang w:eastAsia="en-US"/>
              </w:rPr>
              <w:t>View</w:t>
            </w:r>
          </w:p>
        </w:tc>
      </w:tr>
      <w:tr w:rsidR="00AD200E" w14:paraId="74622A5F" w14:textId="77777777">
        <w:tc>
          <w:tcPr>
            <w:tcW w:w="2705" w:type="dxa"/>
          </w:tcPr>
          <w:p w14:paraId="35CB6ECE" w14:textId="77777777" w:rsidR="00AD200E" w:rsidRDefault="00B46935">
            <w:pPr>
              <w:rPr>
                <w:bCs/>
                <w:sz w:val="20"/>
                <w:szCs w:val="20"/>
                <w:lang w:eastAsia="en-US"/>
              </w:rPr>
            </w:pPr>
            <w:r>
              <w:rPr>
                <w:bCs/>
                <w:sz w:val="20"/>
                <w:szCs w:val="20"/>
                <w:lang w:eastAsia="en-US"/>
              </w:rPr>
              <w:t>Samsung</w:t>
            </w:r>
          </w:p>
        </w:tc>
        <w:tc>
          <w:tcPr>
            <w:tcW w:w="6305" w:type="dxa"/>
          </w:tcPr>
          <w:p w14:paraId="5866A203" w14:textId="77777777" w:rsidR="00AD200E" w:rsidRDefault="00B46935">
            <w:pPr>
              <w:rPr>
                <w:bCs/>
                <w:sz w:val="20"/>
                <w:szCs w:val="20"/>
                <w:lang w:eastAsia="en-US"/>
              </w:rPr>
            </w:pPr>
            <w:r>
              <w:rPr>
                <w:bCs/>
                <w:sz w:val="20"/>
                <w:szCs w:val="20"/>
                <w:lang w:eastAsia="en-US"/>
              </w:rPr>
              <w:t>Support</w:t>
            </w:r>
          </w:p>
        </w:tc>
      </w:tr>
      <w:tr w:rsidR="00AD200E" w14:paraId="206257A7" w14:textId="77777777">
        <w:tc>
          <w:tcPr>
            <w:tcW w:w="2705" w:type="dxa"/>
          </w:tcPr>
          <w:p w14:paraId="7500842E" w14:textId="77777777" w:rsidR="00AD200E" w:rsidRDefault="00B46935">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2FDBDAB6" w14:textId="77777777" w:rsidR="00AD200E" w:rsidRDefault="00B46935">
            <w:pPr>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are in supportive of the proposal. One typo: </w:t>
            </w:r>
            <w:r>
              <w:rPr>
                <w:rFonts w:eastAsiaTheme="minorEastAsia"/>
                <w:bCs/>
                <w:i/>
                <w:sz w:val="20"/>
                <w:szCs w:val="20"/>
              </w:rPr>
              <w:t>can be applied to all training type</w:t>
            </w:r>
            <w:r>
              <w:rPr>
                <w:rFonts w:eastAsiaTheme="minorEastAsia"/>
                <w:bCs/>
                <w:sz w:val="20"/>
                <w:szCs w:val="20"/>
              </w:rPr>
              <w:t xml:space="preserve"> -&gt; </w:t>
            </w:r>
            <w:r>
              <w:rPr>
                <w:rFonts w:eastAsiaTheme="minorEastAsia"/>
                <w:bCs/>
                <w:i/>
                <w:sz w:val="20"/>
                <w:szCs w:val="20"/>
              </w:rPr>
              <w:t>can be applied to all training types</w:t>
            </w:r>
          </w:p>
        </w:tc>
      </w:tr>
      <w:tr w:rsidR="00AD200E" w14:paraId="4BB70CDF" w14:textId="77777777">
        <w:tc>
          <w:tcPr>
            <w:tcW w:w="2705" w:type="dxa"/>
          </w:tcPr>
          <w:p w14:paraId="77C96BD8" w14:textId="77777777" w:rsidR="00AD200E" w:rsidRDefault="00B46935">
            <w:pPr>
              <w:rPr>
                <w:rFonts w:eastAsiaTheme="minorEastAsia"/>
                <w:bCs/>
                <w:sz w:val="20"/>
                <w:szCs w:val="20"/>
              </w:rPr>
            </w:pPr>
            <w:r>
              <w:rPr>
                <w:sz w:val="20"/>
                <w:szCs w:val="20"/>
                <w:lang w:eastAsia="en-US"/>
              </w:rPr>
              <w:t>Lenovo</w:t>
            </w:r>
          </w:p>
        </w:tc>
        <w:tc>
          <w:tcPr>
            <w:tcW w:w="6305" w:type="dxa"/>
          </w:tcPr>
          <w:p w14:paraId="053B36EE" w14:textId="77777777" w:rsidR="00AD200E" w:rsidRDefault="00B46935">
            <w:pPr>
              <w:rPr>
                <w:rFonts w:eastAsiaTheme="minorEastAsia"/>
                <w:bCs/>
                <w:sz w:val="20"/>
                <w:szCs w:val="20"/>
              </w:rPr>
            </w:pPr>
            <w:r>
              <w:rPr>
                <w:sz w:val="20"/>
                <w:szCs w:val="20"/>
                <w:lang w:eastAsia="en-US"/>
              </w:rPr>
              <w:t xml:space="preserve">The word “Joint” should be removed in Type 1 and Type 2, since the training occurs in one node only. Also, this overlaps with agenda 9.2.2.1 discussion in Section 3.1-2. We are OK with the proposal in general, however we appreciate if the moderator can provide guidance if this is an issue? </w:t>
            </w:r>
          </w:p>
        </w:tc>
      </w:tr>
      <w:tr w:rsidR="00AD200E" w14:paraId="6013AF07" w14:textId="77777777">
        <w:tc>
          <w:tcPr>
            <w:tcW w:w="2705" w:type="dxa"/>
          </w:tcPr>
          <w:p w14:paraId="48759AA2" w14:textId="77777777" w:rsidR="00AD200E" w:rsidRDefault="00B46935">
            <w:pPr>
              <w:rPr>
                <w:sz w:val="20"/>
                <w:szCs w:val="20"/>
                <w:lang w:eastAsia="en-US"/>
              </w:rPr>
            </w:pPr>
            <w:r>
              <w:rPr>
                <w:rFonts w:eastAsiaTheme="minorEastAsia" w:hint="eastAsia"/>
                <w:bCs/>
                <w:sz w:val="20"/>
                <w:szCs w:val="20"/>
              </w:rPr>
              <w:t>CATT</w:t>
            </w:r>
          </w:p>
        </w:tc>
        <w:tc>
          <w:tcPr>
            <w:tcW w:w="6305" w:type="dxa"/>
          </w:tcPr>
          <w:p w14:paraId="62BA0799" w14:textId="77777777" w:rsidR="00AD200E" w:rsidRDefault="00B46935">
            <w:pPr>
              <w:rPr>
                <w:rFonts w:eastAsiaTheme="minorEastAsia"/>
                <w:bCs/>
                <w:sz w:val="20"/>
                <w:szCs w:val="20"/>
              </w:rPr>
            </w:pPr>
            <w:r>
              <w:rPr>
                <w:rFonts w:eastAsiaTheme="minorEastAsia" w:hint="eastAsia"/>
                <w:bCs/>
                <w:sz w:val="20"/>
                <w:szCs w:val="20"/>
              </w:rPr>
              <w:t>Thanks FL</w:t>
            </w:r>
            <w:r>
              <w:rPr>
                <w:rFonts w:eastAsiaTheme="minorEastAsia"/>
                <w:bCs/>
                <w:sz w:val="20"/>
                <w:szCs w:val="20"/>
              </w:rPr>
              <w:t>’</w:t>
            </w:r>
            <w:r>
              <w:rPr>
                <w:rFonts w:eastAsiaTheme="minorEastAsia" w:hint="eastAsia"/>
                <w:bCs/>
                <w:sz w:val="20"/>
                <w:szCs w:val="20"/>
              </w:rPr>
              <w:t xml:space="preserve">s </w:t>
            </w:r>
            <w:r>
              <w:rPr>
                <w:rFonts w:eastAsiaTheme="minorEastAsia"/>
                <w:bCs/>
                <w:sz w:val="20"/>
                <w:szCs w:val="20"/>
              </w:rPr>
              <w:t>explanation</w:t>
            </w:r>
            <w:r>
              <w:rPr>
                <w:rFonts w:eastAsiaTheme="minorEastAsia" w:hint="eastAsia"/>
                <w:bCs/>
                <w:sz w:val="20"/>
                <w:szCs w:val="20"/>
              </w:rPr>
              <w:t>. We are generally fine now.</w:t>
            </w:r>
          </w:p>
          <w:p w14:paraId="15C2751E" w14:textId="77777777" w:rsidR="00AD200E" w:rsidRDefault="00B46935">
            <w:pPr>
              <w:rPr>
                <w:sz w:val="20"/>
                <w:szCs w:val="20"/>
                <w:lang w:eastAsia="en-US"/>
              </w:rPr>
            </w:pPr>
            <w:r>
              <w:rPr>
                <w:rFonts w:eastAsiaTheme="minorEastAsia" w:hint="eastAsia"/>
                <w:bCs/>
                <w:sz w:val="20"/>
                <w:szCs w:val="20"/>
              </w:rPr>
              <w:lastRenderedPageBreak/>
              <w:t xml:space="preserve">Just to clarify that, for </w:t>
            </w:r>
            <w:r>
              <w:rPr>
                <w:rFonts w:eastAsiaTheme="minorEastAsia"/>
                <w:bCs/>
                <w:sz w:val="20"/>
                <w:szCs w:val="20"/>
              </w:rPr>
              <w:t>separate</w:t>
            </w:r>
            <w:r>
              <w:rPr>
                <w:rFonts w:eastAsiaTheme="minorEastAsia" w:hint="eastAsia"/>
                <w:bCs/>
                <w:sz w:val="20"/>
                <w:szCs w:val="20"/>
              </w:rPr>
              <w:t xml:space="preserve"> training, besides </w:t>
            </w:r>
            <w:r>
              <w:rPr>
                <w:rFonts w:eastAsiaTheme="minorEastAsia"/>
                <w:bCs/>
                <w:sz w:val="20"/>
                <w:szCs w:val="20"/>
              </w:rPr>
              <w:t>sequential training</w:t>
            </w:r>
            <w:r>
              <w:rPr>
                <w:rFonts w:eastAsiaTheme="minorEastAsia" w:hint="eastAsia"/>
                <w:bCs/>
                <w:sz w:val="20"/>
                <w:szCs w:val="20"/>
              </w:rPr>
              <w:t xml:space="preserve">, there can be other ways to realize it, e.g. UE side and NW side trains </w:t>
            </w:r>
            <w:r>
              <w:rPr>
                <w:rFonts w:eastAsiaTheme="minorEastAsia"/>
                <w:bCs/>
                <w:sz w:val="20"/>
                <w:szCs w:val="20"/>
              </w:rPr>
              <w:t>the generation model and reconstruction model</w:t>
            </w:r>
            <w:r>
              <w:rPr>
                <w:rFonts w:eastAsiaTheme="minorEastAsia" w:hint="eastAsia"/>
                <w:bCs/>
                <w:sz w:val="20"/>
                <w:szCs w:val="20"/>
              </w:rPr>
              <w:t xml:space="preserve"> with a same dataset of {CSI, channel},</w:t>
            </w:r>
            <w:r>
              <w:rPr>
                <w:rFonts w:eastAsiaTheme="minorEastAsia"/>
                <w:bCs/>
                <w:sz w:val="20"/>
                <w:szCs w:val="20"/>
              </w:rPr>
              <w:t xml:space="preserve"> separately</w:t>
            </w:r>
            <w:r>
              <w:rPr>
                <w:rFonts w:eastAsiaTheme="minorEastAsia" w:hint="eastAsia"/>
                <w:bCs/>
                <w:sz w:val="20"/>
                <w:szCs w:val="20"/>
              </w:rPr>
              <w:t>. We hope the current proposal does not preclude other ways for separate training.</w:t>
            </w:r>
          </w:p>
        </w:tc>
      </w:tr>
      <w:tr w:rsidR="00AD200E" w14:paraId="338890CA" w14:textId="77777777">
        <w:tc>
          <w:tcPr>
            <w:tcW w:w="2705" w:type="dxa"/>
          </w:tcPr>
          <w:p w14:paraId="6E2E830C" w14:textId="77777777" w:rsidR="00AD200E" w:rsidRDefault="00B46935">
            <w:pPr>
              <w:rPr>
                <w:rFonts w:eastAsiaTheme="minorEastAsia"/>
                <w:bCs/>
                <w:sz w:val="20"/>
                <w:szCs w:val="20"/>
              </w:rPr>
            </w:pPr>
            <w:r>
              <w:rPr>
                <w:rFonts w:eastAsiaTheme="minorEastAsia" w:hint="eastAsia"/>
                <w:bCs/>
                <w:sz w:val="20"/>
                <w:szCs w:val="20"/>
              </w:rPr>
              <w:lastRenderedPageBreak/>
              <w:t>C</w:t>
            </w:r>
            <w:r>
              <w:rPr>
                <w:rFonts w:eastAsiaTheme="minorEastAsia"/>
                <w:bCs/>
                <w:sz w:val="20"/>
                <w:szCs w:val="20"/>
              </w:rPr>
              <w:t>AICT</w:t>
            </w:r>
          </w:p>
        </w:tc>
        <w:tc>
          <w:tcPr>
            <w:tcW w:w="6305" w:type="dxa"/>
          </w:tcPr>
          <w:p w14:paraId="09664598"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07973E7A" w14:textId="77777777">
        <w:tc>
          <w:tcPr>
            <w:tcW w:w="2705" w:type="dxa"/>
          </w:tcPr>
          <w:p w14:paraId="1927748B" w14:textId="77777777" w:rsidR="00AD200E" w:rsidRDefault="00B46935">
            <w:pPr>
              <w:rPr>
                <w:rFonts w:eastAsiaTheme="minorEastAsia"/>
                <w:bCs/>
                <w:sz w:val="20"/>
                <w:szCs w:val="20"/>
              </w:rPr>
            </w:pPr>
            <w:r>
              <w:rPr>
                <w:rFonts w:eastAsiaTheme="minorEastAsia"/>
                <w:bCs/>
                <w:sz w:val="20"/>
                <w:szCs w:val="20"/>
              </w:rPr>
              <w:t>Qualcomm</w:t>
            </w:r>
          </w:p>
        </w:tc>
        <w:tc>
          <w:tcPr>
            <w:tcW w:w="6305" w:type="dxa"/>
          </w:tcPr>
          <w:p w14:paraId="19AEC633" w14:textId="77777777" w:rsidR="00AD200E" w:rsidRDefault="00B46935">
            <w:pPr>
              <w:numPr>
                <w:ilvl w:val="0"/>
                <w:numId w:val="12"/>
              </w:numPr>
              <w:rPr>
                <w:rFonts w:eastAsiaTheme="minorEastAsia"/>
                <w:bCs/>
                <w:sz w:val="20"/>
                <w:szCs w:val="20"/>
                <w:lang w:val="en-GB"/>
              </w:rPr>
            </w:pPr>
            <w:r>
              <w:rPr>
                <w:rFonts w:eastAsiaTheme="minorEastAsia"/>
                <w:bCs/>
                <w:sz w:val="20"/>
                <w:szCs w:val="20"/>
                <w:lang w:val="en-GB"/>
              </w:rPr>
              <w:t>It is important to clarify that these options are for offline training. If the concern is that the terminology has not been agreed yet, then we propose adding the following note:</w:t>
            </w:r>
          </w:p>
          <w:p w14:paraId="60F653DD" w14:textId="77777777" w:rsidR="00AD200E" w:rsidRDefault="00AD200E">
            <w:pPr>
              <w:ind w:left="720"/>
              <w:rPr>
                <w:rFonts w:eastAsiaTheme="minorEastAsia"/>
                <w:bCs/>
                <w:sz w:val="20"/>
                <w:szCs w:val="20"/>
                <w:lang w:val="en-GB"/>
              </w:rPr>
            </w:pPr>
          </w:p>
          <w:p w14:paraId="64FC2E1C" w14:textId="77777777" w:rsidR="00AD200E" w:rsidRDefault="00B46935">
            <w:pPr>
              <w:ind w:left="360"/>
              <w:rPr>
                <w:rFonts w:eastAsiaTheme="minorEastAsia"/>
                <w:b/>
                <w:bCs/>
                <w:i/>
                <w:iCs/>
                <w:sz w:val="20"/>
                <w:szCs w:val="20"/>
                <w:lang w:val="en-GB"/>
              </w:rPr>
            </w:pPr>
            <w:r>
              <w:rPr>
                <w:rFonts w:eastAsiaTheme="minorEastAsia"/>
                <w:b/>
                <w:bCs/>
                <w:i/>
                <w:iCs/>
                <w:sz w:val="20"/>
                <w:szCs w:val="20"/>
                <w:lang w:val="en-GB"/>
              </w:rPr>
              <w:t>Note: The training types listed above do not require the UE and gNB to interact over the air-interface to perform the training.</w:t>
            </w:r>
          </w:p>
          <w:p w14:paraId="3981C66F" w14:textId="77777777" w:rsidR="00AD200E" w:rsidRDefault="00AD200E">
            <w:pPr>
              <w:rPr>
                <w:rFonts w:eastAsiaTheme="minorEastAsia"/>
                <w:b/>
                <w:bCs/>
                <w:i/>
                <w:iCs/>
                <w:sz w:val="20"/>
                <w:szCs w:val="20"/>
                <w:lang w:val="en-GB"/>
              </w:rPr>
            </w:pPr>
          </w:p>
          <w:p w14:paraId="42A65722" w14:textId="77777777" w:rsidR="00AD200E" w:rsidRDefault="00AD200E">
            <w:pPr>
              <w:ind w:left="720"/>
              <w:rPr>
                <w:rFonts w:eastAsiaTheme="minorEastAsia"/>
                <w:bCs/>
                <w:sz w:val="20"/>
                <w:szCs w:val="20"/>
                <w:lang w:val="en-GB"/>
              </w:rPr>
            </w:pPr>
          </w:p>
          <w:p w14:paraId="02697FC8" w14:textId="77777777" w:rsidR="00AD200E" w:rsidRDefault="00B46935">
            <w:pPr>
              <w:numPr>
                <w:ilvl w:val="0"/>
                <w:numId w:val="12"/>
              </w:numPr>
              <w:rPr>
                <w:rFonts w:eastAsiaTheme="minorEastAsia"/>
                <w:bCs/>
                <w:sz w:val="20"/>
                <w:szCs w:val="20"/>
                <w:lang w:val="en-GB"/>
              </w:rPr>
            </w:pPr>
            <w:r>
              <w:rPr>
                <w:rFonts w:eastAsiaTheme="minorEastAsia"/>
                <w:bCs/>
                <w:sz w:val="20"/>
                <w:szCs w:val="20"/>
                <w:lang w:val="en-GB"/>
              </w:rPr>
              <w:t>Thanks for adding the note that other types are not excluded. However, we would still prefer to add the following type to this proposal because it is more basic than even type 1 and type 2 and therefore important to study:</w:t>
            </w:r>
          </w:p>
          <w:p w14:paraId="2457D9A0" w14:textId="77777777" w:rsidR="00AD200E" w:rsidRDefault="00AD200E">
            <w:pPr>
              <w:ind w:left="360"/>
              <w:rPr>
                <w:rFonts w:eastAsiaTheme="minorEastAsia"/>
                <w:b/>
                <w:bCs/>
                <w:i/>
                <w:iCs/>
                <w:sz w:val="20"/>
                <w:szCs w:val="20"/>
                <w:lang w:val="en-GB"/>
              </w:rPr>
            </w:pPr>
          </w:p>
          <w:p w14:paraId="59448AEB" w14:textId="77777777" w:rsidR="00AD200E" w:rsidRDefault="00B46935">
            <w:pPr>
              <w:ind w:left="360"/>
              <w:rPr>
                <w:rFonts w:eastAsiaTheme="minorEastAsia"/>
                <w:b/>
                <w:bCs/>
                <w:i/>
                <w:iCs/>
                <w:sz w:val="20"/>
                <w:szCs w:val="20"/>
                <w:lang w:val="en-GB"/>
              </w:rPr>
            </w:pPr>
            <w:r>
              <w:rPr>
                <w:rFonts w:eastAsiaTheme="minorEastAsia"/>
                <w:b/>
                <w:bCs/>
                <w:i/>
                <w:iCs/>
                <w:sz w:val="20"/>
                <w:szCs w:val="20"/>
                <w:lang w:val="en-GB"/>
              </w:rPr>
              <w:t>Type 5: Joint training of the two-sided model at a single entity without model transfer.</w:t>
            </w:r>
          </w:p>
          <w:p w14:paraId="35924844" w14:textId="77777777" w:rsidR="00AD200E" w:rsidRDefault="00AD200E">
            <w:pPr>
              <w:rPr>
                <w:rFonts w:eastAsiaTheme="minorEastAsia"/>
                <w:b/>
                <w:bCs/>
                <w:i/>
                <w:iCs/>
                <w:sz w:val="20"/>
                <w:szCs w:val="20"/>
                <w:lang w:val="en-GB"/>
              </w:rPr>
            </w:pPr>
          </w:p>
          <w:p w14:paraId="47EB2BF3" w14:textId="77777777" w:rsidR="00AD200E" w:rsidRDefault="00AD200E">
            <w:pPr>
              <w:ind w:left="720"/>
              <w:rPr>
                <w:rFonts w:eastAsiaTheme="minorEastAsia"/>
                <w:bCs/>
                <w:sz w:val="20"/>
                <w:szCs w:val="20"/>
                <w:lang w:val="en-GB"/>
              </w:rPr>
            </w:pPr>
          </w:p>
          <w:p w14:paraId="2401DB8D" w14:textId="77777777" w:rsidR="00AD200E" w:rsidRDefault="00B46935">
            <w:pPr>
              <w:numPr>
                <w:ilvl w:val="0"/>
                <w:numId w:val="12"/>
              </w:numPr>
              <w:rPr>
                <w:rFonts w:eastAsiaTheme="minorEastAsia"/>
                <w:bCs/>
                <w:sz w:val="20"/>
                <w:szCs w:val="20"/>
                <w:lang w:val="en-GB"/>
              </w:rPr>
            </w:pPr>
            <w:r>
              <w:rPr>
                <w:rFonts w:eastAsiaTheme="minorEastAsia"/>
                <w:bCs/>
                <w:sz w:val="20"/>
                <w:szCs w:val="20"/>
                <w:lang w:val="en-GB"/>
              </w:rPr>
              <w:t>“NW” should be removed here as the training entity need not necessarily be a network node:</w:t>
            </w:r>
          </w:p>
          <w:p w14:paraId="765074A1" w14:textId="77777777" w:rsidR="00AD200E" w:rsidRDefault="00B46935">
            <w:pPr>
              <w:pStyle w:val="ListParagraph"/>
              <w:ind w:leftChars="0" w:left="720" w:firstLine="0"/>
              <w:rPr>
                <w:szCs w:val="20"/>
                <w:lang w:eastAsia="en-US"/>
              </w:rPr>
            </w:pPr>
            <w:r>
              <w:rPr>
                <w:rFonts w:eastAsia="Malgun Gothic"/>
                <w:i/>
                <w:iCs/>
                <w:szCs w:val="20"/>
              </w:rPr>
              <w:t xml:space="preserve">“… Joint training could be done both at single </w:t>
            </w:r>
            <w:r>
              <w:rPr>
                <w:rFonts w:eastAsia="Malgun Gothic"/>
                <w:i/>
                <w:iCs/>
                <w:strike/>
                <w:szCs w:val="20"/>
                <w:highlight w:val="yellow"/>
              </w:rPr>
              <w:t>NW</w:t>
            </w:r>
            <w:r>
              <w:rPr>
                <w:rFonts w:eastAsia="Malgun Gothic"/>
                <w:i/>
                <w:iCs/>
                <w:szCs w:val="20"/>
              </w:rPr>
              <w:t xml:space="preserve"> node or across multiple nodes…”</w:t>
            </w:r>
          </w:p>
        </w:tc>
      </w:tr>
      <w:tr w:rsidR="00AD200E" w14:paraId="01F0DA3B" w14:textId="77777777">
        <w:tc>
          <w:tcPr>
            <w:tcW w:w="2705" w:type="dxa"/>
          </w:tcPr>
          <w:p w14:paraId="504476B5" w14:textId="77777777" w:rsidR="00AD200E" w:rsidRDefault="00B46935">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6D8AD3EB" w14:textId="77777777" w:rsidR="00AD200E" w:rsidRDefault="00B46935">
            <w:pPr>
              <w:rPr>
                <w:rFonts w:eastAsiaTheme="minorEastAsia"/>
                <w:bCs/>
                <w:sz w:val="20"/>
                <w:szCs w:val="20"/>
                <w:lang w:val="en-GB"/>
              </w:rPr>
            </w:pPr>
            <w:r>
              <w:rPr>
                <w:bCs/>
                <w:sz w:val="20"/>
                <w:szCs w:val="20"/>
                <w:lang w:eastAsia="en-US"/>
              </w:rPr>
              <w:t>Support</w:t>
            </w:r>
          </w:p>
        </w:tc>
      </w:tr>
      <w:tr w:rsidR="00AD200E" w14:paraId="059EA254" w14:textId="77777777">
        <w:tc>
          <w:tcPr>
            <w:tcW w:w="2705" w:type="dxa"/>
          </w:tcPr>
          <w:p w14:paraId="0FF0C6A7" w14:textId="77777777" w:rsidR="00AD200E" w:rsidRDefault="00B46935">
            <w:pPr>
              <w:rPr>
                <w:rFonts w:eastAsia="SimSun"/>
                <w:bCs/>
                <w:sz w:val="20"/>
                <w:szCs w:val="20"/>
              </w:rPr>
            </w:pPr>
            <w:r>
              <w:rPr>
                <w:rFonts w:eastAsia="SimSun" w:hint="eastAsia"/>
                <w:bCs/>
                <w:sz w:val="20"/>
                <w:szCs w:val="20"/>
              </w:rPr>
              <w:t>ZTE</w:t>
            </w:r>
          </w:p>
        </w:tc>
        <w:tc>
          <w:tcPr>
            <w:tcW w:w="6305" w:type="dxa"/>
          </w:tcPr>
          <w:p w14:paraId="2301B782" w14:textId="77777777" w:rsidR="00AD200E" w:rsidRDefault="00B46935">
            <w:pPr>
              <w:pStyle w:val="CommentText"/>
              <w:rPr>
                <w:lang w:val="en-US" w:eastAsia="zh-CN"/>
              </w:rPr>
            </w:pPr>
            <w:r>
              <w:rPr>
                <w:rFonts w:hint="eastAsia"/>
                <w:lang w:val="en-US" w:eastAsia="zh-CN"/>
              </w:rPr>
              <w:t>From our view, the Note about model fine tune can be removed because fine tune has not been clearly defined in 9.2.1.</w:t>
            </w:r>
          </w:p>
          <w:p w14:paraId="13E9C19C" w14:textId="77777777" w:rsidR="00AD200E" w:rsidRDefault="00B46935">
            <w:pPr>
              <w:pStyle w:val="CommentText"/>
              <w:rPr>
                <w:i/>
                <w:iCs/>
                <w:strike/>
                <w:lang w:val="en-US" w:eastAsia="zh-CN"/>
              </w:rPr>
            </w:pPr>
            <w:r>
              <w:rPr>
                <w:rFonts w:hint="eastAsia"/>
                <w:i/>
                <w:iCs/>
                <w:strike/>
                <w:lang w:val="en-US" w:eastAsia="zh-CN"/>
              </w:rPr>
              <w:t xml:space="preserve">Note:Model fine tune can be applied to all training type </w:t>
            </w:r>
          </w:p>
          <w:p w14:paraId="09B526D0" w14:textId="77777777" w:rsidR="00AD200E" w:rsidRDefault="00B46935">
            <w:pPr>
              <w:pStyle w:val="CommentText"/>
              <w:rPr>
                <w:rFonts w:eastAsia="Times New Roman"/>
                <w:bCs/>
                <w:lang w:val="en-US"/>
              </w:rPr>
            </w:pPr>
            <w:r>
              <w:rPr>
                <w:rFonts w:hint="eastAsia"/>
                <w:lang w:val="en-US" w:eastAsia="zh-CN"/>
              </w:rPr>
              <w:t>Also, whether above types are applied to offline training or online training is a separate issue, which should be clarified.</w:t>
            </w:r>
          </w:p>
        </w:tc>
      </w:tr>
      <w:tr w:rsidR="00650A43" w14:paraId="168F5FF5" w14:textId="77777777">
        <w:tc>
          <w:tcPr>
            <w:tcW w:w="2705" w:type="dxa"/>
          </w:tcPr>
          <w:p w14:paraId="58CE5738" w14:textId="279078B3" w:rsidR="00650A43" w:rsidRDefault="00650A43">
            <w:pPr>
              <w:rPr>
                <w:rFonts w:eastAsia="SimSun"/>
                <w:bCs/>
                <w:sz w:val="20"/>
                <w:szCs w:val="20"/>
              </w:rPr>
            </w:pPr>
            <w:r>
              <w:rPr>
                <w:rFonts w:eastAsia="SimSun"/>
                <w:bCs/>
                <w:sz w:val="20"/>
                <w:szCs w:val="20"/>
              </w:rPr>
              <w:t>AT&amp;T</w:t>
            </w:r>
          </w:p>
        </w:tc>
        <w:tc>
          <w:tcPr>
            <w:tcW w:w="6305" w:type="dxa"/>
          </w:tcPr>
          <w:p w14:paraId="7EF4F607" w14:textId="3DFDDA0D" w:rsidR="00650A43" w:rsidRDefault="00650A43">
            <w:pPr>
              <w:pStyle w:val="CommentText"/>
              <w:rPr>
                <w:lang w:val="en-US" w:eastAsia="zh-CN"/>
              </w:rPr>
            </w:pPr>
            <w:r w:rsidRPr="00650A43">
              <w:rPr>
                <w:lang w:val="en-US" w:eastAsia="zh-CN"/>
              </w:rPr>
              <w:t>Support. Need clarification regarding use of term “joint training” in Type 1 and 2 as the model is trained only by either UE or gNB.</w:t>
            </w:r>
          </w:p>
        </w:tc>
      </w:tr>
      <w:tr w:rsidR="001B2E8D" w14:paraId="24B9F1FB" w14:textId="77777777">
        <w:tc>
          <w:tcPr>
            <w:tcW w:w="2705" w:type="dxa"/>
          </w:tcPr>
          <w:p w14:paraId="3A8AFA63" w14:textId="2458F105" w:rsidR="001B2E8D" w:rsidRDefault="001B2E8D" w:rsidP="001B2E8D">
            <w:pPr>
              <w:rPr>
                <w:rFonts w:eastAsia="SimSun"/>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00B46CAE" w14:textId="032300E5" w:rsidR="001B2E8D" w:rsidRPr="00650A43" w:rsidRDefault="001B2E8D" w:rsidP="001B2E8D">
            <w:pPr>
              <w:pStyle w:val="CommentText"/>
              <w:rPr>
                <w:lang w:val="en-US" w:eastAsia="zh-CN"/>
              </w:rPr>
            </w:pPr>
            <w:r>
              <w:rPr>
                <w:rFonts w:eastAsiaTheme="minorEastAsia" w:hint="eastAsia"/>
                <w:bCs/>
              </w:rPr>
              <w:t>W</w:t>
            </w:r>
            <w:r>
              <w:rPr>
                <w:rFonts w:eastAsiaTheme="minorEastAsia"/>
                <w:bCs/>
              </w:rPr>
              <w:t>e prefer to the discussion of the proposal with low priority.</w:t>
            </w:r>
          </w:p>
        </w:tc>
      </w:tr>
      <w:tr w:rsidR="00271EAC" w14:paraId="6BD7106B" w14:textId="77777777">
        <w:tc>
          <w:tcPr>
            <w:tcW w:w="2705" w:type="dxa"/>
          </w:tcPr>
          <w:p w14:paraId="13661B68" w14:textId="0473FF10" w:rsidR="00271EAC" w:rsidRDefault="00271EAC" w:rsidP="00271EAC">
            <w:pPr>
              <w:rPr>
                <w:rFonts w:eastAsiaTheme="minorEastAsia"/>
                <w:bCs/>
                <w:sz w:val="20"/>
                <w:szCs w:val="20"/>
              </w:rPr>
            </w:pPr>
            <w:r>
              <w:rPr>
                <w:rFonts w:eastAsiaTheme="minorEastAsia"/>
                <w:bCs/>
                <w:sz w:val="20"/>
                <w:szCs w:val="20"/>
              </w:rPr>
              <w:t>Intel</w:t>
            </w:r>
          </w:p>
        </w:tc>
        <w:tc>
          <w:tcPr>
            <w:tcW w:w="6305" w:type="dxa"/>
          </w:tcPr>
          <w:p w14:paraId="4F362931" w14:textId="710CB0BF" w:rsidR="00271EAC" w:rsidRDefault="00271EAC" w:rsidP="00271EAC">
            <w:pPr>
              <w:pStyle w:val="CommentText"/>
              <w:rPr>
                <w:rFonts w:eastAsiaTheme="minorEastAsia"/>
                <w:bCs/>
              </w:rPr>
            </w:pPr>
            <w:r>
              <w:rPr>
                <w:rFonts w:eastAsiaTheme="minorEastAsia"/>
                <w:bCs/>
              </w:rPr>
              <w:t>Agree with Qualcomm that it is better to clarify that this corresponds to offline training.</w:t>
            </w:r>
          </w:p>
        </w:tc>
      </w:tr>
      <w:tr w:rsidR="00A726DD" w14:paraId="13CC7D2B" w14:textId="77777777">
        <w:tc>
          <w:tcPr>
            <w:tcW w:w="2705" w:type="dxa"/>
          </w:tcPr>
          <w:p w14:paraId="51F0B2DA" w14:textId="69705405" w:rsidR="00A726DD" w:rsidRDefault="00A726DD" w:rsidP="00271EAC">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5F8CC2F6" w14:textId="77777777" w:rsidR="00A726DD" w:rsidRPr="00A726DD" w:rsidRDefault="00A726DD" w:rsidP="00A726DD">
            <w:pPr>
              <w:rPr>
                <w:sz w:val="20"/>
                <w:szCs w:val="20"/>
                <w:lang w:eastAsia="en-US"/>
              </w:rPr>
            </w:pPr>
            <w:r w:rsidRPr="00A726DD">
              <w:rPr>
                <w:sz w:val="20"/>
                <w:szCs w:val="20"/>
                <w:lang w:eastAsia="en-US"/>
              </w:rPr>
              <w:t>We are fine with the proposal in general.</w:t>
            </w:r>
          </w:p>
          <w:p w14:paraId="1A0A2F7D" w14:textId="36202DE9" w:rsidR="00A726DD" w:rsidRDefault="00A726DD" w:rsidP="00A726DD">
            <w:pPr>
              <w:pStyle w:val="CommentText"/>
              <w:rPr>
                <w:rFonts w:eastAsiaTheme="minorEastAsia"/>
                <w:bCs/>
              </w:rPr>
            </w:pPr>
            <w:r w:rsidRPr="00A726DD">
              <w:lastRenderedPageBreak/>
              <w:t>We suggest remove the first note. For separate training, it is not necessary to restrict the method to sequential training at this stage.</w:t>
            </w:r>
          </w:p>
        </w:tc>
      </w:tr>
    </w:tbl>
    <w:p w14:paraId="31C61CCD" w14:textId="30F2022B" w:rsidR="00AD200E" w:rsidRDefault="007F5AB3">
      <w:pPr>
        <w:tabs>
          <w:tab w:val="left" w:pos="990"/>
        </w:tabs>
        <w:rPr>
          <w:b/>
          <w:bCs/>
          <w:i/>
          <w:iCs/>
          <w:sz w:val="20"/>
          <w:szCs w:val="20"/>
        </w:rPr>
      </w:pPr>
      <w:r>
        <w:rPr>
          <w:b/>
          <w:bCs/>
          <w:i/>
          <w:iCs/>
          <w:sz w:val="20"/>
          <w:szCs w:val="20"/>
        </w:rPr>
        <w:lastRenderedPageBreak/>
        <w:t>\</w:t>
      </w:r>
    </w:p>
    <w:p w14:paraId="6347EDFD" w14:textId="77777777" w:rsidR="007F5AB3" w:rsidRDefault="007F5AB3" w:rsidP="007F5AB3">
      <w:pPr>
        <w:pStyle w:val="Heading2"/>
        <w:numPr>
          <w:ilvl w:val="0"/>
          <w:numId w:val="0"/>
        </w:numPr>
        <w:ind w:left="576" w:hanging="576"/>
        <w:rPr>
          <w:b/>
          <w:bCs/>
          <w:i/>
          <w:iCs/>
          <w:sz w:val="20"/>
          <w:szCs w:val="20"/>
        </w:rPr>
      </w:pPr>
      <w:r>
        <w:rPr>
          <w:b/>
          <w:bCs/>
          <w:i/>
          <w:iCs/>
          <w:sz w:val="20"/>
          <w:szCs w:val="20"/>
        </w:rPr>
        <w:t xml:space="preserve">Proposal 3-1(v2): </w:t>
      </w:r>
    </w:p>
    <w:p w14:paraId="5981F493" w14:textId="77777777" w:rsidR="007F5AB3" w:rsidRDefault="007F5AB3" w:rsidP="007F5AB3">
      <w:pPr>
        <w:rPr>
          <w:rFonts w:eastAsia="Malgun Gothic"/>
          <w:b/>
          <w:bCs/>
          <w:i/>
          <w:iCs/>
          <w:sz w:val="20"/>
          <w:szCs w:val="20"/>
        </w:rPr>
      </w:pPr>
      <w:r>
        <w:rPr>
          <w:rFonts w:eastAsia="Malgun Gothic"/>
          <w:b/>
          <w:bCs/>
          <w:i/>
          <w:iCs/>
          <w:sz w:val="20"/>
          <w:szCs w:val="20"/>
        </w:rPr>
        <w:t>In CSI compression using two-sided model use case, the following AI/ML model training collaborations will be further studied:</w:t>
      </w:r>
    </w:p>
    <w:p w14:paraId="69909A4B" w14:textId="77777777" w:rsidR="007F5AB3" w:rsidRDefault="007F5AB3" w:rsidP="007F5AB3">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1: Joint training of the two-sided model </w:t>
      </w:r>
      <w:r>
        <w:rPr>
          <w:rFonts w:eastAsia="Malgun Gothic"/>
          <w:b/>
          <w:bCs/>
          <w:i/>
          <w:iCs/>
          <w:color w:val="FF0000"/>
          <w:szCs w:val="20"/>
          <w:lang w:val="en-US"/>
        </w:rPr>
        <w:t xml:space="preserve">at network side </w:t>
      </w:r>
      <w:r>
        <w:rPr>
          <w:rFonts w:eastAsia="Malgun Gothic"/>
          <w:b/>
          <w:bCs/>
          <w:i/>
          <w:iCs/>
          <w:szCs w:val="20"/>
          <w:lang w:val="en-US"/>
        </w:rPr>
        <w:t>with model transfer to UE.</w:t>
      </w:r>
    </w:p>
    <w:p w14:paraId="6B7C28DA" w14:textId="77777777" w:rsidR="007F5AB3" w:rsidRDefault="007F5AB3" w:rsidP="007F5AB3">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2: Joint training of the two-sided model </w:t>
      </w:r>
      <w:r>
        <w:rPr>
          <w:rFonts w:eastAsia="Malgun Gothic"/>
          <w:b/>
          <w:bCs/>
          <w:i/>
          <w:iCs/>
          <w:color w:val="FF0000"/>
          <w:szCs w:val="20"/>
          <w:lang w:val="en-US"/>
        </w:rPr>
        <w:t xml:space="preserve">at UE side </w:t>
      </w:r>
      <w:r>
        <w:rPr>
          <w:rFonts w:eastAsia="Malgun Gothic"/>
          <w:b/>
          <w:bCs/>
          <w:i/>
          <w:iCs/>
          <w:szCs w:val="20"/>
          <w:lang w:val="en-US"/>
        </w:rPr>
        <w:t>with model transfer to NW.</w:t>
      </w:r>
    </w:p>
    <w:p w14:paraId="15382BD5" w14:textId="77777777" w:rsidR="007F5AB3" w:rsidRDefault="007F5AB3" w:rsidP="007F5AB3">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3: </w:t>
      </w:r>
      <w:r>
        <w:rPr>
          <w:b/>
          <w:bCs/>
          <w:i/>
          <w:iCs/>
          <w:szCs w:val="20"/>
        </w:rPr>
        <w:t>Joint training across network and UE without model transfer</w:t>
      </w:r>
      <w:r>
        <w:rPr>
          <w:rFonts w:eastAsia="Malgun Gothic"/>
          <w:b/>
          <w:bCs/>
          <w:i/>
          <w:iCs/>
          <w:szCs w:val="20"/>
          <w:lang w:val="en-US"/>
        </w:rPr>
        <w:t>.</w:t>
      </w:r>
    </w:p>
    <w:p w14:paraId="26F64EF1" w14:textId="77777777" w:rsidR="007F5AB3" w:rsidRDefault="007F5AB3" w:rsidP="007F5AB3">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4: </w:t>
      </w:r>
      <w:r>
        <w:rPr>
          <w:b/>
          <w:bCs/>
          <w:i/>
          <w:iCs/>
          <w:szCs w:val="20"/>
        </w:rPr>
        <w:t xml:space="preserve">Separate training at network and UE without model transfer, where the UE-side CSI generation part and the network-side CSI reconstruction part are trained by UE and network, </w:t>
      </w:r>
      <w:r>
        <w:rPr>
          <w:rFonts w:eastAsia="Malgun Gothic"/>
          <w:b/>
          <w:bCs/>
          <w:i/>
          <w:iCs/>
          <w:szCs w:val="20"/>
          <w:lang w:val="en-US"/>
        </w:rPr>
        <w:t xml:space="preserve">respectively, in their own </w:t>
      </w:r>
      <w:r>
        <w:rPr>
          <w:b/>
          <w:bCs/>
          <w:i/>
          <w:iCs/>
          <w:szCs w:val="20"/>
        </w:rPr>
        <w:t>forward propagation and backward propagation</w:t>
      </w:r>
      <w:r>
        <w:rPr>
          <w:rFonts w:eastAsia="Malgun Gothic"/>
          <w:b/>
          <w:bCs/>
          <w:i/>
          <w:iCs/>
          <w:szCs w:val="20"/>
          <w:lang w:val="en-US"/>
        </w:rPr>
        <w:t xml:space="preserve"> loops.</w:t>
      </w:r>
    </w:p>
    <w:p w14:paraId="523F2EBE" w14:textId="77777777" w:rsidR="007F5AB3" w:rsidRPr="001D502A" w:rsidRDefault="007F5AB3" w:rsidP="007F5AB3">
      <w:pPr>
        <w:pStyle w:val="ListParagraph"/>
        <w:numPr>
          <w:ilvl w:val="0"/>
          <w:numId w:val="9"/>
        </w:numPr>
        <w:ind w:leftChars="0"/>
        <w:rPr>
          <w:rFonts w:eastAsia="Malgun Gothic"/>
          <w:b/>
          <w:bCs/>
          <w:i/>
          <w:iCs/>
          <w:szCs w:val="20"/>
          <w:highlight w:val="yellow"/>
          <w:lang w:val="en-US"/>
        </w:rPr>
      </w:pPr>
      <w:r w:rsidRPr="001D502A">
        <w:rPr>
          <w:rFonts w:eastAsiaTheme="minorEastAsia"/>
          <w:b/>
          <w:bCs/>
          <w:i/>
          <w:iCs/>
          <w:szCs w:val="20"/>
          <w:highlight w:val="yellow"/>
        </w:rPr>
        <w:t>Type 5: Joint training of the two-sided model at a single entity without model transfer.</w:t>
      </w:r>
    </w:p>
    <w:p w14:paraId="5CF11BE5" w14:textId="77777777" w:rsidR="007F5AB3" w:rsidRDefault="007F5AB3" w:rsidP="007F5AB3">
      <w:pPr>
        <w:pStyle w:val="ListParagraph"/>
        <w:numPr>
          <w:ilvl w:val="0"/>
          <w:numId w:val="9"/>
        </w:numPr>
        <w:ind w:leftChars="0"/>
        <w:rPr>
          <w:rFonts w:eastAsia="Malgun Gothic"/>
          <w:b/>
          <w:bCs/>
          <w:i/>
          <w:iCs/>
          <w:strike/>
          <w:szCs w:val="20"/>
          <w:lang w:val="zh-CN"/>
        </w:rPr>
      </w:pPr>
      <w:r>
        <w:rPr>
          <w:rFonts w:eastAsia="Malgun Gothic"/>
          <w:b/>
          <w:bCs/>
          <w:i/>
          <w:iCs/>
          <w:strike/>
          <w:szCs w:val="20"/>
          <w:lang w:val="en-US"/>
        </w:rPr>
        <w:t xml:space="preserve">FFS: Model fine tune. </w:t>
      </w:r>
    </w:p>
    <w:p w14:paraId="28C7F71C" w14:textId="77777777" w:rsidR="007F5AB3" w:rsidRDefault="007F5AB3" w:rsidP="007F5AB3">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FFS: </w:t>
      </w:r>
      <w:r>
        <w:rPr>
          <w:b/>
          <w:bCs/>
          <w:i/>
          <w:iCs/>
          <w:szCs w:val="20"/>
        </w:rPr>
        <w:t>Type 3</w:t>
      </w:r>
      <w:r>
        <w:rPr>
          <w:b/>
          <w:bCs/>
          <w:i/>
          <w:iCs/>
          <w:color w:val="FF0000"/>
          <w:szCs w:val="20"/>
        </w:rPr>
        <w:t>/4</w:t>
      </w:r>
      <w:r>
        <w:rPr>
          <w:b/>
          <w:bCs/>
          <w:i/>
          <w:iCs/>
          <w:szCs w:val="20"/>
        </w:rPr>
        <w:t xml:space="preserve"> with specified interactions between UE and NW.</w:t>
      </w:r>
    </w:p>
    <w:p w14:paraId="1A5FBBA0" w14:textId="77777777" w:rsidR="007F5AB3" w:rsidRDefault="007F5AB3" w:rsidP="007F5AB3">
      <w:pPr>
        <w:pStyle w:val="ListParagraph"/>
        <w:numPr>
          <w:ilvl w:val="0"/>
          <w:numId w:val="11"/>
        </w:numPr>
        <w:ind w:leftChars="0"/>
        <w:rPr>
          <w:rFonts w:eastAsia="Malgun Gothic"/>
          <w:b/>
          <w:bCs/>
          <w:i/>
          <w:iCs/>
          <w:szCs w:val="20"/>
          <w:lang w:val="en-US"/>
        </w:rPr>
      </w:pPr>
      <w:r>
        <w:rPr>
          <w:rFonts w:eastAsia="Malgun Gothic"/>
          <w:b/>
          <w:bCs/>
          <w:i/>
          <w:iCs/>
          <w:szCs w:val="20"/>
        </w:rPr>
        <w:t xml:space="preserve">Note: Joint training means the generation model and reconstruction model should be trained in the same loop for forward propagation and backward propagation. Joint training could be done both at single </w:t>
      </w:r>
      <w:r w:rsidRPr="00061FE9">
        <w:rPr>
          <w:rFonts w:eastAsia="Malgun Gothic"/>
          <w:b/>
          <w:bCs/>
          <w:i/>
          <w:iCs/>
          <w:strike/>
          <w:szCs w:val="20"/>
        </w:rPr>
        <w:t>NW</w:t>
      </w:r>
      <w:r>
        <w:rPr>
          <w:rFonts w:eastAsia="Malgun Gothic"/>
          <w:b/>
          <w:bCs/>
          <w:i/>
          <w:iCs/>
          <w:szCs w:val="20"/>
        </w:rPr>
        <w:t xml:space="preserve"> node or across multiple nodes (e.g., through gradient exchange between nodes).</w:t>
      </w:r>
    </w:p>
    <w:p w14:paraId="65ADA36B" w14:textId="77777777" w:rsidR="007F5AB3" w:rsidRDefault="007F5AB3" w:rsidP="007F5AB3">
      <w:pPr>
        <w:tabs>
          <w:tab w:val="left" w:pos="990"/>
        </w:tabs>
        <w:rPr>
          <w:b/>
          <w:bCs/>
          <w:i/>
          <w:iCs/>
          <w:sz w:val="20"/>
          <w:szCs w:val="20"/>
          <w:lang w:val="en-GB"/>
        </w:rPr>
      </w:pPr>
    </w:p>
    <w:p w14:paraId="516325D9" w14:textId="77777777" w:rsidR="007F5AB3" w:rsidRDefault="007F5AB3" w:rsidP="007F5AB3">
      <w:pPr>
        <w:numPr>
          <w:ilvl w:val="0"/>
          <w:numId w:val="10"/>
        </w:numPr>
        <w:tabs>
          <w:tab w:val="left" w:pos="990"/>
        </w:tabs>
        <w:rPr>
          <w:b/>
          <w:bCs/>
          <w:i/>
          <w:iCs/>
          <w:color w:val="FF0000"/>
          <w:sz w:val="20"/>
          <w:szCs w:val="20"/>
        </w:rPr>
      </w:pPr>
      <w:r>
        <w:rPr>
          <w:b/>
          <w:bCs/>
          <w:i/>
          <w:iCs/>
          <w:color w:val="FF0000"/>
          <w:sz w:val="20"/>
          <w:szCs w:val="20"/>
        </w:rPr>
        <w:t>Note: Separate training includes sequential training starting with UE side training, or sequential training starting with NW side training</w:t>
      </w:r>
    </w:p>
    <w:p w14:paraId="63AFD7D6" w14:textId="77777777" w:rsidR="007F5AB3" w:rsidRPr="001D502A" w:rsidRDefault="007F5AB3" w:rsidP="007F5AB3">
      <w:pPr>
        <w:pStyle w:val="ListParagraph"/>
        <w:numPr>
          <w:ilvl w:val="0"/>
          <w:numId w:val="10"/>
        </w:numPr>
        <w:ind w:leftChars="0"/>
        <w:rPr>
          <w:rFonts w:eastAsiaTheme="minorEastAsia"/>
          <w:b/>
          <w:bCs/>
          <w:i/>
          <w:iCs/>
          <w:szCs w:val="20"/>
          <w:highlight w:val="yellow"/>
        </w:rPr>
      </w:pPr>
      <w:r w:rsidRPr="00061FE9">
        <w:rPr>
          <w:rFonts w:eastAsiaTheme="minorEastAsia"/>
          <w:b/>
          <w:bCs/>
          <w:i/>
          <w:iCs/>
          <w:szCs w:val="20"/>
          <w:highlight w:val="yellow"/>
        </w:rPr>
        <w:t>Note: The training types listed above do not require the UE and gNB to interact over the air-interface to perform the training.</w:t>
      </w:r>
    </w:p>
    <w:p w14:paraId="6BF81D0F" w14:textId="77777777" w:rsidR="007F5AB3" w:rsidRPr="001D502A" w:rsidRDefault="007F5AB3" w:rsidP="007F5AB3">
      <w:pPr>
        <w:numPr>
          <w:ilvl w:val="0"/>
          <w:numId w:val="10"/>
        </w:numPr>
        <w:tabs>
          <w:tab w:val="left" w:pos="990"/>
        </w:tabs>
        <w:rPr>
          <w:b/>
          <w:bCs/>
          <w:i/>
          <w:iCs/>
          <w:strike/>
          <w:color w:val="FF0000"/>
          <w:sz w:val="20"/>
          <w:szCs w:val="20"/>
        </w:rPr>
      </w:pPr>
      <w:r w:rsidRPr="00061FE9">
        <w:rPr>
          <w:b/>
          <w:bCs/>
          <w:i/>
          <w:iCs/>
          <w:strike/>
          <w:color w:val="FF0000"/>
          <w:sz w:val="20"/>
          <w:szCs w:val="20"/>
        </w:rPr>
        <w:t>Note: Model fine tune can be applied to all training type</w:t>
      </w:r>
      <w:r>
        <w:rPr>
          <w:b/>
          <w:bCs/>
          <w:i/>
          <w:iCs/>
          <w:strike/>
          <w:color w:val="FF0000"/>
          <w:sz w:val="20"/>
          <w:szCs w:val="20"/>
        </w:rPr>
        <w:t>s</w:t>
      </w:r>
    </w:p>
    <w:p w14:paraId="287FAD01" w14:textId="77777777" w:rsidR="007F5AB3" w:rsidRDefault="007F5AB3" w:rsidP="007F5AB3">
      <w:pPr>
        <w:numPr>
          <w:ilvl w:val="0"/>
          <w:numId w:val="10"/>
        </w:numPr>
        <w:tabs>
          <w:tab w:val="left" w:pos="990"/>
        </w:tabs>
        <w:rPr>
          <w:b/>
          <w:bCs/>
          <w:i/>
          <w:iCs/>
          <w:color w:val="FF0000"/>
          <w:sz w:val="20"/>
          <w:szCs w:val="20"/>
        </w:rPr>
      </w:pPr>
      <w:r>
        <w:rPr>
          <w:b/>
          <w:bCs/>
          <w:i/>
          <w:iCs/>
          <w:color w:val="FF0000"/>
          <w:sz w:val="20"/>
          <w:szCs w:val="20"/>
        </w:rPr>
        <w:t xml:space="preserve">Other collaboration types are not excluded. </w:t>
      </w:r>
    </w:p>
    <w:p w14:paraId="4F49F4FA" w14:textId="77777777" w:rsidR="007F5AB3" w:rsidRDefault="007F5AB3">
      <w:pPr>
        <w:tabs>
          <w:tab w:val="left" w:pos="990"/>
        </w:tabs>
        <w:rPr>
          <w:b/>
          <w:bCs/>
          <w:i/>
          <w:iCs/>
          <w:sz w:val="20"/>
          <w:szCs w:val="20"/>
        </w:rPr>
      </w:pPr>
    </w:p>
    <w:p w14:paraId="184BA55D" w14:textId="77777777" w:rsidR="00AD200E" w:rsidRDefault="00B46935">
      <w:pPr>
        <w:pStyle w:val="Heading2"/>
      </w:pPr>
      <w:r>
        <w:t xml:space="preserve">Data collection </w:t>
      </w:r>
    </w:p>
    <w:p w14:paraId="29139FCD" w14:textId="77777777" w:rsidR="00AD200E" w:rsidRDefault="00B46935">
      <w:pPr>
        <w:rPr>
          <w:sz w:val="20"/>
          <w:szCs w:val="20"/>
        </w:rPr>
      </w:pPr>
      <w:r>
        <w:rPr>
          <w:sz w:val="20"/>
          <w:szCs w:val="20"/>
        </w:rPr>
        <w:t xml:space="preserve">Following table summarize company’s proposals related to data collection  </w:t>
      </w:r>
    </w:p>
    <w:p w14:paraId="70E64C18" w14:textId="77777777" w:rsidR="00AD200E" w:rsidRDefault="00AD200E"/>
    <w:tbl>
      <w:tblPr>
        <w:tblStyle w:val="TableGrid"/>
        <w:tblW w:w="8995" w:type="dxa"/>
        <w:tblLook w:val="04A0" w:firstRow="1" w:lastRow="0" w:firstColumn="1" w:lastColumn="0" w:noHBand="0" w:noVBand="1"/>
      </w:tblPr>
      <w:tblGrid>
        <w:gridCol w:w="1583"/>
        <w:gridCol w:w="7412"/>
      </w:tblGrid>
      <w:tr w:rsidR="00AD200E" w14:paraId="789BBD17" w14:textId="77777777">
        <w:tc>
          <w:tcPr>
            <w:tcW w:w="1583" w:type="dxa"/>
          </w:tcPr>
          <w:p w14:paraId="4E021FA4" w14:textId="77777777" w:rsidR="00AD200E" w:rsidRDefault="00B46935">
            <w:pPr>
              <w:rPr>
                <w:sz w:val="20"/>
                <w:szCs w:val="20"/>
              </w:rPr>
            </w:pPr>
            <w:r>
              <w:rPr>
                <w:sz w:val="20"/>
                <w:szCs w:val="20"/>
              </w:rPr>
              <w:t>Huawei</w:t>
            </w:r>
          </w:p>
        </w:tc>
        <w:tc>
          <w:tcPr>
            <w:tcW w:w="7412" w:type="dxa"/>
          </w:tcPr>
          <w:p w14:paraId="4284B836" w14:textId="77777777" w:rsidR="00AD200E" w:rsidRDefault="00B46935">
            <w:pPr>
              <w:tabs>
                <w:tab w:val="left" w:pos="990"/>
              </w:tabs>
              <w:rPr>
                <w:bCs/>
                <w:sz w:val="20"/>
                <w:szCs w:val="20"/>
              </w:rPr>
            </w:pPr>
            <w:r>
              <w:rPr>
                <w:bCs/>
                <w:sz w:val="20"/>
                <w:szCs w:val="20"/>
              </w:rPr>
              <w:t>Proposal 3: Study the potential specification impact on enabling network to obtain the ground-truth CSI from the realistic network as training labels for the AI/ML based model training at network.</w:t>
            </w:r>
          </w:p>
        </w:tc>
      </w:tr>
      <w:tr w:rsidR="00AD200E" w14:paraId="6680271D" w14:textId="77777777">
        <w:tc>
          <w:tcPr>
            <w:tcW w:w="1583" w:type="dxa"/>
          </w:tcPr>
          <w:p w14:paraId="09B21485" w14:textId="77777777" w:rsidR="00AD200E" w:rsidRDefault="00B46935">
            <w:pPr>
              <w:rPr>
                <w:sz w:val="20"/>
                <w:szCs w:val="20"/>
              </w:rPr>
            </w:pPr>
            <w:r>
              <w:rPr>
                <w:sz w:val="20"/>
                <w:szCs w:val="20"/>
              </w:rPr>
              <w:t>Vivo</w:t>
            </w:r>
          </w:p>
        </w:tc>
        <w:tc>
          <w:tcPr>
            <w:tcW w:w="7412" w:type="dxa"/>
          </w:tcPr>
          <w:p w14:paraId="0FC9DADB" w14:textId="77777777" w:rsidR="00AD200E" w:rsidRDefault="00B46935">
            <w:pPr>
              <w:tabs>
                <w:tab w:val="left" w:pos="990"/>
              </w:tabs>
              <w:rPr>
                <w:bCs/>
                <w:sz w:val="20"/>
                <w:szCs w:val="20"/>
              </w:rPr>
            </w:pPr>
            <w:r>
              <w:rPr>
                <w:bCs/>
                <w:sz w:val="20"/>
                <w:szCs w:val="20"/>
              </w:rPr>
              <w:t>Proposal 2:</w:t>
            </w:r>
            <w:r>
              <w:rPr>
                <w:bCs/>
                <w:sz w:val="20"/>
                <w:szCs w:val="20"/>
              </w:rPr>
              <w:tab/>
              <w:t>In CSI compression, the following key LCM components for different training collaboration can be studied:</w:t>
            </w:r>
          </w:p>
          <w:p w14:paraId="4DDDC14D" w14:textId="77777777" w:rsidR="00AD200E" w:rsidRDefault="00B46935">
            <w:pPr>
              <w:tabs>
                <w:tab w:val="left" w:pos="990"/>
              </w:tabs>
              <w:rPr>
                <w:bCs/>
                <w:sz w:val="20"/>
                <w:szCs w:val="20"/>
              </w:rPr>
            </w:pPr>
            <w:r>
              <w:rPr>
                <w:bCs/>
                <w:sz w:val="20"/>
                <w:szCs w:val="20"/>
              </w:rPr>
              <w:t>•</w:t>
            </w:r>
            <w:r>
              <w:rPr>
                <w:bCs/>
                <w:sz w:val="20"/>
                <w:szCs w:val="20"/>
              </w:rPr>
              <w:tab/>
              <w:t>Data collection</w:t>
            </w:r>
          </w:p>
          <w:p w14:paraId="4F4D7439" w14:textId="77777777" w:rsidR="00AD200E" w:rsidRDefault="00B46935">
            <w:pPr>
              <w:tabs>
                <w:tab w:val="left" w:pos="990"/>
              </w:tabs>
              <w:rPr>
                <w:bCs/>
                <w:sz w:val="20"/>
                <w:szCs w:val="20"/>
              </w:rPr>
            </w:pPr>
            <w:r>
              <w:rPr>
                <w:bCs/>
                <w:sz w:val="20"/>
                <w:szCs w:val="20"/>
              </w:rPr>
              <w:lastRenderedPageBreak/>
              <w:t>•</w:t>
            </w:r>
            <w:r>
              <w:rPr>
                <w:bCs/>
                <w:sz w:val="20"/>
                <w:szCs w:val="20"/>
              </w:rPr>
              <w:tab/>
              <w:t>Assistance information for model inference</w:t>
            </w:r>
          </w:p>
          <w:p w14:paraId="697092F5" w14:textId="77777777" w:rsidR="00AD200E" w:rsidRDefault="00B46935">
            <w:pPr>
              <w:tabs>
                <w:tab w:val="left" w:pos="990"/>
              </w:tabs>
              <w:rPr>
                <w:bCs/>
                <w:sz w:val="20"/>
                <w:szCs w:val="20"/>
              </w:rPr>
            </w:pPr>
            <w:r>
              <w:rPr>
                <w:bCs/>
                <w:sz w:val="20"/>
                <w:szCs w:val="20"/>
              </w:rPr>
              <w:t>•</w:t>
            </w:r>
            <w:r>
              <w:rPr>
                <w:bCs/>
                <w:sz w:val="20"/>
                <w:szCs w:val="20"/>
              </w:rPr>
              <w:tab/>
              <w:t>Model transfer</w:t>
            </w:r>
          </w:p>
          <w:p w14:paraId="1EC2C28F" w14:textId="77777777" w:rsidR="00AD200E" w:rsidRDefault="00B46935">
            <w:pPr>
              <w:tabs>
                <w:tab w:val="left" w:pos="990"/>
              </w:tabs>
              <w:rPr>
                <w:bCs/>
                <w:sz w:val="20"/>
                <w:szCs w:val="20"/>
              </w:rPr>
            </w:pPr>
            <w:r>
              <w:rPr>
                <w:bCs/>
                <w:sz w:val="20"/>
                <w:szCs w:val="20"/>
              </w:rPr>
              <w:t>•</w:t>
            </w:r>
            <w:r>
              <w:rPr>
                <w:bCs/>
                <w:sz w:val="20"/>
                <w:szCs w:val="20"/>
              </w:rPr>
              <w:tab/>
              <w:t>Model activation/deactivation/switch</w:t>
            </w:r>
          </w:p>
          <w:p w14:paraId="30AE9D99" w14:textId="77777777" w:rsidR="00AD200E" w:rsidRDefault="00B46935">
            <w:pPr>
              <w:tabs>
                <w:tab w:val="left" w:pos="990"/>
              </w:tabs>
              <w:rPr>
                <w:bCs/>
                <w:sz w:val="20"/>
                <w:szCs w:val="20"/>
              </w:rPr>
            </w:pPr>
            <w:r>
              <w:rPr>
                <w:bCs/>
                <w:sz w:val="20"/>
                <w:szCs w:val="20"/>
              </w:rPr>
              <w:t>•</w:t>
            </w:r>
            <w:r>
              <w:rPr>
                <w:bCs/>
                <w:sz w:val="20"/>
                <w:szCs w:val="20"/>
              </w:rPr>
              <w:tab/>
              <w:t>Performance monitoring</w:t>
            </w:r>
          </w:p>
          <w:p w14:paraId="35E0D285" w14:textId="77777777" w:rsidR="00AD200E" w:rsidRDefault="00B46935">
            <w:pPr>
              <w:tabs>
                <w:tab w:val="left" w:pos="990"/>
              </w:tabs>
              <w:rPr>
                <w:bCs/>
                <w:sz w:val="20"/>
                <w:szCs w:val="20"/>
              </w:rPr>
            </w:pPr>
            <w:r>
              <w:rPr>
                <w:bCs/>
                <w:sz w:val="20"/>
                <w:szCs w:val="20"/>
              </w:rPr>
              <w:t>•</w:t>
            </w:r>
            <w:r>
              <w:rPr>
                <w:bCs/>
                <w:sz w:val="20"/>
                <w:szCs w:val="20"/>
              </w:rPr>
              <w:tab/>
              <w:t>Model updating</w:t>
            </w:r>
          </w:p>
          <w:p w14:paraId="0CF90D4A" w14:textId="77777777" w:rsidR="00AD200E" w:rsidRDefault="00B46935">
            <w:pPr>
              <w:tabs>
                <w:tab w:val="left" w:pos="990"/>
              </w:tabs>
              <w:rPr>
                <w:bCs/>
                <w:sz w:val="20"/>
                <w:szCs w:val="20"/>
              </w:rPr>
            </w:pPr>
            <w:r>
              <w:rPr>
                <w:bCs/>
                <w:sz w:val="20"/>
                <w:szCs w:val="20"/>
              </w:rPr>
              <w:t>•</w:t>
            </w:r>
            <w:r>
              <w:rPr>
                <w:bCs/>
                <w:sz w:val="20"/>
                <w:szCs w:val="20"/>
              </w:rPr>
              <w:tab/>
              <w:t>Assistance information for training</w:t>
            </w:r>
          </w:p>
          <w:p w14:paraId="497F829C" w14:textId="77777777" w:rsidR="00AD200E" w:rsidRDefault="00AD200E">
            <w:pPr>
              <w:tabs>
                <w:tab w:val="left" w:pos="990"/>
              </w:tabs>
              <w:rPr>
                <w:bCs/>
                <w:sz w:val="20"/>
                <w:szCs w:val="20"/>
              </w:rPr>
            </w:pPr>
          </w:p>
          <w:p w14:paraId="3BC27363" w14:textId="77777777" w:rsidR="00AD200E" w:rsidRDefault="00B46935">
            <w:pPr>
              <w:tabs>
                <w:tab w:val="left" w:pos="990"/>
              </w:tabs>
              <w:rPr>
                <w:bCs/>
                <w:sz w:val="20"/>
                <w:szCs w:val="20"/>
              </w:rPr>
            </w:pPr>
            <w:r>
              <w:rPr>
                <w:bCs/>
                <w:sz w:val="20"/>
                <w:szCs w:val="20"/>
              </w:rPr>
              <w:t>roposal 3:</w:t>
            </w:r>
            <w:r>
              <w:rPr>
                <w:bCs/>
                <w:sz w:val="20"/>
                <w:szCs w:val="20"/>
              </w:rPr>
              <w:tab/>
              <w:t>For data collection in CSI compression, study the potential specification impacts of:</w:t>
            </w:r>
          </w:p>
          <w:p w14:paraId="2DD17934" w14:textId="77777777" w:rsidR="00AD200E" w:rsidRDefault="00B46935">
            <w:pPr>
              <w:tabs>
                <w:tab w:val="left" w:pos="990"/>
              </w:tabs>
              <w:rPr>
                <w:bCs/>
                <w:sz w:val="20"/>
                <w:szCs w:val="20"/>
              </w:rPr>
            </w:pPr>
            <w:r>
              <w:rPr>
                <w:bCs/>
                <w:sz w:val="20"/>
                <w:szCs w:val="20"/>
              </w:rPr>
              <w:t>•</w:t>
            </w:r>
            <w:r>
              <w:rPr>
                <w:bCs/>
                <w:sz w:val="20"/>
                <w:szCs w:val="20"/>
              </w:rPr>
              <w:tab/>
              <w:t xml:space="preserve">Data collection via current or potentially enhanced reference signals </w:t>
            </w:r>
          </w:p>
          <w:p w14:paraId="58238A5E" w14:textId="77777777" w:rsidR="00AD200E" w:rsidRDefault="00B46935">
            <w:pPr>
              <w:tabs>
                <w:tab w:val="left" w:pos="990"/>
              </w:tabs>
              <w:rPr>
                <w:bCs/>
                <w:sz w:val="20"/>
                <w:szCs w:val="20"/>
              </w:rPr>
            </w:pPr>
            <w:r>
              <w:rPr>
                <w:bCs/>
                <w:sz w:val="20"/>
                <w:szCs w:val="20"/>
              </w:rPr>
              <w:t>•</w:t>
            </w:r>
            <w:r>
              <w:rPr>
                <w:bCs/>
                <w:sz w:val="20"/>
                <w:szCs w:val="20"/>
              </w:rPr>
              <w:tab/>
              <w:t>Data reporting via current or enhanced mechanism</w:t>
            </w:r>
          </w:p>
        </w:tc>
      </w:tr>
      <w:tr w:rsidR="00AD200E" w14:paraId="196D074F" w14:textId="77777777">
        <w:tc>
          <w:tcPr>
            <w:tcW w:w="1583" w:type="dxa"/>
          </w:tcPr>
          <w:p w14:paraId="5D69841C" w14:textId="77777777" w:rsidR="00AD200E" w:rsidRDefault="00B46935">
            <w:pPr>
              <w:rPr>
                <w:sz w:val="20"/>
                <w:szCs w:val="20"/>
              </w:rPr>
            </w:pPr>
            <w:r>
              <w:rPr>
                <w:sz w:val="20"/>
                <w:szCs w:val="20"/>
              </w:rPr>
              <w:lastRenderedPageBreak/>
              <w:t>Lenovo</w:t>
            </w:r>
          </w:p>
        </w:tc>
        <w:tc>
          <w:tcPr>
            <w:tcW w:w="7412" w:type="dxa"/>
          </w:tcPr>
          <w:p w14:paraId="33FE1AB0" w14:textId="77777777" w:rsidR="00AD200E" w:rsidRDefault="00B46935">
            <w:pPr>
              <w:tabs>
                <w:tab w:val="left" w:pos="990"/>
              </w:tabs>
              <w:rPr>
                <w:bCs/>
                <w:sz w:val="20"/>
                <w:szCs w:val="20"/>
              </w:rPr>
            </w:pPr>
            <w:r>
              <w:rPr>
                <w:bCs/>
                <w:sz w:val="20"/>
                <w:szCs w:val="20"/>
              </w:rPr>
              <w:t>Proposal 11</w:t>
            </w:r>
            <w:r>
              <w:rPr>
                <w:bCs/>
                <w:sz w:val="20"/>
                <w:szCs w:val="20"/>
              </w:rPr>
              <w:tab/>
              <w:t>Study the means of feeding back the CSI training data from the UE to the network for FDD systems</w:t>
            </w:r>
          </w:p>
          <w:p w14:paraId="365296B9" w14:textId="77777777" w:rsidR="00AD200E" w:rsidRDefault="00AD200E">
            <w:pPr>
              <w:tabs>
                <w:tab w:val="left" w:pos="990"/>
              </w:tabs>
              <w:rPr>
                <w:bCs/>
                <w:sz w:val="20"/>
                <w:szCs w:val="20"/>
              </w:rPr>
            </w:pPr>
          </w:p>
        </w:tc>
      </w:tr>
      <w:tr w:rsidR="00AD200E" w14:paraId="7AC33679" w14:textId="77777777">
        <w:tc>
          <w:tcPr>
            <w:tcW w:w="1583" w:type="dxa"/>
          </w:tcPr>
          <w:p w14:paraId="06BE1BD9" w14:textId="77777777" w:rsidR="00AD200E" w:rsidRDefault="00B46935">
            <w:pPr>
              <w:rPr>
                <w:sz w:val="20"/>
                <w:szCs w:val="20"/>
              </w:rPr>
            </w:pPr>
            <w:r>
              <w:rPr>
                <w:sz w:val="20"/>
                <w:szCs w:val="20"/>
              </w:rPr>
              <w:t>NVIDIA</w:t>
            </w:r>
          </w:p>
        </w:tc>
        <w:tc>
          <w:tcPr>
            <w:tcW w:w="7412" w:type="dxa"/>
          </w:tcPr>
          <w:p w14:paraId="463F0582" w14:textId="77777777" w:rsidR="00AD200E" w:rsidRDefault="00B46935">
            <w:pPr>
              <w:tabs>
                <w:tab w:val="left" w:pos="5080"/>
              </w:tabs>
              <w:rPr>
                <w:bCs/>
                <w:sz w:val="20"/>
                <w:szCs w:val="20"/>
              </w:rPr>
            </w:pPr>
            <w:r>
              <w:rPr>
                <w:bCs/>
                <w:sz w:val="20"/>
                <w:szCs w:val="20"/>
              </w:rPr>
              <w:t>Proposal 5: For AI/ML model training for CSI feedback enhancement, study potential specification impact related to training data type/size, training data source determination, and assistance signalling and procedure for training data collection.</w:t>
            </w:r>
          </w:p>
        </w:tc>
      </w:tr>
      <w:tr w:rsidR="00AD200E" w14:paraId="5A75E147" w14:textId="77777777">
        <w:tc>
          <w:tcPr>
            <w:tcW w:w="1583" w:type="dxa"/>
          </w:tcPr>
          <w:p w14:paraId="2E0DAF87" w14:textId="77777777" w:rsidR="00AD200E" w:rsidRDefault="00B46935">
            <w:pPr>
              <w:rPr>
                <w:sz w:val="20"/>
                <w:szCs w:val="20"/>
              </w:rPr>
            </w:pPr>
            <w:r>
              <w:rPr>
                <w:sz w:val="20"/>
                <w:szCs w:val="20"/>
              </w:rPr>
              <w:t>Xiaomi</w:t>
            </w:r>
          </w:p>
        </w:tc>
        <w:tc>
          <w:tcPr>
            <w:tcW w:w="7412" w:type="dxa"/>
          </w:tcPr>
          <w:p w14:paraId="5E13935A" w14:textId="77777777" w:rsidR="00AD200E" w:rsidRDefault="00B46935">
            <w:pPr>
              <w:tabs>
                <w:tab w:val="left" w:pos="5080"/>
              </w:tabs>
              <w:rPr>
                <w:bCs/>
                <w:sz w:val="20"/>
                <w:szCs w:val="20"/>
              </w:rPr>
            </w:pPr>
            <w:r>
              <w:rPr>
                <w:bCs/>
                <w:sz w:val="20"/>
                <w:szCs w:val="20"/>
              </w:rPr>
              <w:t>Proposal 3: The signalling enhancements need to be studied for data collection used for training.</w:t>
            </w:r>
          </w:p>
          <w:p w14:paraId="3008BE36" w14:textId="77777777" w:rsidR="00AD200E" w:rsidRDefault="00AD200E">
            <w:pPr>
              <w:tabs>
                <w:tab w:val="left" w:pos="5080"/>
              </w:tabs>
              <w:rPr>
                <w:bCs/>
                <w:sz w:val="20"/>
                <w:szCs w:val="20"/>
              </w:rPr>
            </w:pPr>
          </w:p>
        </w:tc>
      </w:tr>
      <w:tr w:rsidR="00AD200E" w14:paraId="685D42DD" w14:textId="77777777">
        <w:tc>
          <w:tcPr>
            <w:tcW w:w="1583" w:type="dxa"/>
          </w:tcPr>
          <w:p w14:paraId="77503B74" w14:textId="77777777" w:rsidR="00AD200E" w:rsidRDefault="00B46935">
            <w:pPr>
              <w:rPr>
                <w:sz w:val="20"/>
                <w:szCs w:val="20"/>
              </w:rPr>
            </w:pPr>
            <w:r>
              <w:rPr>
                <w:sz w:val="20"/>
                <w:szCs w:val="20"/>
              </w:rPr>
              <w:t>CMCC</w:t>
            </w:r>
          </w:p>
        </w:tc>
        <w:tc>
          <w:tcPr>
            <w:tcW w:w="7412" w:type="dxa"/>
          </w:tcPr>
          <w:p w14:paraId="5C05C919" w14:textId="77777777" w:rsidR="00AD200E" w:rsidRDefault="00B46935">
            <w:pPr>
              <w:tabs>
                <w:tab w:val="left" w:pos="5080"/>
              </w:tabs>
              <w:rPr>
                <w:bCs/>
                <w:sz w:val="20"/>
                <w:szCs w:val="20"/>
              </w:rPr>
            </w:pPr>
            <w:r>
              <w:rPr>
                <w:bCs/>
                <w:sz w:val="20"/>
                <w:szCs w:val="20"/>
              </w:rPr>
              <w:t>Proposal 3: For AI based CSI enhancement, the potential spec impact on the training data reporting should be studied.</w:t>
            </w:r>
          </w:p>
          <w:p w14:paraId="6500BCF0" w14:textId="77777777" w:rsidR="00AD200E" w:rsidRDefault="00AD200E">
            <w:pPr>
              <w:tabs>
                <w:tab w:val="left" w:pos="5080"/>
              </w:tabs>
              <w:rPr>
                <w:bCs/>
                <w:sz w:val="20"/>
                <w:szCs w:val="20"/>
              </w:rPr>
            </w:pPr>
          </w:p>
        </w:tc>
      </w:tr>
      <w:tr w:rsidR="00AD200E" w14:paraId="0D1AD5B4" w14:textId="77777777">
        <w:tc>
          <w:tcPr>
            <w:tcW w:w="1583" w:type="dxa"/>
          </w:tcPr>
          <w:p w14:paraId="5CDB05E7" w14:textId="77777777" w:rsidR="00AD200E" w:rsidRDefault="00B46935">
            <w:pPr>
              <w:rPr>
                <w:sz w:val="20"/>
                <w:szCs w:val="20"/>
              </w:rPr>
            </w:pPr>
            <w:r>
              <w:rPr>
                <w:sz w:val="20"/>
                <w:szCs w:val="20"/>
              </w:rPr>
              <w:t>Qualcomm</w:t>
            </w:r>
          </w:p>
        </w:tc>
        <w:tc>
          <w:tcPr>
            <w:tcW w:w="7412" w:type="dxa"/>
          </w:tcPr>
          <w:p w14:paraId="597E6527" w14:textId="77777777" w:rsidR="00AD200E" w:rsidRDefault="00B46935">
            <w:pPr>
              <w:tabs>
                <w:tab w:val="left" w:pos="5080"/>
              </w:tabs>
              <w:rPr>
                <w:bCs/>
                <w:sz w:val="20"/>
                <w:szCs w:val="20"/>
              </w:rPr>
            </w:pPr>
            <w:r>
              <w:rPr>
                <w:bCs/>
                <w:sz w:val="20"/>
                <w:szCs w:val="20"/>
              </w:rPr>
              <w:t>Proposal 2: While generating the training dataset, the target CSI corresponding to a downlink measurement should be derived by the UE side.</w:t>
            </w:r>
          </w:p>
          <w:p w14:paraId="60FB7B22" w14:textId="77777777" w:rsidR="00AD200E" w:rsidRDefault="00AD200E">
            <w:pPr>
              <w:tabs>
                <w:tab w:val="left" w:pos="5080"/>
              </w:tabs>
              <w:rPr>
                <w:bCs/>
                <w:sz w:val="20"/>
                <w:szCs w:val="20"/>
              </w:rPr>
            </w:pPr>
          </w:p>
          <w:p w14:paraId="2AAFABC2" w14:textId="77777777" w:rsidR="00AD200E" w:rsidRDefault="00B46935">
            <w:pPr>
              <w:tabs>
                <w:tab w:val="left" w:pos="5080"/>
              </w:tabs>
              <w:rPr>
                <w:bCs/>
                <w:sz w:val="20"/>
                <w:szCs w:val="20"/>
              </w:rPr>
            </w:pPr>
            <w:r>
              <w:rPr>
                <w:bCs/>
                <w:sz w:val="20"/>
                <w:szCs w:val="20"/>
              </w:rPr>
              <w:t>Proposal 5: Study meta-data assistance signaling for UE’s training data collection for AI/ML Model development. Here, meta-data refers to auxiliary information about data such as an ID assigned for each distinct beam configuration. Meta-data can be used for scenario discovery during offline model development and scenario association during inference.</w:t>
            </w:r>
          </w:p>
          <w:p w14:paraId="305CF43D" w14:textId="77777777" w:rsidR="00AD200E" w:rsidRDefault="00AD200E">
            <w:pPr>
              <w:tabs>
                <w:tab w:val="left" w:pos="5080"/>
              </w:tabs>
              <w:rPr>
                <w:bCs/>
                <w:sz w:val="20"/>
                <w:szCs w:val="20"/>
              </w:rPr>
            </w:pPr>
          </w:p>
          <w:p w14:paraId="79129BED" w14:textId="77777777" w:rsidR="00AD200E" w:rsidRDefault="00B46935">
            <w:pPr>
              <w:tabs>
                <w:tab w:val="left" w:pos="5080"/>
              </w:tabs>
              <w:rPr>
                <w:bCs/>
                <w:sz w:val="20"/>
                <w:szCs w:val="20"/>
              </w:rPr>
            </w:pPr>
            <w:r>
              <w:rPr>
                <w:bCs/>
                <w:sz w:val="20"/>
                <w:szCs w:val="20"/>
              </w:rPr>
              <w:t>Proposal 6: UE data collection format and procedure is via offline engineering without need to involve 3GPP signaling.</w:t>
            </w:r>
          </w:p>
          <w:p w14:paraId="59F4D625" w14:textId="77777777" w:rsidR="00AD200E" w:rsidRDefault="00AD200E">
            <w:pPr>
              <w:tabs>
                <w:tab w:val="left" w:pos="5080"/>
              </w:tabs>
              <w:rPr>
                <w:bCs/>
                <w:sz w:val="20"/>
                <w:szCs w:val="20"/>
              </w:rPr>
            </w:pPr>
          </w:p>
          <w:p w14:paraId="20C83DCF" w14:textId="77777777" w:rsidR="00AD200E" w:rsidRDefault="00B46935">
            <w:pPr>
              <w:tabs>
                <w:tab w:val="left" w:pos="5080"/>
              </w:tabs>
              <w:rPr>
                <w:bCs/>
                <w:sz w:val="20"/>
                <w:szCs w:val="20"/>
              </w:rPr>
            </w:pPr>
            <w:r>
              <w:rPr>
                <w:bCs/>
                <w:sz w:val="20"/>
                <w:szCs w:val="20"/>
              </w:rPr>
              <w:t>Proposal 7: Focus on offline training scenario, where the development and training of the ML model for CSI feedback happens offline without the need to involve 3GPP signaling.</w:t>
            </w:r>
          </w:p>
          <w:p w14:paraId="3CF7E50C" w14:textId="77777777" w:rsidR="00AD200E" w:rsidRDefault="00AD200E">
            <w:pPr>
              <w:tabs>
                <w:tab w:val="left" w:pos="5080"/>
              </w:tabs>
              <w:rPr>
                <w:bCs/>
                <w:sz w:val="20"/>
                <w:szCs w:val="20"/>
              </w:rPr>
            </w:pPr>
          </w:p>
        </w:tc>
      </w:tr>
      <w:tr w:rsidR="00AD200E" w14:paraId="6322B0F4" w14:textId="77777777">
        <w:tc>
          <w:tcPr>
            <w:tcW w:w="1583" w:type="dxa"/>
          </w:tcPr>
          <w:p w14:paraId="598513C9" w14:textId="77777777" w:rsidR="00AD200E" w:rsidRDefault="00B46935">
            <w:pPr>
              <w:rPr>
                <w:sz w:val="20"/>
                <w:szCs w:val="20"/>
              </w:rPr>
            </w:pPr>
            <w:r>
              <w:rPr>
                <w:sz w:val="20"/>
                <w:szCs w:val="20"/>
              </w:rPr>
              <w:lastRenderedPageBreak/>
              <w:t>Apple</w:t>
            </w:r>
          </w:p>
        </w:tc>
        <w:tc>
          <w:tcPr>
            <w:tcW w:w="7412" w:type="dxa"/>
          </w:tcPr>
          <w:p w14:paraId="6154E51A" w14:textId="77777777" w:rsidR="00AD200E" w:rsidRDefault="00B46935">
            <w:pPr>
              <w:tabs>
                <w:tab w:val="left" w:pos="5080"/>
              </w:tabs>
              <w:rPr>
                <w:bCs/>
                <w:sz w:val="20"/>
                <w:szCs w:val="20"/>
              </w:rPr>
            </w:pPr>
            <w:r>
              <w:rPr>
                <w:bCs/>
                <w:sz w:val="20"/>
                <w:szCs w:val="20"/>
              </w:rPr>
              <w:t>Proposal 2: Consider training assisted information in CSI-RS configuration for different training data set.</w:t>
            </w:r>
          </w:p>
          <w:p w14:paraId="10E6038B" w14:textId="77777777" w:rsidR="00AD200E" w:rsidRDefault="00AD200E">
            <w:pPr>
              <w:tabs>
                <w:tab w:val="left" w:pos="5080"/>
              </w:tabs>
              <w:rPr>
                <w:bCs/>
                <w:sz w:val="20"/>
                <w:szCs w:val="20"/>
              </w:rPr>
            </w:pPr>
          </w:p>
        </w:tc>
      </w:tr>
      <w:tr w:rsidR="00AD200E" w14:paraId="1CD30F21" w14:textId="77777777">
        <w:tc>
          <w:tcPr>
            <w:tcW w:w="1583" w:type="dxa"/>
          </w:tcPr>
          <w:p w14:paraId="44EB6917" w14:textId="77777777" w:rsidR="00AD200E" w:rsidRDefault="00B46935">
            <w:pPr>
              <w:rPr>
                <w:sz w:val="20"/>
                <w:szCs w:val="20"/>
              </w:rPr>
            </w:pPr>
            <w:r>
              <w:rPr>
                <w:sz w:val="20"/>
                <w:szCs w:val="20"/>
              </w:rPr>
              <w:t>NEC</w:t>
            </w:r>
          </w:p>
        </w:tc>
        <w:tc>
          <w:tcPr>
            <w:tcW w:w="7412" w:type="dxa"/>
          </w:tcPr>
          <w:p w14:paraId="162B7924" w14:textId="77777777" w:rsidR="00AD200E" w:rsidRDefault="00B46935">
            <w:pPr>
              <w:tabs>
                <w:tab w:val="left" w:pos="5080"/>
              </w:tabs>
              <w:rPr>
                <w:bCs/>
                <w:sz w:val="20"/>
                <w:szCs w:val="20"/>
              </w:rPr>
            </w:pPr>
            <w:r>
              <w:rPr>
                <w:bCs/>
                <w:sz w:val="20"/>
                <w:szCs w:val="20"/>
              </w:rPr>
              <w:t xml:space="preserve">Proposal 3: Identify each training procedure. Especially, the exact procedures of separate training at UE and NW should be clarified to discuss the potential specification impacts.  </w:t>
            </w:r>
          </w:p>
        </w:tc>
      </w:tr>
    </w:tbl>
    <w:p w14:paraId="67F82F8A" w14:textId="77777777" w:rsidR="00AD200E" w:rsidRDefault="00AD200E"/>
    <w:p w14:paraId="3744B712"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3-2:  </w:t>
      </w:r>
    </w:p>
    <w:p w14:paraId="623003A1" w14:textId="77777777" w:rsidR="00AD200E" w:rsidRDefault="00B46935">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options for data collection: </w:t>
      </w:r>
    </w:p>
    <w:p w14:paraId="67082C60"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Assistance signaling for UE’s training data collection for AI/ML Model development.</w:t>
      </w:r>
    </w:p>
    <w:p w14:paraId="3F9B4680"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Transmission/reception of the datasets for training/validation/testing.  </w:t>
      </w:r>
    </w:p>
    <w:p w14:paraId="42EC7E5B" w14:textId="77777777" w:rsidR="00AD200E" w:rsidRDefault="00B46935">
      <w:r>
        <w:t xml:space="preserve"> </w:t>
      </w:r>
    </w:p>
    <w:p w14:paraId="05B84B71" w14:textId="77777777" w:rsidR="00AD200E" w:rsidRDefault="00AD200E">
      <w:pPr>
        <w:rPr>
          <w:sz w:val="20"/>
          <w:szCs w:val="20"/>
          <w:lang w:eastAsia="en-US"/>
        </w:rPr>
      </w:pPr>
    </w:p>
    <w:p w14:paraId="0A32F47D" w14:textId="77777777" w:rsidR="00AD200E" w:rsidRDefault="00B46935">
      <w:pPr>
        <w:rPr>
          <w:sz w:val="20"/>
          <w:szCs w:val="20"/>
          <w:lang w:eastAsia="en-US"/>
        </w:rPr>
      </w:pPr>
      <w:r>
        <w:rPr>
          <w:sz w:val="20"/>
          <w:szCs w:val="20"/>
          <w:lang w:eastAsia="en-US"/>
        </w:rPr>
        <w:t>Please provide your view below:</w:t>
      </w:r>
    </w:p>
    <w:p w14:paraId="5FDA08FE"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15F09745" w14:textId="77777777">
        <w:tc>
          <w:tcPr>
            <w:tcW w:w="2705" w:type="dxa"/>
          </w:tcPr>
          <w:p w14:paraId="4A97F135" w14:textId="77777777" w:rsidR="00AD200E" w:rsidRDefault="00B46935">
            <w:pPr>
              <w:rPr>
                <w:b/>
                <w:bCs/>
                <w:sz w:val="20"/>
                <w:szCs w:val="20"/>
                <w:lang w:eastAsia="en-US"/>
              </w:rPr>
            </w:pPr>
            <w:r>
              <w:rPr>
                <w:b/>
                <w:bCs/>
                <w:sz w:val="20"/>
                <w:szCs w:val="20"/>
                <w:lang w:eastAsia="en-US"/>
              </w:rPr>
              <w:t>Company</w:t>
            </w:r>
          </w:p>
        </w:tc>
        <w:tc>
          <w:tcPr>
            <w:tcW w:w="6305" w:type="dxa"/>
          </w:tcPr>
          <w:p w14:paraId="420D5E89" w14:textId="77777777" w:rsidR="00AD200E" w:rsidRDefault="00B46935">
            <w:pPr>
              <w:rPr>
                <w:b/>
                <w:bCs/>
                <w:sz w:val="20"/>
                <w:szCs w:val="20"/>
                <w:lang w:eastAsia="en-US"/>
              </w:rPr>
            </w:pPr>
            <w:r>
              <w:rPr>
                <w:b/>
                <w:bCs/>
                <w:sz w:val="20"/>
                <w:szCs w:val="20"/>
                <w:lang w:eastAsia="en-US"/>
              </w:rPr>
              <w:t>View</w:t>
            </w:r>
          </w:p>
        </w:tc>
      </w:tr>
      <w:tr w:rsidR="00AD200E" w14:paraId="74B33C06" w14:textId="77777777">
        <w:tc>
          <w:tcPr>
            <w:tcW w:w="2705" w:type="dxa"/>
          </w:tcPr>
          <w:p w14:paraId="49E80250" w14:textId="77777777" w:rsidR="00AD200E" w:rsidRDefault="00B46935">
            <w:pPr>
              <w:rPr>
                <w:sz w:val="20"/>
                <w:szCs w:val="20"/>
                <w:lang w:eastAsia="en-US"/>
              </w:rPr>
            </w:pPr>
            <w:r>
              <w:rPr>
                <w:sz w:val="20"/>
                <w:szCs w:val="20"/>
                <w:lang w:eastAsia="en-US"/>
              </w:rPr>
              <w:t>Lenovo</w:t>
            </w:r>
          </w:p>
        </w:tc>
        <w:tc>
          <w:tcPr>
            <w:tcW w:w="6305" w:type="dxa"/>
          </w:tcPr>
          <w:p w14:paraId="64ADA581" w14:textId="77777777" w:rsidR="00AD200E" w:rsidRDefault="00B46935">
            <w:pPr>
              <w:rPr>
                <w:b/>
                <w:bCs/>
                <w:sz w:val="20"/>
                <w:szCs w:val="20"/>
                <w:lang w:eastAsia="en-US"/>
              </w:rPr>
            </w:pPr>
            <w:r>
              <w:rPr>
                <w:sz w:val="20"/>
                <w:szCs w:val="20"/>
                <w:lang w:eastAsia="en-US"/>
              </w:rPr>
              <w:t>Support in general, propose the following rewording for clearer scope:</w:t>
            </w:r>
            <w:r>
              <w:rPr>
                <w:sz w:val="20"/>
                <w:szCs w:val="20"/>
                <w:lang w:eastAsia="en-US"/>
              </w:rPr>
              <w:br/>
            </w:r>
            <w:r>
              <w:rPr>
                <w:rFonts w:eastAsia="Malgun Gothic"/>
                <w:b/>
                <w:bCs/>
                <w:i/>
                <w:iCs/>
                <w:color w:val="FF0000"/>
                <w:sz w:val="20"/>
                <w:szCs w:val="20"/>
              </w:rPr>
              <w:t xml:space="preserve">At least for spatial-frequency </w:t>
            </w:r>
            <w:r>
              <w:rPr>
                <w:rFonts w:eastAsia="Malgun Gothic"/>
                <w:b/>
                <w:bCs/>
                <w:i/>
                <w:iCs/>
                <w:strike/>
                <w:sz w:val="20"/>
                <w:szCs w:val="20"/>
              </w:rPr>
              <w:t xml:space="preserve">In </w:t>
            </w:r>
            <w:r>
              <w:rPr>
                <w:rFonts w:eastAsia="Malgun Gothic"/>
                <w:b/>
                <w:bCs/>
                <w:i/>
                <w:iCs/>
                <w:sz w:val="20"/>
                <w:szCs w:val="20"/>
              </w:rPr>
              <w:t xml:space="preserve">CSI compression using two-sided model use case, </w:t>
            </w:r>
            <w:r>
              <w:rPr>
                <w:b/>
                <w:bCs/>
                <w:i/>
                <w:iCs/>
                <w:sz w:val="20"/>
                <w:szCs w:val="20"/>
              </w:rPr>
              <w:t xml:space="preserve">further discuss </w:t>
            </w:r>
            <w:r>
              <w:rPr>
                <w:b/>
                <w:bCs/>
                <w:i/>
                <w:iCs/>
                <w:color w:val="FF0000"/>
                <w:sz w:val="20"/>
                <w:szCs w:val="20"/>
              </w:rPr>
              <w:t>potential specification impact corresponding to</w:t>
            </w:r>
            <w:r>
              <w:rPr>
                <w:b/>
                <w:bCs/>
                <w:i/>
                <w:iCs/>
                <w:sz w:val="20"/>
                <w:szCs w:val="20"/>
              </w:rPr>
              <w:t xml:space="preserve"> at least the following options for data collection</w:t>
            </w:r>
          </w:p>
        </w:tc>
      </w:tr>
      <w:tr w:rsidR="00AD200E" w14:paraId="31C39E4D" w14:textId="77777777">
        <w:tc>
          <w:tcPr>
            <w:tcW w:w="2705" w:type="dxa"/>
          </w:tcPr>
          <w:p w14:paraId="1B129D2E" w14:textId="77777777" w:rsidR="00AD200E" w:rsidRDefault="00B46935">
            <w:pPr>
              <w:rPr>
                <w:sz w:val="20"/>
                <w:szCs w:val="20"/>
                <w:lang w:eastAsia="en-US"/>
              </w:rPr>
            </w:pPr>
            <w:r>
              <w:rPr>
                <w:sz w:val="20"/>
                <w:szCs w:val="20"/>
                <w:lang w:eastAsia="en-US"/>
              </w:rPr>
              <w:t>OPPO</w:t>
            </w:r>
          </w:p>
        </w:tc>
        <w:tc>
          <w:tcPr>
            <w:tcW w:w="6305" w:type="dxa"/>
          </w:tcPr>
          <w:p w14:paraId="3424AFE0" w14:textId="77777777" w:rsidR="00AD200E" w:rsidRDefault="00B46935">
            <w:pPr>
              <w:rPr>
                <w:rFonts w:eastAsia="Malgun Gothic"/>
                <w:bCs/>
                <w:iCs/>
                <w:sz w:val="20"/>
                <w:szCs w:val="20"/>
              </w:rPr>
            </w:pPr>
            <w:r>
              <w:rPr>
                <w:sz w:val="20"/>
                <w:szCs w:val="20"/>
                <w:lang w:eastAsia="en-US"/>
              </w:rPr>
              <w:t>Support in general. We think the label data collection should be considered as well and propose the following re</w:t>
            </w:r>
            <w:r>
              <w:rPr>
                <w:rFonts w:eastAsia="Malgun Gothic"/>
                <w:bCs/>
                <w:iCs/>
                <w:sz w:val="20"/>
                <w:szCs w:val="20"/>
              </w:rPr>
              <w:t>wording:</w:t>
            </w:r>
          </w:p>
          <w:p w14:paraId="7E7BE6C2" w14:textId="77777777" w:rsidR="00AD200E" w:rsidRDefault="00B46935">
            <w:pPr>
              <w:rPr>
                <w:bCs/>
                <w:i/>
                <w:iCs/>
                <w:sz w:val="20"/>
                <w:szCs w:val="20"/>
              </w:rPr>
            </w:pPr>
            <w:r>
              <w:rPr>
                <w:rFonts w:eastAsia="Malgun Gothic"/>
                <w:bCs/>
                <w:i/>
                <w:iCs/>
                <w:sz w:val="20"/>
                <w:szCs w:val="20"/>
              </w:rPr>
              <w:t xml:space="preserve">In CSI compression using two-sided model use case, </w:t>
            </w:r>
            <w:r>
              <w:rPr>
                <w:bCs/>
                <w:i/>
                <w:iCs/>
                <w:sz w:val="20"/>
                <w:szCs w:val="20"/>
              </w:rPr>
              <w:t xml:space="preserve">further discuss at least the following options for data collection: </w:t>
            </w:r>
          </w:p>
          <w:p w14:paraId="72509E21" w14:textId="77777777" w:rsidR="00AD200E" w:rsidRDefault="00B46935">
            <w:pPr>
              <w:pStyle w:val="ListParagraph"/>
              <w:numPr>
                <w:ilvl w:val="0"/>
                <w:numId w:val="13"/>
              </w:numPr>
              <w:ind w:leftChars="0"/>
              <w:textAlignment w:val="auto"/>
              <w:rPr>
                <w:rFonts w:ascii="Times New Roman" w:eastAsia="Malgun Gothic" w:hAnsi="Times New Roman"/>
                <w:bCs/>
                <w:i/>
                <w:iCs/>
                <w:szCs w:val="20"/>
                <w:lang w:val="en-US"/>
              </w:rPr>
            </w:pPr>
            <w:r>
              <w:rPr>
                <w:rFonts w:ascii="Times New Roman" w:eastAsia="Malgun Gothic" w:hAnsi="Times New Roman"/>
                <w:bCs/>
                <w:i/>
                <w:iCs/>
                <w:szCs w:val="20"/>
                <w:lang w:val="en-US"/>
              </w:rPr>
              <w:t>UE’s training data collection for AI/ML Model development, including data and assistance signaling</w:t>
            </w:r>
          </w:p>
          <w:p w14:paraId="19CF495C" w14:textId="77777777" w:rsidR="00AD200E" w:rsidRDefault="00B46935">
            <w:pPr>
              <w:pStyle w:val="ListParagraph"/>
              <w:numPr>
                <w:ilvl w:val="0"/>
                <w:numId w:val="13"/>
              </w:numPr>
              <w:ind w:leftChars="0"/>
              <w:textAlignment w:val="auto"/>
              <w:rPr>
                <w:rFonts w:ascii="Times New Roman" w:eastAsia="Malgun Gothic" w:hAnsi="Times New Roman"/>
                <w:bCs/>
                <w:i/>
                <w:iCs/>
                <w:szCs w:val="20"/>
                <w:lang w:val="en-US"/>
              </w:rPr>
            </w:pPr>
            <w:r>
              <w:rPr>
                <w:rFonts w:ascii="Times New Roman" w:eastAsia="Malgun Gothic" w:hAnsi="Times New Roman"/>
                <w:bCs/>
                <w:i/>
                <w:iCs/>
                <w:szCs w:val="20"/>
                <w:lang w:val="en-US"/>
              </w:rPr>
              <w:t>gNB’s label data collection for AI/ML Model development, including data and assistance signaling</w:t>
            </w:r>
          </w:p>
          <w:p w14:paraId="403DFB28" w14:textId="77777777" w:rsidR="00AD200E" w:rsidRDefault="00B46935">
            <w:pPr>
              <w:pStyle w:val="ListParagraph"/>
              <w:numPr>
                <w:ilvl w:val="0"/>
                <w:numId w:val="13"/>
              </w:numPr>
              <w:ind w:leftChars="0"/>
              <w:textAlignment w:val="auto"/>
              <w:rPr>
                <w:rFonts w:ascii="Times New Roman" w:eastAsia="Malgun Gothic" w:hAnsi="Times New Roman"/>
                <w:bCs/>
                <w:i/>
                <w:iCs/>
                <w:szCs w:val="20"/>
                <w:lang w:val="en-US"/>
              </w:rPr>
            </w:pPr>
            <w:r>
              <w:rPr>
                <w:rFonts w:eastAsia="Malgun Gothic"/>
                <w:bCs/>
                <w:i/>
                <w:iCs/>
                <w:szCs w:val="20"/>
              </w:rPr>
              <w:t>Transmission/reception of the datasets for training/validation/testing.</w:t>
            </w:r>
          </w:p>
          <w:p w14:paraId="24D8F1DE" w14:textId="77777777" w:rsidR="00AD200E" w:rsidRDefault="00AD200E">
            <w:pPr>
              <w:rPr>
                <w:sz w:val="20"/>
                <w:szCs w:val="20"/>
                <w:lang w:eastAsia="en-US"/>
              </w:rPr>
            </w:pPr>
          </w:p>
        </w:tc>
      </w:tr>
      <w:tr w:rsidR="00AD200E" w14:paraId="1C89195B" w14:textId="77777777">
        <w:tc>
          <w:tcPr>
            <w:tcW w:w="2705" w:type="dxa"/>
          </w:tcPr>
          <w:p w14:paraId="389CC2D8"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70EBAE42"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18F13C45" w14:textId="77777777">
        <w:tc>
          <w:tcPr>
            <w:tcW w:w="2705" w:type="dxa"/>
          </w:tcPr>
          <w:p w14:paraId="529E89CE" w14:textId="77777777" w:rsidR="00AD200E" w:rsidRDefault="00B46935">
            <w:pPr>
              <w:rPr>
                <w:rFonts w:eastAsiaTheme="minorEastAsia"/>
                <w:smallCaps/>
                <w:sz w:val="20"/>
                <w:szCs w:val="20"/>
              </w:rPr>
            </w:pPr>
            <w:r>
              <w:rPr>
                <w:smallCaps/>
                <w:sz w:val="20"/>
                <w:szCs w:val="20"/>
                <w:lang w:eastAsia="en-US"/>
              </w:rPr>
              <w:t>Futurewei</w:t>
            </w:r>
          </w:p>
        </w:tc>
        <w:tc>
          <w:tcPr>
            <w:tcW w:w="6305" w:type="dxa"/>
          </w:tcPr>
          <w:p w14:paraId="27198432" w14:textId="77777777" w:rsidR="00AD200E" w:rsidRDefault="00B46935">
            <w:pPr>
              <w:rPr>
                <w:rFonts w:eastAsiaTheme="minorEastAsia"/>
                <w:sz w:val="20"/>
                <w:szCs w:val="20"/>
              </w:rPr>
            </w:pPr>
            <w:r>
              <w:rPr>
                <w:sz w:val="20"/>
                <w:szCs w:val="20"/>
                <w:lang w:eastAsia="en-US"/>
              </w:rPr>
              <w:t>We are ok with the proposal.</w:t>
            </w:r>
          </w:p>
        </w:tc>
      </w:tr>
      <w:tr w:rsidR="00AD200E" w14:paraId="527DB51D" w14:textId="77777777">
        <w:tc>
          <w:tcPr>
            <w:tcW w:w="2705" w:type="dxa"/>
          </w:tcPr>
          <w:p w14:paraId="79A1EF31" w14:textId="77777777" w:rsidR="00AD200E" w:rsidRDefault="00B46935">
            <w:pPr>
              <w:rPr>
                <w:smallCaps/>
                <w:sz w:val="20"/>
                <w:szCs w:val="20"/>
                <w:lang w:eastAsia="en-US"/>
              </w:rPr>
            </w:pPr>
            <w:r>
              <w:rPr>
                <w:smallCaps/>
                <w:sz w:val="20"/>
                <w:szCs w:val="20"/>
                <w:lang w:eastAsia="en-US"/>
              </w:rPr>
              <w:t>MediaTek</w:t>
            </w:r>
          </w:p>
        </w:tc>
        <w:tc>
          <w:tcPr>
            <w:tcW w:w="6305" w:type="dxa"/>
          </w:tcPr>
          <w:p w14:paraId="5462199E" w14:textId="77777777" w:rsidR="00AD200E" w:rsidRDefault="00B46935">
            <w:pPr>
              <w:rPr>
                <w:sz w:val="20"/>
                <w:szCs w:val="20"/>
                <w:lang w:eastAsia="en-US"/>
              </w:rPr>
            </w:pPr>
            <w:r>
              <w:rPr>
                <w:sz w:val="20"/>
                <w:szCs w:val="20"/>
                <w:lang w:eastAsia="en-US"/>
              </w:rPr>
              <w:t>We generally support the proposal. We think it is better to downselect the collaboration types in proposal 3-1 instead of studying data collection for all different types.</w:t>
            </w:r>
          </w:p>
        </w:tc>
      </w:tr>
      <w:tr w:rsidR="00AD200E" w14:paraId="1A1D46A3" w14:textId="77777777">
        <w:tc>
          <w:tcPr>
            <w:tcW w:w="2705" w:type="dxa"/>
          </w:tcPr>
          <w:p w14:paraId="3B99F6E5" w14:textId="77777777" w:rsidR="00AD200E" w:rsidRDefault="00B46935">
            <w:pPr>
              <w:rPr>
                <w:smallCaps/>
                <w:sz w:val="20"/>
                <w:szCs w:val="20"/>
                <w:lang w:eastAsia="en-US"/>
              </w:rPr>
            </w:pPr>
            <w:r>
              <w:rPr>
                <w:bCs/>
                <w:sz w:val="20"/>
                <w:szCs w:val="20"/>
                <w:lang w:eastAsia="en-US"/>
              </w:rPr>
              <w:t>Huawei, Hisilicon</w:t>
            </w:r>
          </w:p>
        </w:tc>
        <w:tc>
          <w:tcPr>
            <w:tcW w:w="6305" w:type="dxa"/>
          </w:tcPr>
          <w:p w14:paraId="1CA19579" w14:textId="77777777" w:rsidR="00AD200E" w:rsidRDefault="00B46935">
            <w:pPr>
              <w:rPr>
                <w:rFonts w:eastAsiaTheme="minorEastAsia"/>
                <w:sz w:val="20"/>
                <w:szCs w:val="20"/>
              </w:rPr>
            </w:pPr>
            <w:r>
              <w:rPr>
                <w:rFonts w:eastAsiaTheme="minorEastAsia"/>
                <w:sz w:val="20"/>
                <w:szCs w:val="20"/>
              </w:rPr>
              <w:t xml:space="preserve">Firstly, the data collection by network should also be studied as pointed out by OPPO. On top of that, we think the “for AI/ML Model development” is </w:t>
            </w:r>
            <w:r>
              <w:rPr>
                <w:rFonts w:eastAsiaTheme="minorEastAsia"/>
                <w:sz w:val="20"/>
                <w:szCs w:val="20"/>
              </w:rPr>
              <w:lastRenderedPageBreak/>
              <w:t xml:space="preserve">not clear, since the data collection is for training rather than model development. So “for AI/ML model development” is removed. </w:t>
            </w:r>
          </w:p>
          <w:p w14:paraId="7DEFF41B" w14:textId="77777777" w:rsidR="00AD200E" w:rsidRDefault="00B46935">
            <w:pPr>
              <w:rPr>
                <w:rFonts w:eastAsiaTheme="minorEastAsia"/>
                <w:sz w:val="20"/>
                <w:szCs w:val="20"/>
              </w:rPr>
            </w:pPr>
            <w:r>
              <w:rPr>
                <w:rFonts w:eastAsiaTheme="minorEastAsia"/>
                <w:sz w:val="20"/>
                <w:szCs w:val="20"/>
              </w:rPr>
              <w:t>In addition, the last bullet of “Transmission/reception of the datasets for training/validation/testing” is not fully clear to us: are there some more clarifications?</w:t>
            </w:r>
          </w:p>
          <w:p w14:paraId="7974B601" w14:textId="77777777" w:rsidR="00AD200E" w:rsidRDefault="00AD200E">
            <w:pPr>
              <w:rPr>
                <w:rFonts w:eastAsiaTheme="minorEastAsia"/>
                <w:sz w:val="20"/>
                <w:szCs w:val="20"/>
              </w:rPr>
            </w:pPr>
          </w:p>
          <w:p w14:paraId="0D772A7E" w14:textId="77777777" w:rsidR="00AD200E" w:rsidRDefault="00B46935">
            <w:pPr>
              <w:rPr>
                <w:rFonts w:eastAsiaTheme="minorEastAsia"/>
                <w:sz w:val="20"/>
                <w:szCs w:val="20"/>
              </w:rPr>
            </w:pPr>
            <w:r>
              <w:rPr>
                <w:rFonts w:eastAsiaTheme="minorEastAsia"/>
                <w:sz w:val="20"/>
                <w:szCs w:val="20"/>
              </w:rPr>
              <w:t>Secondly, some assistant information would be proprietary and not exposed to the other side. We add a “note” borrowed from the conclusion of the 9.2.3.2 in the 109-e meeting.</w:t>
            </w:r>
          </w:p>
          <w:p w14:paraId="2FA5ED6E" w14:textId="77777777" w:rsidR="00AD200E" w:rsidRDefault="00AD200E">
            <w:pPr>
              <w:rPr>
                <w:rFonts w:eastAsiaTheme="minorEastAsia"/>
                <w:sz w:val="20"/>
                <w:szCs w:val="20"/>
              </w:rPr>
            </w:pPr>
          </w:p>
          <w:p w14:paraId="0B925DA5" w14:textId="77777777" w:rsidR="00AD200E" w:rsidRDefault="00AD200E">
            <w:pPr>
              <w:rPr>
                <w:rFonts w:eastAsiaTheme="minorEastAsia"/>
                <w:sz w:val="20"/>
                <w:szCs w:val="20"/>
              </w:rPr>
            </w:pPr>
          </w:p>
          <w:p w14:paraId="091F3DC4" w14:textId="77777777" w:rsidR="00AD200E" w:rsidRDefault="00B46935">
            <w:pPr>
              <w:spacing w:after="120"/>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options for data collection: </w:t>
            </w:r>
          </w:p>
          <w:p w14:paraId="0E912BDF" w14:textId="77777777" w:rsidR="00AD200E" w:rsidRDefault="00B46935">
            <w:pPr>
              <w:pStyle w:val="ListParagraph"/>
              <w:numPr>
                <w:ilvl w:val="0"/>
                <w:numId w:val="13"/>
              </w:numPr>
              <w:snapToGrid w:val="0"/>
              <w:spacing w:before="0" w:beforeAutospacing="0" w:after="120"/>
              <w:ind w:leftChars="0" w:left="714" w:hanging="357"/>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UE’s training data collection </w:t>
            </w:r>
            <w:r>
              <w:rPr>
                <w:rFonts w:ascii="Times New Roman" w:eastAsia="Malgun Gothic" w:hAnsi="Times New Roman"/>
                <w:b/>
                <w:bCs/>
                <w:i/>
                <w:iCs/>
                <w:strike/>
                <w:color w:val="FF0000"/>
                <w:szCs w:val="20"/>
                <w:lang w:val="en-US"/>
              </w:rPr>
              <w:t>for AI/ML Model development</w:t>
            </w:r>
            <w:r>
              <w:rPr>
                <w:rFonts w:ascii="Times New Roman" w:eastAsia="Malgun Gothic" w:hAnsi="Times New Roman"/>
                <w:b/>
                <w:bCs/>
                <w:i/>
                <w:iCs/>
                <w:szCs w:val="20"/>
                <w:lang w:val="en-US"/>
              </w:rPr>
              <w:t xml:space="preserve">, including data and assistance signaling </w:t>
            </w:r>
            <w:r>
              <w:rPr>
                <w:rFonts w:ascii="Times New Roman" w:eastAsia="Malgun Gothic" w:hAnsi="Times New Roman"/>
                <w:b/>
                <w:bCs/>
                <w:i/>
                <w:iCs/>
                <w:color w:val="FF0000"/>
                <w:szCs w:val="20"/>
                <w:lang w:val="en-US"/>
              </w:rPr>
              <w:t>if any</w:t>
            </w:r>
          </w:p>
          <w:p w14:paraId="724CCF2B" w14:textId="77777777" w:rsidR="00AD200E" w:rsidRDefault="00B46935">
            <w:pPr>
              <w:pStyle w:val="ListParagraph"/>
              <w:numPr>
                <w:ilvl w:val="0"/>
                <w:numId w:val="13"/>
              </w:numPr>
              <w:snapToGrid w:val="0"/>
              <w:spacing w:before="0" w:beforeAutospacing="0" w:after="120"/>
              <w:ind w:leftChars="0" w:left="714" w:hanging="357"/>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gNB’s label data collection </w:t>
            </w:r>
            <w:r>
              <w:rPr>
                <w:rFonts w:ascii="Times New Roman" w:eastAsia="Malgun Gothic" w:hAnsi="Times New Roman"/>
                <w:b/>
                <w:bCs/>
                <w:i/>
                <w:iCs/>
                <w:strike/>
                <w:color w:val="FF0000"/>
                <w:szCs w:val="20"/>
                <w:lang w:val="en-US"/>
              </w:rPr>
              <w:t>for AI/ML Model development</w:t>
            </w:r>
            <w:r>
              <w:rPr>
                <w:rFonts w:ascii="Times New Roman" w:eastAsia="Malgun Gothic" w:hAnsi="Times New Roman"/>
                <w:b/>
                <w:bCs/>
                <w:i/>
                <w:iCs/>
                <w:szCs w:val="20"/>
                <w:lang w:val="en-US"/>
              </w:rPr>
              <w:t>, including data and assistance signaling</w:t>
            </w:r>
            <w:r>
              <w:rPr>
                <w:rFonts w:ascii="Times New Roman" w:eastAsia="Malgun Gothic" w:hAnsi="Times New Roman"/>
                <w:b/>
                <w:bCs/>
                <w:i/>
                <w:iCs/>
                <w:color w:val="FF0000"/>
                <w:szCs w:val="20"/>
                <w:lang w:val="en-US"/>
              </w:rPr>
              <w:t xml:space="preserve"> if any</w:t>
            </w:r>
          </w:p>
          <w:p w14:paraId="07B49791" w14:textId="77777777" w:rsidR="00AD200E" w:rsidRDefault="00B46935">
            <w:pPr>
              <w:pStyle w:val="ListParagraph"/>
              <w:numPr>
                <w:ilvl w:val="0"/>
                <w:numId w:val="13"/>
              </w:numPr>
              <w:snapToGrid w:val="0"/>
              <w:spacing w:before="0" w:beforeAutospacing="0" w:after="120"/>
              <w:ind w:leftChars="0" w:left="714" w:hanging="357"/>
              <w:textAlignment w:val="auto"/>
              <w:rPr>
                <w:rFonts w:ascii="Times New Roman" w:eastAsia="Malgun Gothic" w:hAnsi="Times New Roman"/>
                <w:b/>
                <w:bCs/>
                <w:i/>
                <w:iCs/>
                <w:szCs w:val="20"/>
                <w:lang w:val="en-US"/>
              </w:rPr>
            </w:pPr>
            <w:r>
              <w:rPr>
                <w:rFonts w:eastAsia="Malgun Gothic"/>
                <w:b/>
                <w:bCs/>
                <w:i/>
                <w:iCs/>
                <w:color w:val="FF0000"/>
                <w:szCs w:val="20"/>
              </w:rPr>
              <w:t>[</w:t>
            </w:r>
            <w:r>
              <w:rPr>
                <w:rFonts w:eastAsia="Malgun Gothic"/>
                <w:b/>
                <w:bCs/>
                <w:i/>
                <w:iCs/>
                <w:szCs w:val="20"/>
              </w:rPr>
              <w:t>Transmission/reception of the datasets for training/validation/testing.</w:t>
            </w:r>
            <w:r>
              <w:rPr>
                <w:rFonts w:eastAsia="Malgun Gothic"/>
                <w:b/>
                <w:bCs/>
                <w:i/>
                <w:iCs/>
                <w:color w:val="FF0000"/>
                <w:szCs w:val="20"/>
              </w:rPr>
              <w:t>]</w:t>
            </w:r>
          </w:p>
          <w:p w14:paraId="36273B5E" w14:textId="77777777" w:rsidR="00AD200E" w:rsidRDefault="00B46935">
            <w:pPr>
              <w:pStyle w:val="ListParagraph"/>
              <w:numPr>
                <w:ilvl w:val="0"/>
                <w:numId w:val="13"/>
              </w:numPr>
              <w:snapToGrid w:val="0"/>
              <w:spacing w:before="0" w:beforeAutospacing="0" w:after="120"/>
              <w:ind w:leftChars="0" w:left="714" w:hanging="357"/>
              <w:textAlignment w:val="auto"/>
              <w:rPr>
                <w:szCs w:val="20"/>
                <w:lang w:eastAsia="en-US"/>
              </w:rPr>
            </w:pPr>
            <w:r>
              <w:rPr>
                <w:rFonts w:eastAsia="Malgun Gothic"/>
                <w:b/>
                <w:bCs/>
                <w:i/>
                <w:iCs/>
                <w:color w:val="FF0000"/>
                <w:szCs w:val="20"/>
              </w:rPr>
              <w:t>Note: The provision of assistance information may be infeasible due to the concern of disclosing proprietary information to the other side.</w:t>
            </w:r>
          </w:p>
        </w:tc>
      </w:tr>
      <w:tr w:rsidR="00AD200E" w14:paraId="419AECA5" w14:textId="77777777">
        <w:tc>
          <w:tcPr>
            <w:tcW w:w="2705" w:type="dxa"/>
          </w:tcPr>
          <w:p w14:paraId="702BAB9C" w14:textId="77777777" w:rsidR="00AD200E" w:rsidRDefault="00B46935">
            <w:pPr>
              <w:rPr>
                <w:bCs/>
                <w:sz w:val="20"/>
                <w:szCs w:val="20"/>
                <w:lang w:eastAsia="en-US"/>
              </w:rPr>
            </w:pPr>
            <w:r>
              <w:rPr>
                <w:bCs/>
                <w:sz w:val="20"/>
                <w:szCs w:val="20"/>
                <w:lang w:eastAsia="en-US"/>
              </w:rPr>
              <w:lastRenderedPageBreak/>
              <w:t>NVIDIA</w:t>
            </w:r>
          </w:p>
        </w:tc>
        <w:tc>
          <w:tcPr>
            <w:tcW w:w="6305" w:type="dxa"/>
          </w:tcPr>
          <w:p w14:paraId="56637C0D" w14:textId="77777777" w:rsidR="00AD200E" w:rsidRDefault="00B46935">
            <w:pPr>
              <w:rPr>
                <w:rFonts w:eastAsiaTheme="minorEastAsia"/>
                <w:sz w:val="20"/>
                <w:szCs w:val="20"/>
              </w:rPr>
            </w:pPr>
            <w:r>
              <w:rPr>
                <w:rFonts w:eastAsiaTheme="minorEastAsia"/>
                <w:sz w:val="20"/>
                <w:szCs w:val="20"/>
              </w:rPr>
              <w:t>Support to further discuss these aspects.</w:t>
            </w:r>
          </w:p>
        </w:tc>
      </w:tr>
      <w:tr w:rsidR="00AD200E" w14:paraId="7ACE902E" w14:textId="77777777">
        <w:tc>
          <w:tcPr>
            <w:tcW w:w="2705" w:type="dxa"/>
          </w:tcPr>
          <w:p w14:paraId="6F753B53" w14:textId="77777777" w:rsidR="00AD200E" w:rsidRDefault="00B46935">
            <w:pPr>
              <w:rPr>
                <w:bCs/>
                <w:sz w:val="20"/>
                <w:szCs w:val="20"/>
                <w:lang w:eastAsia="en-US"/>
              </w:rPr>
            </w:pPr>
            <w:r>
              <w:rPr>
                <w:rFonts w:eastAsiaTheme="minorEastAsia" w:hint="eastAsia"/>
                <w:bCs/>
                <w:sz w:val="20"/>
                <w:szCs w:val="20"/>
              </w:rPr>
              <w:t>X</w:t>
            </w:r>
            <w:r>
              <w:rPr>
                <w:rFonts w:eastAsiaTheme="minorEastAsia"/>
                <w:bCs/>
                <w:sz w:val="20"/>
                <w:szCs w:val="20"/>
              </w:rPr>
              <w:t>iaomi</w:t>
            </w:r>
          </w:p>
        </w:tc>
        <w:tc>
          <w:tcPr>
            <w:tcW w:w="6305" w:type="dxa"/>
          </w:tcPr>
          <w:p w14:paraId="7F71C0A1" w14:textId="77777777" w:rsidR="00AD200E" w:rsidRDefault="00B46935">
            <w:pPr>
              <w:rPr>
                <w:rFonts w:eastAsiaTheme="minorEastAsia"/>
                <w:sz w:val="20"/>
                <w:szCs w:val="20"/>
              </w:rPr>
            </w:pPr>
            <w:r>
              <w:rPr>
                <w:rFonts w:eastAsiaTheme="minorEastAsia" w:hint="eastAsia"/>
                <w:sz w:val="20"/>
                <w:szCs w:val="20"/>
              </w:rPr>
              <w:t>W</w:t>
            </w:r>
            <w:r>
              <w:rPr>
                <w:rFonts w:eastAsiaTheme="minorEastAsia"/>
                <w:sz w:val="20"/>
                <w:szCs w:val="20"/>
              </w:rPr>
              <w:t>e support the proposal in general. The collected data can be applied to AI/ML model training, validation, testing, fine-tuning. Therefore, the proposal can be reworded as:</w:t>
            </w:r>
          </w:p>
          <w:p w14:paraId="49F7ECD4" w14:textId="77777777" w:rsidR="00AD200E" w:rsidRDefault="00AD200E">
            <w:pPr>
              <w:rPr>
                <w:rFonts w:eastAsiaTheme="minorEastAsia"/>
                <w:sz w:val="20"/>
                <w:szCs w:val="20"/>
              </w:rPr>
            </w:pPr>
          </w:p>
          <w:p w14:paraId="47456319" w14:textId="77777777" w:rsidR="00AD200E" w:rsidRDefault="00B46935">
            <w:pPr>
              <w:rPr>
                <w:b/>
                <w:bCs/>
                <w:i/>
                <w:iCs/>
                <w:sz w:val="20"/>
                <w:szCs w:val="20"/>
              </w:rPr>
            </w:pPr>
            <w:r>
              <w:rPr>
                <w:rFonts w:eastAsia="Malgun Gothic"/>
                <w:b/>
                <w:bCs/>
                <w:i/>
                <w:iCs/>
                <w:sz w:val="20"/>
                <w:szCs w:val="20"/>
              </w:rPr>
              <w:t xml:space="preserve">In CSI compression using two-sided model use case, </w:t>
            </w:r>
            <w:r>
              <w:rPr>
                <w:b/>
                <w:bCs/>
                <w:i/>
                <w:iCs/>
                <w:sz w:val="20"/>
                <w:szCs w:val="20"/>
              </w:rPr>
              <w:t>further discuss at least the following option</w:t>
            </w:r>
            <w:r>
              <w:rPr>
                <w:rFonts w:eastAsia="Malgun Gothic"/>
                <w:b/>
                <w:bCs/>
                <w:i/>
                <w:iCs/>
                <w:sz w:val="20"/>
                <w:szCs w:val="20"/>
              </w:rPr>
              <w:t xml:space="preserve">s </w:t>
            </w:r>
            <w:r>
              <w:rPr>
                <w:rFonts w:eastAsia="Malgun Gothic" w:hint="eastAsia"/>
                <w:b/>
                <w:bCs/>
                <w:i/>
                <w:iCs/>
                <w:sz w:val="20"/>
                <w:szCs w:val="20"/>
              </w:rPr>
              <w:t>for</w:t>
            </w:r>
            <w:r>
              <w:rPr>
                <w:rFonts w:eastAsia="Malgun Gothic"/>
                <w:b/>
                <w:bCs/>
                <w:i/>
                <w:iCs/>
                <w:sz w:val="20"/>
                <w:szCs w:val="20"/>
              </w:rPr>
              <w:t xml:space="preserve"> dat</w:t>
            </w:r>
            <w:r>
              <w:rPr>
                <w:b/>
                <w:bCs/>
                <w:i/>
                <w:iCs/>
                <w:sz w:val="20"/>
                <w:szCs w:val="20"/>
              </w:rPr>
              <w:t>a collection</w:t>
            </w:r>
            <w:r>
              <w:rPr>
                <w:b/>
                <w:bCs/>
                <w:i/>
                <w:iCs/>
                <w:color w:val="FF0000"/>
                <w:sz w:val="20"/>
                <w:szCs w:val="20"/>
              </w:rPr>
              <w:t xml:space="preserve"> for AI/ML model training/validation/testing/fine-tuning</w:t>
            </w:r>
            <w:r>
              <w:rPr>
                <w:b/>
                <w:bCs/>
                <w:i/>
                <w:iCs/>
                <w:sz w:val="20"/>
                <w:szCs w:val="20"/>
              </w:rPr>
              <w:t xml:space="preserve">: </w:t>
            </w:r>
          </w:p>
          <w:p w14:paraId="4BF78701" w14:textId="77777777" w:rsidR="00AD200E" w:rsidRDefault="00B46935">
            <w:pPr>
              <w:pStyle w:val="ListParagraph"/>
              <w:numPr>
                <w:ilvl w:val="0"/>
                <w:numId w:val="13"/>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Assistance signaling for UE’s training data collection</w:t>
            </w:r>
            <w:r>
              <w:rPr>
                <w:rFonts w:ascii="Times New Roman" w:eastAsia="Times New Roman" w:hAnsi="Times New Roman"/>
                <w:b/>
                <w:bCs/>
                <w:i/>
                <w:iCs/>
                <w:strike/>
                <w:color w:val="FF0000"/>
                <w:szCs w:val="20"/>
                <w:lang w:val="en-US"/>
              </w:rPr>
              <w:t xml:space="preserve"> for AI/ML Model development</w:t>
            </w:r>
            <w:r>
              <w:rPr>
                <w:rFonts w:ascii="Times New Roman" w:eastAsia="Times New Roman" w:hAnsi="Times New Roman"/>
                <w:b/>
                <w:bCs/>
                <w:i/>
                <w:iCs/>
                <w:szCs w:val="20"/>
                <w:lang w:val="en-US"/>
              </w:rPr>
              <w:t>.</w:t>
            </w:r>
          </w:p>
          <w:p w14:paraId="720311CB" w14:textId="77777777" w:rsidR="00AD200E" w:rsidRDefault="00B46935">
            <w:pPr>
              <w:rPr>
                <w:rFonts w:eastAsiaTheme="minorEastAsia"/>
                <w:sz w:val="20"/>
                <w:szCs w:val="20"/>
              </w:rPr>
            </w:pPr>
            <w:r>
              <w:rPr>
                <w:b/>
                <w:bCs/>
                <w:i/>
                <w:iCs/>
                <w:szCs w:val="20"/>
              </w:rPr>
              <w:t>Transmission/reception of the datasets</w:t>
            </w:r>
            <w:r>
              <w:rPr>
                <w:b/>
                <w:bCs/>
                <w:i/>
                <w:iCs/>
                <w:strike/>
                <w:color w:val="FF0000"/>
                <w:szCs w:val="20"/>
              </w:rPr>
              <w:t xml:space="preserve"> for training/validation/testing</w:t>
            </w:r>
            <w:r>
              <w:rPr>
                <w:b/>
                <w:bCs/>
                <w:i/>
                <w:iCs/>
                <w:szCs w:val="20"/>
              </w:rPr>
              <w:t>.</w:t>
            </w:r>
          </w:p>
        </w:tc>
      </w:tr>
      <w:tr w:rsidR="00AD200E" w14:paraId="068C612F" w14:textId="77777777">
        <w:tc>
          <w:tcPr>
            <w:tcW w:w="2705" w:type="dxa"/>
          </w:tcPr>
          <w:p w14:paraId="617E233A" w14:textId="77777777" w:rsidR="00AD200E" w:rsidRDefault="00B46935">
            <w:pPr>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305" w:type="dxa"/>
          </w:tcPr>
          <w:p w14:paraId="3F1A6547" w14:textId="77777777" w:rsidR="00AD200E" w:rsidRDefault="00B46935">
            <w:pPr>
              <w:rPr>
                <w:rFonts w:eastAsiaTheme="minorEastAsia"/>
                <w:sz w:val="20"/>
                <w:szCs w:val="20"/>
              </w:rPr>
            </w:pPr>
            <w:r>
              <w:rPr>
                <w:rFonts w:eastAsiaTheme="minorEastAsia" w:hint="eastAsia"/>
                <w:sz w:val="20"/>
                <w:szCs w:val="20"/>
              </w:rPr>
              <w:t xml:space="preserve">We are not clear what model development means and suggest replacing it with Model training/inference. </w:t>
            </w:r>
            <w:proofErr w:type="gramStart"/>
            <w:r>
              <w:rPr>
                <w:rFonts w:eastAsiaTheme="minorEastAsia" w:hint="eastAsia"/>
                <w:sz w:val="20"/>
                <w:szCs w:val="20"/>
              </w:rPr>
              <w:t>So</w:t>
            </w:r>
            <w:proofErr w:type="gramEnd"/>
            <w:r>
              <w:rPr>
                <w:rFonts w:eastAsiaTheme="minorEastAsia" w:hint="eastAsia"/>
                <w:sz w:val="20"/>
                <w:szCs w:val="20"/>
              </w:rPr>
              <w:t xml:space="preserve"> we provide the rewording as follows:</w:t>
            </w:r>
          </w:p>
          <w:p w14:paraId="72AC1C46" w14:textId="77777777" w:rsidR="00AD200E" w:rsidRDefault="00B46935">
            <w:pPr>
              <w:rPr>
                <w:bCs/>
                <w:i/>
                <w:iCs/>
                <w:sz w:val="20"/>
                <w:szCs w:val="20"/>
              </w:rPr>
            </w:pPr>
            <w:r>
              <w:rPr>
                <w:rFonts w:eastAsiaTheme="minorEastAsia" w:hint="eastAsia"/>
                <w:sz w:val="20"/>
                <w:szCs w:val="20"/>
              </w:rPr>
              <w:t xml:space="preserve"> </w:t>
            </w:r>
            <w:r>
              <w:rPr>
                <w:rFonts w:eastAsia="Malgun Gothic"/>
                <w:bCs/>
                <w:i/>
                <w:iCs/>
                <w:sz w:val="20"/>
                <w:szCs w:val="20"/>
              </w:rPr>
              <w:t xml:space="preserve">In CSI compression using two-sided model use case, </w:t>
            </w:r>
            <w:r>
              <w:rPr>
                <w:bCs/>
                <w:i/>
                <w:iCs/>
                <w:sz w:val="20"/>
                <w:szCs w:val="20"/>
              </w:rPr>
              <w:t xml:space="preserve">further discuss at least the following options for data collection: </w:t>
            </w:r>
          </w:p>
          <w:p w14:paraId="4FC58E35" w14:textId="77777777" w:rsidR="00AD200E" w:rsidRDefault="00B46935">
            <w:pPr>
              <w:pStyle w:val="ListParagraph"/>
              <w:numPr>
                <w:ilvl w:val="0"/>
                <w:numId w:val="13"/>
              </w:numPr>
              <w:ind w:leftChars="0"/>
              <w:textAlignment w:val="auto"/>
              <w:rPr>
                <w:rFonts w:ascii="Times New Roman" w:eastAsia="Malgun Gothic" w:hAnsi="Times New Roman"/>
                <w:bCs/>
                <w:i/>
                <w:iCs/>
                <w:szCs w:val="20"/>
                <w:lang w:val="en-US"/>
              </w:rPr>
            </w:pPr>
            <w:r>
              <w:rPr>
                <w:rFonts w:ascii="Times New Roman" w:eastAsia="Malgun Gothic" w:hAnsi="Times New Roman"/>
                <w:bCs/>
                <w:i/>
                <w:iCs/>
                <w:szCs w:val="20"/>
                <w:lang w:val="en-US"/>
              </w:rPr>
              <w:t xml:space="preserve">UE’s data collection for AI/ML Model </w:t>
            </w:r>
            <w:r>
              <w:rPr>
                <w:rFonts w:ascii="Times New Roman" w:eastAsia="Malgun Gothic" w:hAnsi="Times New Roman" w:hint="eastAsia"/>
                <w:bCs/>
                <w:i/>
                <w:iCs/>
                <w:szCs w:val="20"/>
                <w:lang w:val="en-US"/>
              </w:rPr>
              <w:t>training/inference</w:t>
            </w:r>
            <w:r>
              <w:rPr>
                <w:rFonts w:ascii="Times New Roman" w:eastAsia="Malgun Gothic" w:hAnsi="Times New Roman"/>
                <w:bCs/>
                <w:i/>
                <w:iCs/>
                <w:szCs w:val="20"/>
                <w:lang w:val="en-US"/>
              </w:rPr>
              <w:t>, including data and assistance signaling</w:t>
            </w:r>
          </w:p>
          <w:p w14:paraId="68ED6CEE" w14:textId="77777777" w:rsidR="00AD200E" w:rsidRDefault="00B46935">
            <w:pPr>
              <w:pStyle w:val="ListParagraph"/>
              <w:numPr>
                <w:ilvl w:val="0"/>
                <w:numId w:val="13"/>
              </w:numPr>
              <w:ind w:leftChars="0"/>
              <w:textAlignment w:val="auto"/>
              <w:rPr>
                <w:rFonts w:ascii="Times New Roman" w:eastAsia="Malgun Gothic" w:hAnsi="Times New Roman"/>
                <w:bCs/>
                <w:i/>
                <w:iCs/>
                <w:szCs w:val="20"/>
                <w:lang w:val="en-US"/>
              </w:rPr>
            </w:pPr>
            <w:r>
              <w:rPr>
                <w:rFonts w:ascii="Times New Roman" w:eastAsia="Malgun Gothic" w:hAnsi="Times New Roman"/>
                <w:bCs/>
                <w:i/>
                <w:iCs/>
                <w:szCs w:val="20"/>
                <w:lang w:val="en-US"/>
              </w:rPr>
              <w:lastRenderedPageBreak/>
              <w:t xml:space="preserve">gNB’s data collection for AI/ML Model </w:t>
            </w:r>
            <w:r>
              <w:rPr>
                <w:rFonts w:ascii="Times New Roman" w:eastAsia="Malgun Gothic" w:hAnsi="Times New Roman" w:hint="eastAsia"/>
                <w:bCs/>
                <w:i/>
                <w:iCs/>
                <w:szCs w:val="20"/>
                <w:lang w:val="en-US"/>
              </w:rPr>
              <w:t>training/inference</w:t>
            </w:r>
            <w:r>
              <w:rPr>
                <w:rFonts w:ascii="Times New Roman" w:eastAsia="Malgun Gothic" w:hAnsi="Times New Roman"/>
                <w:bCs/>
                <w:i/>
                <w:iCs/>
                <w:szCs w:val="20"/>
                <w:lang w:val="en-US"/>
              </w:rPr>
              <w:t>, including data and assistance signaling</w:t>
            </w:r>
          </w:p>
          <w:p w14:paraId="7778D2F4" w14:textId="77777777" w:rsidR="00AD200E" w:rsidRDefault="00B46935">
            <w:pPr>
              <w:pStyle w:val="ListParagraph"/>
              <w:numPr>
                <w:ilvl w:val="0"/>
                <w:numId w:val="13"/>
              </w:numPr>
              <w:ind w:leftChars="0"/>
              <w:textAlignment w:val="auto"/>
              <w:rPr>
                <w:rFonts w:ascii="Times New Roman" w:eastAsia="Malgun Gothic" w:hAnsi="Times New Roman"/>
                <w:bCs/>
                <w:i/>
                <w:iCs/>
                <w:szCs w:val="20"/>
                <w:lang w:val="en-US"/>
              </w:rPr>
            </w:pPr>
            <w:r>
              <w:rPr>
                <w:rFonts w:eastAsia="Malgun Gothic"/>
                <w:bCs/>
                <w:i/>
                <w:iCs/>
                <w:szCs w:val="20"/>
              </w:rPr>
              <w:t>Transmission/reception of the datasets for training/validation/testing.</w:t>
            </w:r>
          </w:p>
          <w:p w14:paraId="7141DB71" w14:textId="77777777" w:rsidR="00AD200E" w:rsidRDefault="00AD200E">
            <w:pPr>
              <w:rPr>
                <w:rFonts w:eastAsiaTheme="minorEastAsia"/>
                <w:sz w:val="20"/>
                <w:szCs w:val="20"/>
              </w:rPr>
            </w:pPr>
          </w:p>
        </w:tc>
      </w:tr>
      <w:tr w:rsidR="00AD200E" w14:paraId="36F602DA" w14:textId="77777777">
        <w:tc>
          <w:tcPr>
            <w:tcW w:w="2705" w:type="dxa"/>
          </w:tcPr>
          <w:p w14:paraId="5279078A" w14:textId="77777777" w:rsidR="00AD200E" w:rsidRDefault="00B46935">
            <w:pPr>
              <w:rPr>
                <w:rFonts w:eastAsiaTheme="minorEastAsia"/>
                <w:sz w:val="20"/>
                <w:szCs w:val="20"/>
              </w:rPr>
            </w:pPr>
            <w:r>
              <w:rPr>
                <w:rFonts w:eastAsiaTheme="minorEastAsia"/>
                <w:sz w:val="20"/>
                <w:szCs w:val="20"/>
              </w:rPr>
              <w:lastRenderedPageBreak/>
              <w:t>Google</w:t>
            </w:r>
          </w:p>
        </w:tc>
        <w:tc>
          <w:tcPr>
            <w:tcW w:w="6305" w:type="dxa"/>
          </w:tcPr>
          <w:p w14:paraId="08230D35" w14:textId="77777777" w:rsidR="00AD200E" w:rsidRDefault="00B46935">
            <w:pPr>
              <w:rPr>
                <w:rFonts w:eastAsiaTheme="minorEastAsia"/>
                <w:sz w:val="20"/>
                <w:szCs w:val="20"/>
              </w:rPr>
            </w:pPr>
            <w:r>
              <w:rPr>
                <w:rFonts w:eastAsiaTheme="minorEastAsia"/>
                <w:sz w:val="20"/>
                <w:szCs w:val="20"/>
              </w:rPr>
              <w:t>Is it for online training?</w:t>
            </w:r>
          </w:p>
          <w:p w14:paraId="43BE5616" w14:textId="77777777" w:rsidR="00AD200E" w:rsidRDefault="00B46935">
            <w:pPr>
              <w:rPr>
                <w:rFonts w:eastAsiaTheme="minorEastAsia"/>
                <w:color w:val="FF0000"/>
                <w:sz w:val="20"/>
                <w:szCs w:val="20"/>
              </w:rPr>
            </w:pPr>
            <w:r>
              <w:rPr>
                <w:rFonts w:eastAsiaTheme="minorEastAsia"/>
                <w:color w:val="FF0000"/>
                <w:sz w:val="20"/>
                <w:szCs w:val="20"/>
              </w:rPr>
              <w:t>Mod: for offline training.</w:t>
            </w:r>
          </w:p>
          <w:p w14:paraId="77F96DCB" w14:textId="77777777" w:rsidR="00AD200E" w:rsidRDefault="00AD200E">
            <w:pPr>
              <w:rPr>
                <w:rFonts w:eastAsiaTheme="minorEastAsia"/>
                <w:sz w:val="20"/>
                <w:szCs w:val="20"/>
              </w:rPr>
            </w:pPr>
          </w:p>
        </w:tc>
      </w:tr>
      <w:tr w:rsidR="00AD200E" w14:paraId="165F63D5" w14:textId="77777777">
        <w:tc>
          <w:tcPr>
            <w:tcW w:w="2705" w:type="dxa"/>
          </w:tcPr>
          <w:p w14:paraId="16D833A6"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7F422198" w14:textId="77777777" w:rsidR="00AD200E" w:rsidRDefault="00B46935">
            <w:pPr>
              <w:rPr>
                <w:bCs/>
                <w:sz w:val="20"/>
                <w:szCs w:val="20"/>
                <w:lang w:eastAsia="en-US"/>
              </w:rPr>
            </w:pPr>
            <w:r>
              <w:rPr>
                <w:bCs/>
                <w:sz w:val="20"/>
                <w:szCs w:val="20"/>
                <w:lang w:eastAsia="en-US"/>
              </w:rPr>
              <w:t>We support further discussion of these options.</w:t>
            </w:r>
          </w:p>
          <w:p w14:paraId="270FD090" w14:textId="77777777" w:rsidR="00AD200E" w:rsidRDefault="00AD200E">
            <w:pPr>
              <w:rPr>
                <w:bCs/>
                <w:sz w:val="20"/>
                <w:szCs w:val="20"/>
                <w:lang w:eastAsia="en-US"/>
              </w:rPr>
            </w:pPr>
          </w:p>
          <w:p w14:paraId="24C0E008" w14:textId="77777777" w:rsidR="00AD200E" w:rsidRDefault="00B46935">
            <w:pPr>
              <w:rPr>
                <w:rFonts w:eastAsiaTheme="minorEastAsia"/>
                <w:sz w:val="20"/>
                <w:szCs w:val="20"/>
              </w:rPr>
            </w:pPr>
            <w:r>
              <w:rPr>
                <w:bCs/>
                <w:sz w:val="20"/>
                <w:szCs w:val="20"/>
                <w:lang w:eastAsia="en-US"/>
              </w:rPr>
              <w:t>Transmission of datasets for training/validation/testing may have significant overhead.</w:t>
            </w:r>
          </w:p>
        </w:tc>
      </w:tr>
      <w:tr w:rsidR="00AD200E" w14:paraId="5FF34B33" w14:textId="77777777">
        <w:tc>
          <w:tcPr>
            <w:tcW w:w="2705" w:type="dxa"/>
          </w:tcPr>
          <w:p w14:paraId="64859C72"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74CFB8D9" w14:textId="77777777" w:rsidR="00AD200E" w:rsidRDefault="00B46935">
            <w:pPr>
              <w:rPr>
                <w:bCs/>
                <w:sz w:val="20"/>
                <w:szCs w:val="20"/>
                <w:lang w:eastAsia="en-US"/>
              </w:rPr>
            </w:pPr>
            <w:r>
              <w:rPr>
                <w:rFonts w:eastAsia="Yu Mincho"/>
                <w:sz w:val="20"/>
                <w:szCs w:val="20"/>
                <w:lang w:eastAsia="ja-JP"/>
              </w:rPr>
              <w:t>Generally fine with the proposal. Assistance signaling for training is unclear. We think assistance signaling even includes the second bullet (Transmission/reception of the datasets for training/validation/testing) as well. To clarify the difference between the first and second sub bullets, we prefer to update “assistance information signaling” instead of “assistance signaling”.</w:t>
            </w:r>
          </w:p>
        </w:tc>
      </w:tr>
      <w:tr w:rsidR="00AD200E" w14:paraId="4E5BEE68" w14:textId="77777777">
        <w:tc>
          <w:tcPr>
            <w:tcW w:w="2705" w:type="dxa"/>
          </w:tcPr>
          <w:p w14:paraId="1398D2CD"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68DBABD5" w14:textId="77777777" w:rsidR="00AD200E" w:rsidRDefault="00B46935">
            <w:pPr>
              <w:rPr>
                <w:rFonts w:eastAsia="Yu Mincho"/>
                <w:sz w:val="20"/>
                <w:szCs w:val="20"/>
                <w:lang w:eastAsia="ja-JP"/>
              </w:rPr>
            </w:pPr>
            <w:r>
              <w:rPr>
                <w:rFonts w:eastAsia="Yu Mincho"/>
                <w:sz w:val="20"/>
                <w:szCs w:val="20"/>
                <w:lang w:eastAsia="ja-JP"/>
              </w:rPr>
              <w:t>We agree with the first item – assistance signaling related to training data collection. Regarding the second point, in our view, the exchange of datasets could be done in a proprietary way for the purpose of offline training. The need for RAN1 specification impact for this purpose is not clear.</w:t>
            </w:r>
          </w:p>
        </w:tc>
      </w:tr>
      <w:tr w:rsidR="00AD200E" w14:paraId="22F70C46" w14:textId="77777777">
        <w:tc>
          <w:tcPr>
            <w:tcW w:w="2705" w:type="dxa"/>
          </w:tcPr>
          <w:p w14:paraId="37D5F86E" w14:textId="77777777" w:rsidR="00AD200E" w:rsidRDefault="00B46935">
            <w:pPr>
              <w:rPr>
                <w:rFonts w:eastAsia="Yu Mincho"/>
                <w:sz w:val="20"/>
                <w:szCs w:val="20"/>
                <w:lang w:eastAsia="ja-JP"/>
              </w:rPr>
            </w:pPr>
            <w:r>
              <w:rPr>
                <w:rFonts w:eastAsia="Yu Mincho"/>
                <w:sz w:val="20"/>
                <w:szCs w:val="20"/>
                <w:lang w:eastAsia="ja-JP"/>
              </w:rPr>
              <w:t>Ericsson</w:t>
            </w:r>
          </w:p>
        </w:tc>
        <w:tc>
          <w:tcPr>
            <w:tcW w:w="6305" w:type="dxa"/>
          </w:tcPr>
          <w:p w14:paraId="26A855FA" w14:textId="77777777" w:rsidR="00AD200E" w:rsidRDefault="00B46935">
            <w:pPr>
              <w:rPr>
                <w:rFonts w:eastAsia="Yu Mincho"/>
                <w:sz w:val="20"/>
                <w:szCs w:val="20"/>
                <w:lang w:eastAsia="ja-JP"/>
              </w:rPr>
            </w:pPr>
            <w:r>
              <w:rPr>
                <w:rFonts w:eastAsia="Yu Mincho"/>
                <w:sz w:val="20"/>
                <w:szCs w:val="20"/>
                <w:lang w:eastAsia="ja-JP"/>
              </w:rPr>
              <w:t>Can be further discussed after data collection has progressed in the general agenda 9.2.1. It is unclear at this point whether there are any specific issues related to CSI use case. Also, some of the work is likely RAN2 issue.</w:t>
            </w:r>
          </w:p>
        </w:tc>
      </w:tr>
      <w:tr w:rsidR="00AD200E" w14:paraId="1057E6E0" w14:textId="77777777">
        <w:tc>
          <w:tcPr>
            <w:tcW w:w="2705" w:type="dxa"/>
          </w:tcPr>
          <w:p w14:paraId="7A9E9299" w14:textId="77777777" w:rsidR="00AD200E" w:rsidRDefault="00B46935">
            <w:pPr>
              <w:rPr>
                <w:rFonts w:eastAsiaTheme="minorEastAsia"/>
                <w:sz w:val="20"/>
                <w:szCs w:val="20"/>
              </w:rPr>
            </w:pPr>
            <w:r>
              <w:rPr>
                <w:rFonts w:eastAsiaTheme="minorEastAsia"/>
                <w:sz w:val="20"/>
                <w:szCs w:val="20"/>
              </w:rPr>
              <w:t>LG</w:t>
            </w:r>
          </w:p>
        </w:tc>
        <w:tc>
          <w:tcPr>
            <w:tcW w:w="6305" w:type="dxa"/>
          </w:tcPr>
          <w:p w14:paraId="306AE820" w14:textId="77777777" w:rsidR="00AD200E" w:rsidRDefault="00B46935">
            <w:pPr>
              <w:rPr>
                <w:rFonts w:eastAsiaTheme="minorEastAsia"/>
                <w:sz w:val="20"/>
                <w:szCs w:val="20"/>
              </w:rPr>
            </w:pPr>
            <w:r>
              <w:rPr>
                <w:rFonts w:eastAsiaTheme="minorEastAsia"/>
                <w:sz w:val="20"/>
                <w:szCs w:val="20"/>
              </w:rPr>
              <w:t>Support with Lenovo’s clarification.</w:t>
            </w:r>
          </w:p>
        </w:tc>
      </w:tr>
      <w:tr w:rsidR="00AD200E" w14:paraId="23BE0561" w14:textId="77777777">
        <w:tc>
          <w:tcPr>
            <w:tcW w:w="2705" w:type="dxa"/>
          </w:tcPr>
          <w:p w14:paraId="1740CB49" w14:textId="77777777" w:rsidR="00AD200E" w:rsidRDefault="00B46935">
            <w:pPr>
              <w:rPr>
                <w:rFonts w:eastAsiaTheme="minorEastAsia"/>
                <w:sz w:val="20"/>
                <w:szCs w:val="20"/>
              </w:rPr>
            </w:pPr>
            <w:r>
              <w:rPr>
                <w:rFonts w:eastAsiaTheme="minorEastAsia"/>
                <w:sz w:val="20"/>
                <w:szCs w:val="20"/>
              </w:rPr>
              <w:t>vivo</w:t>
            </w:r>
          </w:p>
        </w:tc>
        <w:tc>
          <w:tcPr>
            <w:tcW w:w="6305" w:type="dxa"/>
          </w:tcPr>
          <w:p w14:paraId="2BC373EE" w14:textId="77777777" w:rsidR="00AD200E" w:rsidRDefault="00B46935">
            <w:pPr>
              <w:jc w:val="both"/>
              <w:rPr>
                <w:rFonts w:eastAsiaTheme="minorEastAsia"/>
                <w:sz w:val="20"/>
                <w:szCs w:val="20"/>
              </w:rPr>
            </w:pPr>
            <w:r>
              <w:rPr>
                <w:rFonts w:eastAsiaTheme="minorEastAsia"/>
                <w:sz w:val="20"/>
                <w:szCs w:val="20"/>
              </w:rPr>
              <w:t xml:space="preserve">Generally fine with the proposal, but we have similar comments on the term “model deployment” as raised by Huawei and Xiaomi. Given that whether model deployment will be included in LCM procedure is under discussion in general framework, we suggest to temporally remove it until more clear definitions are drawn. </w:t>
            </w:r>
          </w:p>
          <w:p w14:paraId="04434516" w14:textId="77777777" w:rsidR="00AD200E" w:rsidRDefault="00B46935">
            <w:pPr>
              <w:jc w:val="both"/>
              <w:rPr>
                <w:rFonts w:eastAsiaTheme="minorEastAsia"/>
                <w:sz w:val="20"/>
                <w:szCs w:val="20"/>
              </w:rPr>
            </w:pPr>
            <w:r>
              <w:rPr>
                <w:rFonts w:eastAsiaTheme="minorEastAsia"/>
                <w:sz w:val="20"/>
                <w:szCs w:val="20"/>
              </w:rPr>
              <w:t xml:space="preserve">We are also fine with the rewording of UE’s training data collection and gNB’s label data collection. </w:t>
            </w:r>
          </w:p>
        </w:tc>
      </w:tr>
      <w:tr w:rsidR="00AD200E" w14:paraId="7D23860D" w14:textId="77777777">
        <w:tc>
          <w:tcPr>
            <w:tcW w:w="2705" w:type="dxa"/>
          </w:tcPr>
          <w:p w14:paraId="4BE13068"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190ADB47" w14:textId="77777777" w:rsidR="00AD200E" w:rsidRDefault="00B46935">
            <w:pPr>
              <w:rPr>
                <w:bCs/>
                <w:sz w:val="20"/>
                <w:szCs w:val="20"/>
                <w:lang w:eastAsia="en-US"/>
              </w:rPr>
            </w:pPr>
            <w:r>
              <w:rPr>
                <w:bCs/>
                <w:sz w:val="20"/>
                <w:szCs w:val="20"/>
                <w:lang w:eastAsia="en-US"/>
              </w:rPr>
              <w:t xml:space="preserve">We are not clear with the definition of “model development”. </w:t>
            </w:r>
          </w:p>
          <w:p w14:paraId="508AEFEF" w14:textId="77777777" w:rsidR="00AD200E" w:rsidRDefault="00B46935">
            <w:pPr>
              <w:jc w:val="both"/>
              <w:rPr>
                <w:rFonts w:eastAsiaTheme="minorEastAsia"/>
                <w:sz w:val="20"/>
                <w:szCs w:val="20"/>
              </w:rPr>
            </w:pPr>
            <w:r>
              <w:rPr>
                <w:bCs/>
                <w:sz w:val="20"/>
                <w:szCs w:val="20"/>
                <w:lang w:eastAsia="en-US"/>
              </w:rPr>
              <w:t xml:space="preserve">ZTE’s version is </w:t>
            </w:r>
            <w:r>
              <w:rPr>
                <w:rFonts w:hint="eastAsia"/>
                <w:bCs/>
                <w:sz w:val="20"/>
                <w:szCs w:val="20"/>
                <w:lang w:eastAsia="en-US"/>
              </w:rPr>
              <w:t>f</w:t>
            </w:r>
            <w:r>
              <w:rPr>
                <w:bCs/>
                <w:sz w:val="20"/>
                <w:szCs w:val="20"/>
                <w:lang w:eastAsia="en-US"/>
              </w:rPr>
              <w:t>ine for us.</w:t>
            </w:r>
          </w:p>
        </w:tc>
      </w:tr>
      <w:tr w:rsidR="00AD200E" w14:paraId="27C7474C" w14:textId="77777777">
        <w:tc>
          <w:tcPr>
            <w:tcW w:w="2705" w:type="dxa"/>
          </w:tcPr>
          <w:p w14:paraId="56DAA5F2"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1D1D0D42" w14:textId="77777777" w:rsidR="00AD200E" w:rsidRDefault="00B46935">
            <w:pPr>
              <w:rPr>
                <w:rFonts w:eastAsiaTheme="minorEastAsia"/>
                <w:bCs/>
                <w:sz w:val="20"/>
                <w:szCs w:val="20"/>
              </w:rPr>
            </w:pPr>
            <w:r>
              <w:rPr>
                <w:rFonts w:eastAsiaTheme="minorEastAsia" w:hint="eastAsia"/>
                <w:bCs/>
                <w:sz w:val="20"/>
                <w:szCs w:val="20"/>
              </w:rPr>
              <w:t xml:space="preserve">Is this proposal for training only or for both training and inference? We think data collection for model training and inference should be discussed </w:t>
            </w:r>
            <w:r>
              <w:rPr>
                <w:rFonts w:eastAsiaTheme="minorEastAsia"/>
                <w:bCs/>
                <w:sz w:val="20"/>
                <w:szCs w:val="20"/>
              </w:rPr>
              <w:t>separately</w:t>
            </w:r>
            <w:r>
              <w:rPr>
                <w:rFonts w:eastAsiaTheme="minorEastAsia" w:hint="eastAsia"/>
                <w:bCs/>
                <w:sz w:val="20"/>
                <w:szCs w:val="20"/>
              </w:rPr>
              <w:t xml:space="preserve">. Since the inference related spec impact would be discussed in section 3.3, it is our view that this proposal is on data collection for training. </w:t>
            </w:r>
          </w:p>
          <w:p w14:paraId="7E92565E" w14:textId="77777777" w:rsidR="00AD200E" w:rsidRDefault="00B46935">
            <w:pPr>
              <w:rPr>
                <w:rFonts w:eastAsiaTheme="minorEastAsia"/>
                <w:bCs/>
                <w:sz w:val="20"/>
                <w:szCs w:val="20"/>
              </w:rPr>
            </w:pPr>
            <w:r>
              <w:rPr>
                <w:rFonts w:eastAsiaTheme="minorEastAsia" w:hint="eastAsia"/>
                <w:bCs/>
                <w:sz w:val="20"/>
                <w:szCs w:val="20"/>
              </w:rPr>
              <w:t>We suggest to change the wordings as follows:</w:t>
            </w:r>
          </w:p>
          <w:p w14:paraId="4F085998" w14:textId="77777777" w:rsidR="00AD200E" w:rsidRDefault="00B46935">
            <w:pPr>
              <w:rPr>
                <w:b/>
                <w:bCs/>
                <w:i/>
                <w:iCs/>
                <w:sz w:val="20"/>
                <w:szCs w:val="20"/>
              </w:rPr>
            </w:pPr>
            <w:r>
              <w:rPr>
                <w:rFonts w:eastAsia="Malgun Gothic"/>
                <w:b/>
                <w:bCs/>
                <w:i/>
                <w:iCs/>
                <w:sz w:val="20"/>
                <w:szCs w:val="20"/>
              </w:rPr>
              <w:lastRenderedPageBreak/>
              <w:t xml:space="preserve">In CSI compression using two-sided model use case, </w:t>
            </w:r>
            <w:r>
              <w:rPr>
                <w:b/>
                <w:bCs/>
                <w:i/>
                <w:iCs/>
                <w:sz w:val="20"/>
                <w:szCs w:val="20"/>
              </w:rPr>
              <w:t xml:space="preserve">further discuss at least the following </w:t>
            </w:r>
            <w:r>
              <w:rPr>
                <w:rFonts w:eastAsiaTheme="minorEastAsia" w:hint="eastAsia"/>
                <w:b/>
                <w:bCs/>
                <w:i/>
                <w:iCs/>
                <w:sz w:val="20"/>
                <w:szCs w:val="20"/>
              </w:rPr>
              <w:t>aspects</w:t>
            </w:r>
            <w:r>
              <w:rPr>
                <w:b/>
                <w:bCs/>
                <w:i/>
                <w:iCs/>
                <w:sz w:val="20"/>
                <w:szCs w:val="20"/>
              </w:rPr>
              <w:t xml:space="preserve"> for data collection: </w:t>
            </w:r>
          </w:p>
          <w:p w14:paraId="0E620965"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UE’s data collection for AI/ML Model training, including data and assistance signaling</w:t>
            </w:r>
            <w:r>
              <w:rPr>
                <w:rFonts w:ascii="Times New Roman" w:eastAsiaTheme="minorEastAsia" w:hAnsi="Times New Roman" w:hint="eastAsia"/>
                <w:b/>
                <w:bCs/>
                <w:i/>
                <w:iCs/>
                <w:szCs w:val="20"/>
                <w:lang w:val="en-US"/>
              </w:rPr>
              <w:t>, if any;</w:t>
            </w:r>
          </w:p>
          <w:p w14:paraId="620F0DC1"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ascii="Times New Roman" w:eastAsiaTheme="minorEastAsia" w:hAnsi="Times New Roman" w:hint="eastAsia"/>
                <w:b/>
                <w:bCs/>
                <w:i/>
                <w:iCs/>
                <w:szCs w:val="20"/>
                <w:lang w:val="en-US"/>
              </w:rPr>
              <w:t>Network</w:t>
            </w:r>
            <w:r>
              <w:rPr>
                <w:rFonts w:ascii="Times New Roman" w:eastAsia="Malgun Gothic" w:hAnsi="Times New Roman"/>
                <w:b/>
                <w:bCs/>
                <w:i/>
                <w:iCs/>
                <w:szCs w:val="20"/>
                <w:lang w:val="en-US"/>
              </w:rPr>
              <w:t>’s data collection for AI/ML Model training, including data and assistance signaling</w:t>
            </w:r>
            <w:r>
              <w:rPr>
                <w:rFonts w:ascii="Times New Roman" w:eastAsiaTheme="minorEastAsia" w:hAnsi="Times New Roman" w:hint="eastAsia"/>
                <w:b/>
                <w:bCs/>
                <w:i/>
                <w:iCs/>
                <w:szCs w:val="20"/>
                <w:lang w:val="en-US"/>
              </w:rPr>
              <w:t>, if any;</w:t>
            </w:r>
            <w:r>
              <w:rPr>
                <w:rFonts w:ascii="Times New Roman" w:eastAsia="Malgun Gothic" w:hAnsi="Times New Roman"/>
                <w:b/>
                <w:bCs/>
                <w:i/>
                <w:iCs/>
                <w:szCs w:val="20"/>
                <w:lang w:val="en-US"/>
              </w:rPr>
              <w:t xml:space="preserve"> </w:t>
            </w:r>
          </w:p>
          <w:p w14:paraId="768F8970" w14:textId="77777777" w:rsidR="00AD200E" w:rsidRDefault="00B46935">
            <w:pPr>
              <w:pStyle w:val="ListParagraph"/>
              <w:numPr>
                <w:ilvl w:val="0"/>
                <w:numId w:val="13"/>
              </w:numPr>
              <w:ind w:leftChars="0"/>
              <w:rPr>
                <w:lang w:val="en-US"/>
              </w:rPr>
            </w:pPr>
            <w:r>
              <w:rPr>
                <w:rFonts w:ascii="Times New Roman" w:eastAsia="Malgun Gothic" w:hAnsi="Times New Roman"/>
                <w:b/>
                <w:bCs/>
                <w:i/>
                <w:iCs/>
                <w:szCs w:val="20"/>
                <w:lang w:val="en-US"/>
              </w:rPr>
              <w:t xml:space="preserve">Transmission/reception of the datasets for training/validation/testing.  </w:t>
            </w:r>
            <w:r>
              <w:rPr>
                <w:lang w:val="en-US"/>
              </w:rPr>
              <w:t xml:space="preserve"> </w:t>
            </w:r>
          </w:p>
          <w:p w14:paraId="7B989634" w14:textId="77777777" w:rsidR="00AD200E" w:rsidRDefault="00AD200E">
            <w:pPr>
              <w:rPr>
                <w:bCs/>
                <w:sz w:val="20"/>
                <w:szCs w:val="20"/>
                <w:lang w:eastAsia="en-US"/>
              </w:rPr>
            </w:pPr>
          </w:p>
        </w:tc>
      </w:tr>
      <w:tr w:rsidR="00AD200E" w14:paraId="4C134E18" w14:textId="77777777">
        <w:tc>
          <w:tcPr>
            <w:tcW w:w="2705" w:type="dxa"/>
          </w:tcPr>
          <w:p w14:paraId="2306F292" w14:textId="77777777" w:rsidR="00AD200E" w:rsidRDefault="00B46935">
            <w:pPr>
              <w:rPr>
                <w:rFonts w:eastAsiaTheme="minorEastAsia"/>
                <w:sz w:val="20"/>
                <w:szCs w:val="20"/>
              </w:rPr>
            </w:pPr>
            <w:r>
              <w:rPr>
                <w:rFonts w:eastAsiaTheme="minorEastAsia" w:hint="eastAsia"/>
                <w:sz w:val="20"/>
                <w:szCs w:val="20"/>
              </w:rPr>
              <w:lastRenderedPageBreak/>
              <w:t>S</w:t>
            </w:r>
            <w:r>
              <w:rPr>
                <w:rFonts w:eastAsiaTheme="minorEastAsia"/>
                <w:sz w:val="20"/>
                <w:szCs w:val="20"/>
              </w:rPr>
              <w:t>preadtrum</w:t>
            </w:r>
          </w:p>
        </w:tc>
        <w:tc>
          <w:tcPr>
            <w:tcW w:w="6305" w:type="dxa"/>
          </w:tcPr>
          <w:p w14:paraId="5C949B36" w14:textId="77777777" w:rsidR="00AD200E" w:rsidRDefault="00B46935">
            <w:pPr>
              <w:rPr>
                <w:rFonts w:eastAsiaTheme="minorEastAsia"/>
                <w:bCs/>
                <w:sz w:val="20"/>
                <w:szCs w:val="20"/>
              </w:rPr>
            </w:pPr>
            <w:r>
              <w:rPr>
                <w:rFonts w:eastAsiaTheme="minorEastAsia"/>
                <w:bCs/>
                <w:sz w:val="20"/>
                <w:szCs w:val="20"/>
              </w:rPr>
              <w:t>In our understanding, the first sub-bullet can be covered by the second bullet.</w:t>
            </w:r>
          </w:p>
        </w:tc>
      </w:tr>
      <w:tr w:rsidR="00AD200E" w14:paraId="5198EACA" w14:textId="77777777">
        <w:tc>
          <w:tcPr>
            <w:tcW w:w="2705" w:type="dxa"/>
          </w:tcPr>
          <w:p w14:paraId="1BA7C2A4"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DE2D1D7"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779CFFC8" w14:textId="77777777">
        <w:tc>
          <w:tcPr>
            <w:tcW w:w="2705" w:type="dxa"/>
          </w:tcPr>
          <w:p w14:paraId="72741E5F" w14:textId="77777777" w:rsidR="00AD200E" w:rsidRDefault="00B46935">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6BBE1E4A" w14:textId="77777777" w:rsidR="00AD200E" w:rsidRDefault="00B46935">
            <w:pPr>
              <w:rPr>
                <w:rFonts w:eastAsiaTheme="minorEastAsia"/>
                <w:bCs/>
                <w:sz w:val="20"/>
                <w:szCs w:val="20"/>
              </w:rPr>
            </w:pPr>
            <w:r>
              <w:rPr>
                <w:rFonts w:eastAsiaTheme="minorEastAsia" w:hint="eastAsia"/>
                <w:bCs/>
                <w:sz w:val="20"/>
                <w:szCs w:val="20"/>
              </w:rPr>
              <w:t>W</w:t>
            </w:r>
            <w:r>
              <w:rPr>
                <w:rFonts w:eastAsiaTheme="minorEastAsia"/>
                <w:bCs/>
                <w:sz w:val="20"/>
                <w:szCs w:val="20"/>
              </w:rPr>
              <w:t>e support.</w:t>
            </w:r>
          </w:p>
        </w:tc>
      </w:tr>
      <w:tr w:rsidR="00AD200E" w14:paraId="581DEE17" w14:textId="77777777">
        <w:tc>
          <w:tcPr>
            <w:tcW w:w="2705" w:type="dxa"/>
          </w:tcPr>
          <w:p w14:paraId="5D0D8215" w14:textId="77777777" w:rsidR="00AD200E" w:rsidRDefault="00B46935">
            <w:pPr>
              <w:rPr>
                <w:rFonts w:eastAsiaTheme="minorEastAsia"/>
                <w:sz w:val="20"/>
                <w:szCs w:val="20"/>
              </w:rPr>
            </w:pPr>
            <w:r>
              <w:rPr>
                <w:rFonts w:eastAsiaTheme="minorEastAsia"/>
                <w:sz w:val="20"/>
                <w:szCs w:val="20"/>
              </w:rPr>
              <w:t>AT&amp;T</w:t>
            </w:r>
          </w:p>
        </w:tc>
        <w:tc>
          <w:tcPr>
            <w:tcW w:w="6305" w:type="dxa"/>
          </w:tcPr>
          <w:p w14:paraId="6A444528" w14:textId="77777777" w:rsidR="00AD200E" w:rsidRDefault="00B46935">
            <w:pPr>
              <w:rPr>
                <w:rFonts w:eastAsiaTheme="minorEastAsia"/>
                <w:bCs/>
                <w:sz w:val="20"/>
                <w:szCs w:val="20"/>
              </w:rPr>
            </w:pPr>
            <w:r>
              <w:rPr>
                <w:rFonts w:eastAsiaTheme="minorEastAsia"/>
                <w:bCs/>
                <w:sz w:val="20"/>
                <w:szCs w:val="20"/>
              </w:rPr>
              <w:t>Support</w:t>
            </w:r>
          </w:p>
        </w:tc>
      </w:tr>
      <w:tr w:rsidR="00AD200E" w14:paraId="0A29BF3C" w14:textId="77777777">
        <w:tc>
          <w:tcPr>
            <w:tcW w:w="2705" w:type="dxa"/>
          </w:tcPr>
          <w:p w14:paraId="0F43CB0A" w14:textId="77777777" w:rsidR="00AD200E" w:rsidRDefault="00B46935">
            <w:pPr>
              <w:rPr>
                <w:rFonts w:eastAsiaTheme="minorEastAsia"/>
                <w:sz w:val="20"/>
                <w:szCs w:val="20"/>
              </w:rPr>
            </w:pPr>
            <w:r>
              <w:rPr>
                <w:rFonts w:eastAsia="Yu Mincho"/>
                <w:sz w:val="20"/>
                <w:szCs w:val="20"/>
                <w:lang w:eastAsia="ja-JP"/>
              </w:rPr>
              <w:t>Intel</w:t>
            </w:r>
          </w:p>
        </w:tc>
        <w:tc>
          <w:tcPr>
            <w:tcW w:w="6305" w:type="dxa"/>
          </w:tcPr>
          <w:p w14:paraId="36D0FA94" w14:textId="77777777" w:rsidR="00AD200E" w:rsidRDefault="00B46935">
            <w:pPr>
              <w:rPr>
                <w:rFonts w:eastAsiaTheme="minorEastAsia"/>
                <w:bCs/>
                <w:sz w:val="20"/>
                <w:szCs w:val="20"/>
              </w:rPr>
            </w:pPr>
            <w:r>
              <w:rPr>
                <w:rFonts w:eastAsia="Yu Mincho"/>
                <w:sz w:val="20"/>
                <w:szCs w:val="20"/>
                <w:lang w:eastAsia="ja-JP"/>
              </w:rPr>
              <w:t>We are fine to further discuss this topic considering that other options are not precluded.</w:t>
            </w:r>
          </w:p>
        </w:tc>
      </w:tr>
    </w:tbl>
    <w:p w14:paraId="7E9A0E80" w14:textId="77777777" w:rsidR="00AD200E" w:rsidRDefault="00AD200E">
      <w:pPr>
        <w:rPr>
          <w:sz w:val="20"/>
          <w:szCs w:val="20"/>
          <w:lang w:eastAsia="en-US"/>
        </w:rPr>
      </w:pPr>
    </w:p>
    <w:p w14:paraId="772B3D0E" w14:textId="77777777" w:rsidR="00AD200E" w:rsidRDefault="00AD200E">
      <w:pPr>
        <w:tabs>
          <w:tab w:val="left" w:pos="990"/>
        </w:tabs>
        <w:rPr>
          <w:b/>
          <w:bCs/>
          <w:i/>
          <w:iCs/>
          <w:sz w:val="20"/>
          <w:szCs w:val="20"/>
          <w:lang w:val="en-GB"/>
        </w:rPr>
      </w:pPr>
    </w:p>
    <w:p w14:paraId="50D24C54" w14:textId="77777777" w:rsidR="00AD200E" w:rsidRDefault="00B46935">
      <w:pPr>
        <w:rPr>
          <w:sz w:val="20"/>
          <w:szCs w:val="20"/>
          <w:lang w:eastAsia="en-US"/>
        </w:rPr>
      </w:pPr>
      <w:r>
        <w:rPr>
          <w:sz w:val="20"/>
          <w:szCs w:val="20"/>
          <w:lang w:eastAsia="en-US"/>
        </w:rPr>
        <w:t xml:space="preserve">Thanks for all the input. The proposal is updated to capture the comments as below.  </w:t>
      </w:r>
    </w:p>
    <w:p w14:paraId="2EC7114D"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3-2(v1):  </w:t>
      </w:r>
    </w:p>
    <w:p w14:paraId="25EF8832" w14:textId="77777777" w:rsidR="00AD200E" w:rsidRDefault="00B46935">
      <w:pPr>
        <w:rPr>
          <w:b/>
          <w:bCs/>
          <w:i/>
          <w:iCs/>
          <w:sz w:val="20"/>
          <w:szCs w:val="20"/>
        </w:rPr>
      </w:pPr>
      <w:r>
        <w:rPr>
          <w:rFonts w:eastAsia="Malgun Gothic"/>
          <w:b/>
          <w:bCs/>
          <w:i/>
          <w:iCs/>
          <w:sz w:val="20"/>
          <w:szCs w:val="20"/>
        </w:rPr>
        <w:t xml:space="preserve">In CSI compression using two-sided model use case, </w:t>
      </w:r>
      <w:r>
        <w:rPr>
          <w:b/>
          <w:bCs/>
          <w:i/>
          <w:iCs/>
          <w:sz w:val="20"/>
          <w:szCs w:val="20"/>
        </w:rPr>
        <w:t>further discuss at least the following options for data collection</w:t>
      </w:r>
      <w:r>
        <w:rPr>
          <w:b/>
          <w:bCs/>
          <w:i/>
          <w:iCs/>
          <w:color w:val="FF0000"/>
          <w:sz w:val="20"/>
          <w:szCs w:val="20"/>
        </w:rPr>
        <w:t xml:space="preserve"> for AI/ML model training/validation/testing/fine-tuning</w:t>
      </w:r>
      <w:r>
        <w:rPr>
          <w:b/>
          <w:bCs/>
          <w:i/>
          <w:iCs/>
          <w:sz w:val="20"/>
          <w:szCs w:val="20"/>
        </w:rPr>
        <w:t xml:space="preserve">:  </w:t>
      </w:r>
    </w:p>
    <w:p w14:paraId="7148BC1B"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Assistance signaling for UE’s </w:t>
      </w:r>
      <w:r>
        <w:rPr>
          <w:rFonts w:ascii="Times New Roman" w:eastAsia="Malgun Gothic" w:hAnsi="Times New Roman"/>
          <w:b/>
          <w:bCs/>
          <w:i/>
          <w:iCs/>
          <w:strike/>
          <w:szCs w:val="20"/>
          <w:lang w:val="en-US"/>
        </w:rPr>
        <w:t>training</w:t>
      </w:r>
      <w:r>
        <w:rPr>
          <w:rFonts w:ascii="Times New Roman" w:eastAsia="Malgun Gothic" w:hAnsi="Times New Roman"/>
          <w:b/>
          <w:bCs/>
          <w:i/>
          <w:iCs/>
          <w:szCs w:val="20"/>
          <w:lang w:val="en-US"/>
        </w:rPr>
        <w:t xml:space="preserve"> data collection </w:t>
      </w:r>
      <w:r>
        <w:rPr>
          <w:rFonts w:ascii="Times New Roman" w:eastAsia="Malgun Gothic" w:hAnsi="Times New Roman"/>
          <w:b/>
          <w:bCs/>
          <w:i/>
          <w:iCs/>
          <w:strike/>
          <w:szCs w:val="20"/>
          <w:lang w:val="en-US"/>
        </w:rPr>
        <w:t>for AI/ML Model development</w:t>
      </w:r>
      <w:r>
        <w:rPr>
          <w:rFonts w:ascii="Times New Roman" w:eastAsia="Malgun Gothic" w:hAnsi="Times New Roman"/>
          <w:b/>
          <w:bCs/>
          <w:i/>
          <w:iCs/>
          <w:szCs w:val="20"/>
          <w:lang w:val="en-US"/>
        </w:rPr>
        <w:t>.</w:t>
      </w:r>
    </w:p>
    <w:p w14:paraId="0E653EC3" w14:textId="77777777" w:rsidR="00AD200E" w:rsidRDefault="00B46935">
      <w:pPr>
        <w:pStyle w:val="ListParagraph"/>
        <w:numPr>
          <w:ilvl w:val="0"/>
          <w:numId w:val="13"/>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Assistance signaling for gNB’s data collection </w:t>
      </w:r>
      <w:r>
        <w:rPr>
          <w:rFonts w:ascii="Times New Roman" w:eastAsia="Malgun Gothic" w:hAnsi="Times New Roman"/>
          <w:b/>
          <w:bCs/>
          <w:i/>
          <w:iCs/>
          <w:strike/>
          <w:color w:val="FF0000"/>
          <w:szCs w:val="20"/>
          <w:lang w:val="en-US"/>
        </w:rPr>
        <w:t xml:space="preserve"> </w:t>
      </w:r>
    </w:p>
    <w:p w14:paraId="5D25887E"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Transmission/reception of the datasets </w:t>
      </w:r>
      <w:r>
        <w:rPr>
          <w:rFonts w:ascii="Times New Roman" w:eastAsia="Malgun Gothic" w:hAnsi="Times New Roman"/>
          <w:b/>
          <w:bCs/>
          <w:i/>
          <w:iCs/>
          <w:strike/>
          <w:szCs w:val="20"/>
          <w:lang w:val="en-US"/>
        </w:rPr>
        <w:t>for training/validation/testing</w:t>
      </w:r>
      <w:r>
        <w:rPr>
          <w:rFonts w:ascii="Times New Roman" w:eastAsia="Malgun Gothic" w:hAnsi="Times New Roman"/>
          <w:b/>
          <w:bCs/>
          <w:i/>
          <w:iCs/>
          <w:szCs w:val="20"/>
          <w:lang w:val="en-US"/>
        </w:rPr>
        <w:t xml:space="preserve">.  </w:t>
      </w:r>
    </w:p>
    <w:p w14:paraId="03F238D2"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eastAsia="Malgun Gothic"/>
          <w:b/>
          <w:bCs/>
          <w:i/>
          <w:iCs/>
          <w:color w:val="FF0000"/>
          <w:szCs w:val="20"/>
        </w:rPr>
        <w:t>Note: The provision of assistance information may be infeasible due to the concern of disclosing proprietary information to the other side.</w:t>
      </w:r>
    </w:p>
    <w:p w14:paraId="7E7A8B1B" w14:textId="77777777" w:rsidR="00AD200E" w:rsidRDefault="00B46935">
      <w:pPr>
        <w:rPr>
          <w:sz w:val="20"/>
          <w:szCs w:val="20"/>
          <w:lang w:eastAsia="en-US"/>
        </w:rPr>
      </w:pPr>
      <w:r>
        <w:rPr>
          <w:sz w:val="20"/>
          <w:szCs w:val="20"/>
          <w:lang w:eastAsia="en-US"/>
        </w:rPr>
        <w:t>Please provide your view below:</w:t>
      </w:r>
    </w:p>
    <w:p w14:paraId="3E377B34" w14:textId="77777777" w:rsidR="00AD200E" w:rsidRDefault="00AD200E">
      <w:pPr>
        <w:rPr>
          <w:b/>
          <w:bCs/>
          <w:iCs/>
          <w:szCs w:val="20"/>
        </w:rPr>
      </w:pPr>
    </w:p>
    <w:tbl>
      <w:tblPr>
        <w:tblStyle w:val="TableGrid"/>
        <w:tblW w:w="0" w:type="auto"/>
        <w:tblLook w:val="04A0" w:firstRow="1" w:lastRow="0" w:firstColumn="1" w:lastColumn="0" w:noHBand="0" w:noVBand="1"/>
      </w:tblPr>
      <w:tblGrid>
        <w:gridCol w:w="2705"/>
        <w:gridCol w:w="6305"/>
      </w:tblGrid>
      <w:tr w:rsidR="00AD200E" w14:paraId="71703006" w14:textId="77777777">
        <w:tc>
          <w:tcPr>
            <w:tcW w:w="2705" w:type="dxa"/>
          </w:tcPr>
          <w:p w14:paraId="717E3F0C" w14:textId="77777777" w:rsidR="00AD200E" w:rsidRDefault="00B46935">
            <w:pPr>
              <w:rPr>
                <w:b/>
                <w:bCs/>
                <w:sz w:val="20"/>
                <w:szCs w:val="20"/>
                <w:lang w:eastAsia="en-US"/>
              </w:rPr>
            </w:pPr>
            <w:r>
              <w:rPr>
                <w:b/>
                <w:bCs/>
                <w:sz w:val="20"/>
                <w:szCs w:val="20"/>
                <w:lang w:eastAsia="en-US"/>
              </w:rPr>
              <w:t>Company</w:t>
            </w:r>
          </w:p>
        </w:tc>
        <w:tc>
          <w:tcPr>
            <w:tcW w:w="6305" w:type="dxa"/>
          </w:tcPr>
          <w:p w14:paraId="1345A24D" w14:textId="77777777" w:rsidR="00AD200E" w:rsidRDefault="00B46935">
            <w:pPr>
              <w:rPr>
                <w:b/>
                <w:bCs/>
                <w:sz w:val="20"/>
                <w:szCs w:val="20"/>
                <w:lang w:eastAsia="en-US"/>
              </w:rPr>
            </w:pPr>
            <w:r>
              <w:rPr>
                <w:b/>
                <w:bCs/>
                <w:sz w:val="20"/>
                <w:szCs w:val="20"/>
                <w:lang w:eastAsia="en-US"/>
              </w:rPr>
              <w:t>View</w:t>
            </w:r>
          </w:p>
        </w:tc>
      </w:tr>
      <w:tr w:rsidR="00AD200E" w14:paraId="11450B2C" w14:textId="77777777">
        <w:tc>
          <w:tcPr>
            <w:tcW w:w="2705" w:type="dxa"/>
          </w:tcPr>
          <w:p w14:paraId="77EF3E07" w14:textId="77777777" w:rsidR="00AD200E" w:rsidRDefault="00B46935">
            <w:pPr>
              <w:rPr>
                <w:bCs/>
                <w:sz w:val="20"/>
                <w:szCs w:val="20"/>
                <w:lang w:eastAsia="en-US"/>
              </w:rPr>
            </w:pPr>
            <w:r>
              <w:rPr>
                <w:bCs/>
                <w:sz w:val="20"/>
                <w:szCs w:val="20"/>
                <w:lang w:eastAsia="en-US"/>
              </w:rPr>
              <w:t>Samsung</w:t>
            </w:r>
          </w:p>
        </w:tc>
        <w:tc>
          <w:tcPr>
            <w:tcW w:w="6305" w:type="dxa"/>
          </w:tcPr>
          <w:p w14:paraId="302B8975" w14:textId="77777777" w:rsidR="00AD200E" w:rsidRDefault="00B46935">
            <w:pPr>
              <w:rPr>
                <w:bCs/>
                <w:sz w:val="20"/>
                <w:szCs w:val="20"/>
                <w:lang w:eastAsia="en-US"/>
              </w:rPr>
            </w:pPr>
            <w:r>
              <w:rPr>
                <w:bCs/>
                <w:sz w:val="20"/>
                <w:szCs w:val="20"/>
                <w:lang w:eastAsia="en-US"/>
              </w:rPr>
              <w:t>Support</w:t>
            </w:r>
          </w:p>
        </w:tc>
      </w:tr>
      <w:tr w:rsidR="00AD200E" w14:paraId="68B5F414" w14:textId="77777777">
        <w:tc>
          <w:tcPr>
            <w:tcW w:w="2705" w:type="dxa"/>
          </w:tcPr>
          <w:p w14:paraId="20CA5D45" w14:textId="77777777" w:rsidR="00AD200E" w:rsidRDefault="00B46935">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0E68E215"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55C925C3" w14:textId="77777777">
        <w:tc>
          <w:tcPr>
            <w:tcW w:w="2705" w:type="dxa"/>
          </w:tcPr>
          <w:p w14:paraId="276182CD" w14:textId="77777777" w:rsidR="00AD200E" w:rsidRDefault="00B46935">
            <w:pPr>
              <w:rPr>
                <w:rFonts w:eastAsiaTheme="minorEastAsia"/>
                <w:bCs/>
                <w:sz w:val="20"/>
                <w:szCs w:val="20"/>
              </w:rPr>
            </w:pPr>
            <w:r>
              <w:rPr>
                <w:rFonts w:eastAsiaTheme="minorEastAsia" w:hint="eastAsia"/>
                <w:bCs/>
                <w:sz w:val="20"/>
                <w:szCs w:val="20"/>
              </w:rPr>
              <w:t>CATT</w:t>
            </w:r>
          </w:p>
        </w:tc>
        <w:tc>
          <w:tcPr>
            <w:tcW w:w="6305" w:type="dxa"/>
          </w:tcPr>
          <w:p w14:paraId="62E3BCA6"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4C3277E4" w14:textId="77777777">
        <w:tc>
          <w:tcPr>
            <w:tcW w:w="2705" w:type="dxa"/>
          </w:tcPr>
          <w:p w14:paraId="20BA948A" w14:textId="77777777" w:rsidR="00AD200E" w:rsidRDefault="00B46935">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30E13EC9"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72E07309" w14:textId="77777777">
        <w:tc>
          <w:tcPr>
            <w:tcW w:w="2705" w:type="dxa"/>
          </w:tcPr>
          <w:p w14:paraId="472E3B9F" w14:textId="77777777" w:rsidR="00AD200E" w:rsidRDefault="00B46935">
            <w:pPr>
              <w:rPr>
                <w:rFonts w:eastAsiaTheme="minorEastAsia"/>
                <w:bCs/>
                <w:sz w:val="20"/>
                <w:szCs w:val="20"/>
              </w:rPr>
            </w:pPr>
            <w:r>
              <w:rPr>
                <w:rFonts w:eastAsiaTheme="minorEastAsia"/>
                <w:bCs/>
                <w:sz w:val="20"/>
                <w:szCs w:val="20"/>
              </w:rPr>
              <w:t>Qualcomm</w:t>
            </w:r>
          </w:p>
        </w:tc>
        <w:tc>
          <w:tcPr>
            <w:tcW w:w="6305" w:type="dxa"/>
          </w:tcPr>
          <w:p w14:paraId="53B21BC7" w14:textId="77777777" w:rsidR="00AD200E" w:rsidRDefault="00B46935">
            <w:pPr>
              <w:rPr>
                <w:rFonts w:eastAsiaTheme="minorEastAsia"/>
                <w:bCs/>
                <w:sz w:val="20"/>
                <w:szCs w:val="20"/>
              </w:rPr>
            </w:pPr>
            <w:r>
              <w:rPr>
                <w:rFonts w:eastAsiaTheme="minorEastAsia"/>
                <w:bCs/>
                <w:sz w:val="20"/>
                <w:szCs w:val="20"/>
              </w:rPr>
              <w:t xml:space="preserve">Datasets could be exchanged in a proprietary manner without requiring air interface changes, so there is no need to study specification impact. Also, </w:t>
            </w:r>
            <w:r>
              <w:rPr>
                <w:rFonts w:eastAsiaTheme="minorEastAsia"/>
                <w:bCs/>
                <w:sz w:val="20"/>
                <w:szCs w:val="20"/>
              </w:rPr>
              <w:lastRenderedPageBreak/>
              <w:t>regarding the newly added note about assistance information being infeasible, we do not see a need for this note as it is too early to draw such conclusions.</w:t>
            </w:r>
          </w:p>
        </w:tc>
      </w:tr>
      <w:tr w:rsidR="00AD200E" w14:paraId="259C1D1C" w14:textId="77777777">
        <w:tc>
          <w:tcPr>
            <w:tcW w:w="2705" w:type="dxa"/>
          </w:tcPr>
          <w:p w14:paraId="27AA26FE" w14:textId="77777777" w:rsidR="00AD200E" w:rsidRDefault="00B46935">
            <w:pPr>
              <w:rPr>
                <w:rFonts w:eastAsiaTheme="minorEastAsia"/>
                <w:bCs/>
                <w:sz w:val="20"/>
                <w:szCs w:val="20"/>
              </w:rPr>
            </w:pPr>
            <w:r>
              <w:rPr>
                <w:rFonts w:eastAsiaTheme="minorEastAsia" w:hint="eastAsia"/>
                <w:bCs/>
                <w:sz w:val="20"/>
                <w:szCs w:val="20"/>
              </w:rPr>
              <w:lastRenderedPageBreak/>
              <w:t>O</w:t>
            </w:r>
            <w:r>
              <w:rPr>
                <w:rFonts w:eastAsiaTheme="minorEastAsia"/>
                <w:bCs/>
                <w:sz w:val="20"/>
                <w:szCs w:val="20"/>
              </w:rPr>
              <w:t>PPO</w:t>
            </w:r>
          </w:p>
        </w:tc>
        <w:tc>
          <w:tcPr>
            <w:tcW w:w="6305" w:type="dxa"/>
          </w:tcPr>
          <w:p w14:paraId="45A6A887"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7589574F" w14:textId="77777777">
        <w:tc>
          <w:tcPr>
            <w:tcW w:w="2705" w:type="dxa"/>
          </w:tcPr>
          <w:p w14:paraId="71157B62" w14:textId="77777777" w:rsidR="00AD200E" w:rsidRDefault="00B46935">
            <w:pPr>
              <w:rPr>
                <w:rFonts w:eastAsia="SimSun"/>
                <w:bCs/>
                <w:sz w:val="20"/>
                <w:szCs w:val="20"/>
              </w:rPr>
            </w:pPr>
            <w:r>
              <w:rPr>
                <w:rFonts w:eastAsia="SimSun" w:hint="eastAsia"/>
                <w:bCs/>
                <w:sz w:val="20"/>
                <w:szCs w:val="20"/>
              </w:rPr>
              <w:t>ZTE</w:t>
            </w:r>
          </w:p>
        </w:tc>
        <w:tc>
          <w:tcPr>
            <w:tcW w:w="6305" w:type="dxa"/>
          </w:tcPr>
          <w:p w14:paraId="602B51FD" w14:textId="77777777" w:rsidR="00AD200E" w:rsidRDefault="00B46935">
            <w:pPr>
              <w:rPr>
                <w:b/>
                <w:bCs/>
                <w:i/>
                <w:iCs/>
                <w:sz w:val="20"/>
                <w:szCs w:val="20"/>
              </w:rPr>
            </w:pPr>
            <w:r>
              <w:rPr>
                <w:rFonts w:eastAsia="SimSun" w:hint="eastAsia"/>
                <w:bCs/>
                <w:sz w:val="20"/>
                <w:szCs w:val="20"/>
              </w:rPr>
              <w:t xml:space="preserve">Fine-tuning has not been clearly defined yet in 9.2.1 and it is not necessary to separately list validation/testing since they are subprocesses in training. We think it can be reworded as  </w:t>
            </w:r>
            <w:r>
              <w:rPr>
                <w:rFonts w:eastAsia="Malgun Gothic"/>
                <w:b/>
                <w:bCs/>
                <w:i/>
                <w:iCs/>
                <w:sz w:val="20"/>
                <w:szCs w:val="20"/>
              </w:rPr>
              <w:t xml:space="preserve">In CSI compression using two-sided model use case, </w:t>
            </w:r>
            <w:r>
              <w:rPr>
                <w:b/>
                <w:bCs/>
                <w:i/>
                <w:iCs/>
                <w:sz w:val="20"/>
                <w:szCs w:val="20"/>
              </w:rPr>
              <w:t>further discuss at least the following options for data collection</w:t>
            </w:r>
            <w:r>
              <w:rPr>
                <w:b/>
                <w:bCs/>
                <w:i/>
                <w:iCs/>
                <w:color w:val="FF0000"/>
                <w:sz w:val="20"/>
                <w:szCs w:val="20"/>
              </w:rPr>
              <w:t xml:space="preserve"> for AI/ML model training/</w:t>
            </w:r>
            <w:r>
              <w:rPr>
                <w:rFonts w:eastAsia="SimSun" w:hint="eastAsia"/>
                <w:b/>
                <w:bCs/>
                <w:i/>
                <w:iCs/>
                <w:color w:val="FF0000"/>
                <w:sz w:val="20"/>
                <w:szCs w:val="20"/>
              </w:rPr>
              <w:t>inference</w:t>
            </w:r>
            <w:r>
              <w:rPr>
                <w:b/>
                <w:bCs/>
                <w:i/>
                <w:iCs/>
                <w:color w:val="FF0000"/>
                <w:sz w:val="20"/>
                <w:szCs w:val="20"/>
              </w:rPr>
              <w:t>/</w:t>
            </w:r>
            <w:r>
              <w:rPr>
                <w:rFonts w:eastAsia="SimSun" w:hint="eastAsia"/>
                <w:b/>
                <w:bCs/>
                <w:i/>
                <w:iCs/>
                <w:color w:val="FF0000"/>
                <w:sz w:val="20"/>
                <w:szCs w:val="20"/>
              </w:rPr>
              <w:t>update</w:t>
            </w:r>
            <w:r>
              <w:rPr>
                <w:b/>
                <w:bCs/>
                <w:i/>
                <w:iCs/>
                <w:sz w:val="20"/>
                <w:szCs w:val="20"/>
              </w:rPr>
              <w:t xml:space="preserve">:  </w:t>
            </w:r>
          </w:p>
          <w:p w14:paraId="78F54C9F" w14:textId="77777777" w:rsidR="00AD200E" w:rsidRDefault="00AD200E">
            <w:pPr>
              <w:rPr>
                <w:rFonts w:eastAsia="SimSun"/>
                <w:bCs/>
                <w:sz w:val="20"/>
                <w:szCs w:val="20"/>
              </w:rPr>
            </w:pPr>
          </w:p>
        </w:tc>
      </w:tr>
      <w:tr w:rsidR="00650A43" w14:paraId="3E37465E" w14:textId="77777777">
        <w:tc>
          <w:tcPr>
            <w:tcW w:w="2705" w:type="dxa"/>
          </w:tcPr>
          <w:p w14:paraId="6492A00D" w14:textId="56A1322F" w:rsidR="00650A43" w:rsidRDefault="00650A43">
            <w:pPr>
              <w:rPr>
                <w:rFonts w:eastAsia="SimSun"/>
                <w:bCs/>
                <w:sz w:val="20"/>
                <w:szCs w:val="20"/>
              </w:rPr>
            </w:pPr>
            <w:r>
              <w:rPr>
                <w:rFonts w:eastAsia="SimSun"/>
                <w:bCs/>
                <w:sz w:val="20"/>
                <w:szCs w:val="20"/>
              </w:rPr>
              <w:t>AT&amp;T</w:t>
            </w:r>
          </w:p>
        </w:tc>
        <w:tc>
          <w:tcPr>
            <w:tcW w:w="6305" w:type="dxa"/>
          </w:tcPr>
          <w:p w14:paraId="68130F1A" w14:textId="5B72C31B" w:rsidR="00650A43" w:rsidRDefault="00650A43">
            <w:pPr>
              <w:rPr>
                <w:rFonts w:eastAsia="SimSun"/>
                <w:bCs/>
                <w:sz w:val="20"/>
                <w:szCs w:val="20"/>
              </w:rPr>
            </w:pPr>
            <w:r>
              <w:rPr>
                <w:rFonts w:eastAsia="SimSun"/>
                <w:bCs/>
                <w:sz w:val="20"/>
                <w:szCs w:val="20"/>
              </w:rPr>
              <w:t>Support</w:t>
            </w:r>
          </w:p>
        </w:tc>
      </w:tr>
      <w:tr w:rsidR="006170B1" w14:paraId="18AF1F04" w14:textId="77777777">
        <w:tc>
          <w:tcPr>
            <w:tcW w:w="2705" w:type="dxa"/>
          </w:tcPr>
          <w:p w14:paraId="0D5C03FA" w14:textId="401FFFAF" w:rsidR="006170B1" w:rsidRDefault="006170B1" w:rsidP="006170B1">
            <w:pPr>
              <w:rPr>
                <w:rFonts w:eastAsia="SimSun"/>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1E114C76" w14:textId="26A0A22F" w:rsidR="006170B1" w:rsidRDefault="006170B1" w:rsidP="006170B1">
            <w:pPr>
              <w:rPr>
                <w:rFonts w:eastAsia="SimSun"/>
                <w:bCs/>
                <w:sz w:val="20"/>
                <w:szCs w:val="20"/>
              </w:rPr>
            </w:pPr>
            <w:r>
              <w:rPr>
                <w:rFonts w:eastAsiaTheme="minorEastAsia" w:hint="eastAsia"/>
                <w:bCs/>
                <w:sz w:val="20"/>
                <w:szCs w:val="20"/>
              </w:rPr>
              <w:t>S</w:t>
            </w:r>
            <w:r>
              <w:rPr>
                <w:rFonts w:eastAsiaTheme="minorEastAsia"/>
                <w:bCs/>
                <w:sz w:val="20"/>
                <w:szCs w:val="20"/>
              </w:rPr>
              <w:t xml:space="preserve">upport, but the added note is not clear for me. Which assistance information belongs to proprietary information? </w:t>
            </w:r>
          </w:p>
        </w:tc>
      </w:tr>
      <w:tr w:rsidR="00123A9D" w14:paraId="4615F3D1" w14:textId="77777777">
        <w:tc>
          <w:tcPr>
            <w:tcW w:w="2705" w:type="dxa"/>
          </w:tcPr>
          <w:p w14:paraId="76589EFD" w14:textId="23F72D7B" w:rsidR="00123A9D" w:rsidRDefault="00123A9D" w:rsidP="006170B1">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40D853DC" w14:textId="74527969" w:rsidR="00123A9D" w:rsidRDefault="00123A9D" w:rsidP="006170B1">
            <w:pPr>
              <w:rPr>
                <w:rFonts w:eastAsiaTheme="minorEastAsia"/>
                <w:bCs/>
                <w:sz w:val="20"/>
                <w:szCs w:val="20"/>
              </w:rPr>
            </w:pPr>
            <w:r>
              <w:rPr>
                <w:rFonts w:eastAsiaTheme="minorEastAsia"/>
                <w:bCs/>
                <w:sz w:val="20"/>
                <w:szCs w:val="20"/>
              </w:rPr>
              <w:t>Support. The issue mentioned in the note is important. But the way to address it or treat it in this study should be considered.</w:t>
            </w:r>
          </w:p>
        </w:tc>
      </w:tr>
      <w:tr w:rsidR="00E730AD" w14:paraId="6482612D" w14:textId="77777777">
        <w:tc>
          <w:tcPr>
            <w:tcW w:w="2705" w:type="dxa"/>
          </w:tcPr>
          <w:p w14:paraId="68DB1DC0" w14:textId="40C12BF7" w:rsidR="00E730AD" w:rsidRDefault="00E730AD" w:rsidP="006170B1">
            <w:pPr>
              <w:rPr>
                <w:rFonts w:eastAsiaTheme="minorEastAsia"/>
                <w:bCs/>
                <w:sz w:val="20"/>
                <w:szCs w:val="20"/>
              </w:rPr>
            </w:pPr>
            <w:r>
              <w:rPr>
                <w:rFonts w:eastAsiaTheme="minorEastAsia"/>
                <w:sz w:val="20"/>
                <w:szCs w:val="20"/>
              </w:rPr>
              <w:t>Huawei/Hisi</w:t>
            </w:r>
          </w:p>
        </w:tc>
        <w:tc>
          <w:tcPr>
            <w:tcW w:w="6305" w:type="dxa"/>
          </w:tcPr>
          <w:p w14:paraId="39113747" w14:textId="609A4AEA" w:rsidR="00E730AD" w:rsidRDefault="00E730AD" w:rsidP="00E730AD">
            <w:pPr>
              <w:rPr>
                <w:rFonts w:eastAsiaTheme="minorEastAsia"/>
                <w:bCs/>
                <w:sz w:val="20"/>
                <w:szCs w:val="20"/>
              </w:rPr>
            </w:pPr>
            <w:r>
              <w:rPr>
                <w:rFonts w:eastAsiaTheme="minorEastAsia"/>
                <w:bCs/>
                <w:sz w:val="20"/>
                <w:szCs w:val="20"/>
              </w:rPr>
              <w:t>Support. As a clarification of the added note, the analog Tx beam information is not available.</w:t>
            </w:r>
          </w:p>
        </w:tc>
      </w:tr>
      <w:tr w:rsidR="00F27DEC" w14:paraId="692B225A" w14:textId="77777777">
        <w:tc>
          <w:tcPr>
            <w:tcW w:w="2705" w:type="dxa"/>
          </w:tcPr>
          <w:p w14:paraId="71D5CBAD" w14:textId="4697BB18" w:rsidR="00F27DEC" w:rsidRPr="00F27DEC" w:rsidRDefault="00F27DEC" w:rsidP="006170B1">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31F3986C" w14:textId="4B792142" w:rsidR="00F27DEC" w:rsidRPr="00F27DEC" w:rsidRDefault="00F27DEC" w:rsidP="00E730AD">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 the proposal.</w:t>
            </w:r>
          </w:p>
        </w:tc>
      </w:tr>
    </w:tbl>
    <w:p w14:paraId="30E7731A" w14:textId="222039D7" w:rsidR="00AD200E" w:rsidRDefault="00AD200E"/>
    <w:p w14:paraId="4347D3D3" w14:textId="77777777" w:rsidR="007F5AB3" w:rsidRDefault="007F5AB3" w:rsidP="007F5AB3">
      <w:pPr>
        <w:pStyle w:val="Heading2"/>
        <w:numPr>
          <w:ilvl w:val="0"/>
          <w:numId w:val="0"/>
        </w:numPr>
        <w:ind w:left="576" w:hanging="576"/>
        <w:rPr>
          <w:b/>
          <w:bCs/>
          <w:i/>
          <w:iCs/>
          <w:sz w:val="20"/>
          <w:szCs w:val="20"/>
        </w:rPr>
      </w:pPr>
      <w:r>
        <w:rPr>
          <w:b/>
          <w:bCs/>
          <w:i/>
          <w:iCs/>
          <w:sz w:val="20"/>
          <w:szCs w:val="20"/>
        </w:rPr>
        <w:t xml:space="preserve">Proposal 3-2(v2):  </w:t>
      </w:r>
    </w:p>
    <w:p w14:paraId="359621AA" w14:textId="77777777" w:rsidR="007F5AB3" w:rsidRDefault="007F5AB3" w:rsidP="007F5AB3">
      <w:pPr>
        <w:rPr>
          <w:b/>
          <w:bCs/>
          <w:i/>
          <w:iCs/>
          <w:sz w:val="20"/>
          <w:szCs w:val="20"/>
        </w:rPr>
      </w:pPr>
      <w:r>
        <w:rPr>
          <w:rFonts w:eastAsia="Malgun Gothic"/>
          <w:b/>
          <w:bCs/>
          <w:i/>
          <w:iCs/>
          <w:sz w:val="20"/>
          <w:szCs w:val="20"/>
        </w:rPr>
        <w:t xml:space="preserve">In CSI compression using two-sided model use case, </w:t>
      </w:r>
      <w:r>
        <w:rPr>
          <w:b/>
          <w:bCs/>
          <w:i/>
          <w:iCs/>
          <w:sz w:val="20"/>
          <w:szCs w:val="20"/>
        </w:rPr>
        <w:t>further discuss at least the following options for data collection</w:t>
      </w:r>
      <w:r>
        <w:rPr>
          <w:b/>
          <w:bCs/>
          <w:i/>
          <w:iCs/>
          <w:color w:val="FF0000"/>
          <w:sz w:val="20"/>
          <w:szCs w:val="20"/>
        </w:rPr>
        <w:t xml:space="preserve"> for AI/ML model training/</w:t>
      </w:r>
      <w:r>
        <w:rPr>
          <w:rFonts w:eastAsia="SimSun" w:hint="eastAsia"/>
          <w:b/>
          <w:bCs/>
          <w:i/>
          <w:iCs/>
          <w:color w:val="FF0000"/>
          <w:sz w:val="20"/>
          <w:szCs w:val="20"/>
        </w:rPr>
        <w:t>inference</w:t>
      </w:r>
      <w:r>
        <w:rPr>
          <w:b/>
          <w:bCs/>
          <w:i/>
          <w:iCs/>
          <w:color w:val="FF0000"/>
          <w:sz w:val="20"/>
          <w:szCs w:val="20"/>
        </w:rPr>
        <w:t>/</w:t>
      </w:r>
      <w:r>
        <w:rPr>
          <w:rFonts w:eastAsia="SimSun" w:hint="eastAsia"/>
          <w:b/>
          <w:bCs/>
          <w:i/>
          <w:iCs/>
          <w:color w:val="FF0000"/>
          <w:sz w:val="20"/>
          <w:szCs w:val="20"/>
        </w:rPr>
        <w:t>update</w:t>
      </w:r>
      <w:r>
        <w:rPr>
          <w:b/>
          <w:bCs/>
          <w:i/>
          <w:iCs/>
          <w:sz w:val="20"/>
          <w:szCs w:val="20"/>
        </w:rPr>
        <w:t xml:space="preserve">:  </w:t>
      </w:r>
    </w:p>
    <w:p w14:paraId="5B9652B2" w14:textId="77777777" w:rsidR="007F5AB3" w:rsidRDefault="007F5AB3" w:rsidP="007F5AB3">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Assistance signaling for UE’s data collection </w:t>
      </w:r>
      <w:r>
        <w:rPr>
          <w:rFonts w:ascii="Times New Roman" w:eastAsia="Malgun Gothic" w:hAnsi="Times New Roman"/>
          <w:b/>
          <w:bCs/>
          <w:i/>
          <w:iCs/>
          <w:strike/>
          <w:szCs w:val="20"/>
          <w:lang w:val="en-US"/>
        </w:rPr>
        <w:t xml:space="preserve"> </w:t>
      </w:r>
    </w:p>
    <w:p w14:paraId="30EF4BA2" w14:textId="77777777" w:rsidR="007F5AB3" w:rsidRDefault="007F5AB3" w:rsidP="007F5AB3">
      <w:pPr>
        <w:pStyle w:val="ListParagraph"/>
        <w:numPr>
          <w:ilvl w:val="0"/>
          <w:numId w:val="13"/>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Assistance signaling for gNB’s data collection </w:t>
      </w:r>
      <w:r>
        <w:rPr>
          <w:rFonts w:ascii="Times New Roman" w:eastAsia="Malgun Gothic" w:hAnsi="Times New Roman"/>
          <w:b/>
          <w:bCs/>
          <w:i/>
          <w:iCs/>
          <w:strike/>
          <w:color w:val="FF0000"/>
          <w:szCs w:val="20"/>
          <w:lang w:val="en-US"/>
        </w:rPr>
        <w:t xml:space="preserve"> </w:t>
      </w:r>
    </w:p>
    <w:p w14:paraId="67355EF0" w14:textId="77777777" w:rsidR="007F5AB3" w:rsidRDefault="007F5AB3" w:rsidP="007F5AB3">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Transmission/reception of the datasets.  </w:t>
      </w:r>
    </w:p>
    <w:p w14:paraId="05881C45" w14:textId="77777777" w:rsidR="007F5AB3" w:rsidRPr="001D502A" w:rsidRDefault="007F5AB3" w:rsidP="007F5AB3">
      <w:pPr>
        <w:pStyle w:val="ListParagraph"/>
        <w:numPr>
          <w:ilvl w:val="0"/>
          <w:numId w:val="13"/>
        </w:numPr>
        <w:ind w:leftChars="0"/>
        <w:rPr>
          <w:rFonts w:ascii="Times New Roman" w:eastAsia="Malgun Gothic" w:hAnsi="Times New Roman"/>
          <w:b/>
          <w:bCs/>
          <w:i/>
          <w:iCs/>
          <w:szCs w:val="20"/>
          <w:lang w:val="en-US"/>
        </w:rPr>
      </w:pPr>
      <w:r>
        <w:rPr>
          <w:rFonts w:eastAsia="Malgun Gothic"/>
          <w:b/>
          <w:bCs/>
          <w:i/>
          <w:iCs/>
          <w:color w:val="FF0000"/>
          <w:szCs w:val="20"/>
        </w:rPr>
        <w:t>Note: The provision of assistance information may be infeasible due to the concern of disclosing proprietary information to the other side.</w:t>
      </w:r>
    </w:p>
    <w:p w14:paraId="51B138F0" w14:textId="77777777" w:rsidR="007F5AB3" w:rsidRPr="001D502A" w:rsidRDefault="007F5AB3" w:rsidP="007F5AB3">
      <w:pPr>
        <w:pStyle w:val="ListParagraph"/>
        <w:numPr>
          <w:ilvl w:val="0"/>
          <w:numId w:val="13"/>
        </w:numPr>
        <w:ind w:leftChars="0"/>
        <w:rPr>
          <w:rFonts w:ascii="Times New Roman" w:eastAsia="Malgun Gothic" w:hAnsi="Times New Roman"/>
          <w:b/>
          <w:bCs/>
          <w:i/>
          <w:iCs/>
          <w:szCs w:val="20"/>
          <w:highlight w:val="yellow"/>
          <w:lang w:val="en-US"/>
        </w:rPr>
      </w:pPr>
      <w:r w:rsidRPr="001D502A">
        <w:rPr>
          <w:rFonts w:eastAsia="Malgun Gothic"/>
          <w:b/>
          <w:bCs/>
          <w:i/>
          <w:iCs/>
          <w:color w:val="FF0000"/>
          <w:szCs w:val="20"/>
          <w:highlight w:val="yellow"/>
        </w:rPr>
        <w:t>Note: Datasets could be exchanged in a proprietary manner.</w:t>
      </w:r>
    </w:p>
    <w:p w14:paraId="4957AAFF" w14:textId="77777777" w:rsidR="007F5AB3" w:rsidRDefault="007F5AB3"/>
    <w:p w14:paraId="3A377A99" w14:textId="77777777" w:rsidR="00AD200E" w:rsidRDefault="00B46935">
      <w:pPr>
        <w:pStyle w:val="Heading2"/>
        <w:rPr>
          <w:lang w:eastAsia="en-US"/>
        </w:rPr>
      </w:pPr>
      <w:r>
        <w:rPr>
          <w:lang w:eastAsia="en-US"/>
        </w:rPr>
        <w:t>Inference related spec impact</w:t>
      </w:r>
    </w:p>
    <w:p w14:paraId="7D67045D" w14:textId="77777777" w:rsidR="00AD200E" w:rsidRDefault="00B46935">
      <w:pPr>
        <w:rPr>
          <w:sz w:val="20"/>
          <w:szCs w:val="20"/>
        </w:rPr>
      </w:pPr>
      <w:r>
        <w:rPr>
          <w:sz w:val="20"/>
          <w:szCs w:val="20"/>
        </w:rPr>
        <w:t xml:space="preserve">Following table summarize company’s proposals related to inferencing  </w:t>
      </w:r>
    </w:p>
    <w:p w14:paraId="741F5A3E" w14:textId="77777777" w:rsidR="00AD200E" w:rsidRDefault="00AD200E"/>
    <w:tbl>
      <w:tblPr>
        <w:tblStyle w:val="TableGrid"/>
        <w:tblW w:w="8995" w:type="dxa"/>
        <w:tblLook w:val="04A0" w:firstRow="1" w:lastRow="0" w:firstColumn="1" w:lastColumn="0" w:noHBand="0" w:noVBand="1"/>
      </w:tblPr>
      <w:tblGrid>
        <w:gridCol w:w="1583"/>
        <w:gridCol w:w="7412"/>
      </w:tblGrid>
      <w:tr w:rsidR="00AD200E" w14:paraId="5314E9DA" w14:textId="77777777">
        <w:tc>
          <w:tcPr>
            <w:tcW w:w="1583" w:type="dxa"/>
          </w:tcPr>
          <w:p w14:paraId="71D60377" w14:textId="77777777" w:rsidR="00AD200E" w:rsidRDefault="00B46935">
            <w:pPr>
              <w:rPr>
                <w:sz w:val="20"/>
                <w:szCs w:val="20"/>
              </w:rPr>
            </w:pPr>
            <w:r>
              <w:rPr>
                <w:sz w:val="20"/>
                <w:szCs w:val="20"/>
              </w:rPr>
              <w:t>Huawei</w:t>
            </w:r>
          </w:p>
        </w:tc>
        <w:tc>
          <w:tcPr>
            <w:tcW w:w="7412" w:type="dxa"/>
          </w:tcPr>
          <w:p w14:paraId="3A4FF1AE" w14:textId="77777777" w:rsidR="00AD200E" w:rsidRDefault="00B46935">
            <w:pPr>
              <w:tabs>
                <w:tab w:val="left" w:pos="990"/>
              </w:tabs>
              <w:rPr>
                <w:bCs/>
                <w:sz w:val="20"/>
                <w:szCs w:val="20"/>
              </w:rPr>
            </w:pPr>
            <w:r>
              <w:rPr>
                <w:bCs/>
                <w:sz w:val="20"/>
                <w:szCs w:val="20"/>
              </w:rPr>
              <w:t xml:space="preserve">Proposal 4: Study the potential specification impact for configuration and content of AI/ML model input/output for CSI compression. </w:t>
            </w:r>
          </w:p>
          <w:p w14:paraId="27F76705" w14:textId="77777777" w:rsidR="00AD200E" w:rsidRDefault="00B46935">
            <w:pPr>
              <w:tabs>
                <w:tab w:val="left" w:pos="990"/>
              </w:tabs>
              <w:rPr>
                <w:bCs/>
                <w:sz w:val="20"/>
                <w:szCs w:val="20"/>
              </w:rPr>
            </w:pPr>
            <w:r>
              <w:rPr>
                <w:bCs/>
                <w:sz w:val="20"/>
                <w:szCs w:val="20"/>
              </w:rPr>
              <w:t>Proposal 5: Study the potential specification impact for the alignment of pre-processing and post-processing approaches between network and UE.</w:t>
            </w:r>
          </w:p>
          <w:p w14:paraId="5937F73E" w14:textId="77777777" w:rsidR="00AD200E" w:rsidRDefault="00B46935">
            <w:pPr>
              <w:tabs>
                <w:tab w:val="left" w:pos="990"/>
              </w:tabs>
              <w:rPr>
                <w:bCs/>
                <w:sz w:val="20"/>
                <w:szCs w:val="20"/>
              </w:rPr>
            </w:pPr>
            <w:r>
              <w:rPr>
                <w:bCs/>
                <w:sz w:val="20"/>
                <w:szCs w:val="20"/>
              </w:rPr>
              <w:lastRenderedPageBreak/>
              <w:t>Proposal 6: Study the potential specification impact for the quantization/dequantization method for the compressed CSI.</w:t>
            </w:r>
          </w:p>
        </w:tc>
      </w:tr>
      <w:tr w:rsidR="00AD200E" w14:paraId="24F45C1C" w14:textId="77777777">
        <w:tc>
          <w:tcPr>
            <w:tcW w:w="1583" w:type="dxa"/>
          </w:tcPr>
          <w:p w14:paraId="645C3259" w14:textId="77777777" w:rsidR="00AD200E" w:rsidRDefault="00B46935">
            <w:pPr>
              <w:rPr>
                <w:sz w:val="20"/>
                <w:szCs w:val="20"/>
              </w:rPr>
            </w:pPr>
            <w:r>
              <w:rPr>
                <w:sz w:val="20"/>
                <w:szCs w:val="20"/>
              </w:rPr>
              <w:lastRenderedPageBreak/>
              <w:t>Vivo</w:t>
            </w:r>
          </w:p>
        </w:tc>
        <w:tc>
          <w:tcPr>
            <w:tcW w:w="7412" w:type="dxa"/>
          </w:tcPr>
          <w:p w14:paraId="40047E96" w14:textId="77777777" w:rsidR="00AD200E" w:rsidRDefault="00B46935">
            <w:pPr>
              <w:tabs>
                <w:tab w:val="left" w:pos="990"/>
              </w:tabs>
              <w:rPr>
                <w:bCs/>
                <w:sz w:val="20"/>
                <w:szCs w:val="20"/>
              </w:rPr>
            </w:pPr>
            <w:r>
              <w:rPr>
                <w:bCs/>
                <w:sz w:val="20"/>
                <w:szCs w:val="20"/>
              </w:rPr>
              <w:t>Proposal 8:</w:t>
            </w:r>
            <w:r>
              <w:rPr>
                <w:bCs/>
                <w:sz w:val="20"/>
                <w:szCs w:val="20"/>
              </w:rPr>
              <w:tab/>
              <w:t>The specification impacts of encoder (decoder) input depend on the corresponding training options:</w:t>
            </w:r>
          </w:p>
          <w:p w14:paraId="07791CCF" w14:textId="77777777" w:rsidR="00AD200E" w:rsidRDefault="00B46935">
            <w:pPr>
              <w:tabs>
                <w:tab w:val="left" w:pos="990"/>
              </w:tabs>
              <w:rPr>
                <w:bCs/>
                <w:sz w:val="20"/>
                <w:szCs w:val="20"/>
              </w:rPr>
            </w:pPr>
            <w:r>
              <w:rPr>
                <w:bCs/>
                <w:sz w:val="20"/>
                <w:szCs w:val="20"/>
              </w:rPr>
              <w:t>•</w:t>
            </w:r>
            <w:r>
              <w:rPr>
                <w:bCs/>
                <w:sz w:val="20"/>
                <w:szCs w:val="20"/>
              </w:rPr>
              <w:tab/>
              <w:t>For training collaboration Type 1, 2, and 4, encoder input and decoder input should be specified</w:t>
            </w:r>
          </w:p>
          <w:p w14:paraId="4C52DC48" w14:textId="77777777" w:rsidR="00AD200E" w:rsidRDefault="00B46935">
            <w:pPr>
              <w:tabs>
                <w:tab w:val="left" w:pos="990"/>
              </w:tabs>
              <w:rPr>
                <w:bCs/>
                <w:sz w:val="20"/>
                <w:szCs w:val="20"/>
              </w:rPr>
            </w:pPr>
            <w:r>
              <w:rPr>
                <w:bCs/>
                <w:sz w:val="20"/>
                <w:szCs w:val="20"/>
              </w:rPr>
              <w:t>•</w:t>
            </w:r>
            <w:r>
              <w:rPr>
                <w:bCs/>
                <w:sz w:val="20"/>
                <w:szCs w:val="20"/>
              </w:rPr>
              <w:tab/>
              <w:t>For training collaboration Type 3, encoder input could be left to implementation and decoder input should be specified</w:t>
            </w:r>
          </w:p>
          <w:p w14:paraId="21D9A102" w14:textId="77777777" w:rsidR="00AD200E" w:rsidRDefault="00AD200E">
            <w:pPr>
              <w:tabs>
                <w:tab w:val="left" w:pos="990"/>
              </w:tabs>
              <w:rPr>
                <w:bCs/>
                <w:sz w:val="20"/>
                <w:szCs w:val="20"/>
              </w:rPr>
            </w:pPr>
          </w:p>
          <w:p w14:paraId="35027DF4" w14:textId="77777777" w:rsidR="00AD200E" w:rsidRDefault="00B46935">
            <w:pPr>
              <w:tabs>
                <w:tab w:val="left" w:pos="990"/>
              </w:tabs>
              <w:rPr>
                <w:bCs/>
                <w:sz w:val="20"/>
                <w:szCs w:val="20"/>
              </w:rPr>
            </w:pPr>
            <w:r>
              <w:rPr>
                <w:bCs/>
                <w:sz w:val="20"/>
                <w:szCs w:val="20"/>
              </w:rPr>
              <w:t>Proposal 9:</w:t>
            </w:r>
            <w:r>
              <w:rPr>
                <w:bCs/>
                <w:sz w:val="20"/>
                <w:szCs w:val="20"/>
              </w:rPr>
              <w:tab/>
              <w:t>The specification impacts of encoder (decoder) output depend on the corresponding training options:</w:t>
            </w:r>
          </w:p>
          <w:p w14:paraId="3BA6C445" w14:textId="77777777" w:rsidR="00AD200E" w:rsidRDefault="00B46935">
            <w:pPr>
              <w:tabs>
                <w:tab w:val="left" w:pos="990"/>
              </w:tabs>
              <w:rPr>
                <w:bCs/>
                <w:sz w:val="20"/>
                <w:szCs w:val="20"/>
              </w:rPr>
            </w:pPr>
            <w:r>
              <w:rPr>
                <w:bCs/>
                <w:sz w:val="20"/>
                <w:szCs w:val="20"/>
              </w:rPr>
              <w:t>•</w:t>
            </w:r>
            <w:r>
              <w:rPr>
                <w:bCs/>
                <w:sz w:val="20"/>
                <w:szCs w:val="20"/>
              </w:rPr>
              <w:tab/>
              <w:t>For training collaboration Type 1, 2, and 4, encoder output and decoder output should be specified.</w:t>
            </w:r>
          </w:p>
          <w:p w14:paraId="07C4619D" w14:textId="77777777" w:rsidR="00AD200E" w:rsidRDefault="00B46935">
            <w:pPr>
              <w:tabs>
                <w:tab w:val="left" w:pos="990"/>
              </w:tabs>
              <w:rPr>
                <w:bCs/>
                <w:sz w:val="20"/>
                <w:szCs w:val="20"/>
              </w:rPr>
            </w:pPr>
            <w:r>
              <w:rPr>
                <w:bCs/>
                <w:sz w:val="20"/>
                <w:szCs w:val="20"/>
              </w:rPr>
              <w:t>•</w:t>
            </w:r>
            <w:r>
              <w:rPr>
                <w:bCs/>
                <w:sz w:val="20"/>
                <w:szCs w:val="20"/>
              </w:rPr>
              <w:tab/>
              <w:t xml:space="preserve">For training collaboration Type 3, encoder output should be specified and decoder output could be left to implementation. </w:t>
            </w:r>
          </w:p>
          <w:p w14:paraId="13E16FA5" w14:textId="77777777" w:rsidR="00AD200E" w:rsidRDefault="00AD200E">
            <w:pPr>
              <w:tabs>
                <w:tab w:val="left" w:pos="990"/>
              </w:tabs>
              <w:rPr>
                <w:bCs/>
                <w:sz w:val="20"/>
                <w:szCs w:val="20"/>
              </w:rPr>
            </w:pPr>
          </w:p>
          <w:p w14:paraId="4A84DBD7" w14:textId="77777777" w:rsidR="00AD200E" w:rsidRDefault="00B46935">
            <w:pPr>
              <w:tabs>
                <w:tab w:val="left" w:pos="990"/>
              </w:tabs>
              <w:rPr>
                <w:bCs/>
                <w:sz w:val="20"/>
                <w:szCs w:val="20"/>
              </w:rPr>
            </w:pPr>
            <w:r>
              <w:rPr>
                <w:bCs/>
                <w:sz w:val="20"/>
                <w:szCs w:val="20"/>
              </w:rPr>
              <w:t>Proposal 10:</w:t>
            </w:r>
            <w:r>
              <w:rPr>
                <w:bCs/>
                <w:sz w:val="20"/>
                <w:szCs w:val="20"/>
              </w:rPr>
              <w:tab/>
              <w:t>Study the potential modifications in CQI/RI for AI/ML based CSI compression.</w:t>
            </w:r>
          </w:p>
          <w:p w14:paraId="65F2AB35" w14:textId="77777777" w:rsidR="00AD200E" w:rsidRDefault="00AD200E">
            <w:pPr>
              <w:tabs>
                <w:tab w:val="left" w:pos="990"/>
              </w:tabs>
              <w:rPr>
                <w:bCs/>
                <w:sz w:val="20"/>
                <w:szCs w:val="20"/>
              </w:rPr>
            </w:pPr>
          </w:p>
          <w:p w14:paraId="299F03DF" w14:textId="77777777" w:rsidR="00AD200E" w:rsidRDefault="00B46935">
            <w:pPr>
              <w:tabs>
                <w:tab w:val="left" w:pos="990"/>
              </w:tabs>
              <w:rPr>
                <w:bCs/>
                <w:sz w:val="20"/>
                <w:szCs w:val="20"/>
              </w:rPr>
            </w:pPr>
            <w:r>
              <w:rPr>
                <w:bCs/>
                <w:sz w:val="20"/>
                <w:szCs w:val="20"/>
              </w:rPr>
              <w:t>Proposal 14:</w:t>
            </w:r>
            <w:r>
              <w:rPr>
                <w:bCs/>
                <w:sz w:val="20"/>
                <w:szCs w:val="20"/>
              </w:rPr>
              <w:tab/>
              <w:t>Study the specification impact of pre- and post-processing approaches for model input/output to address the issue of adaption to multi-configurations (e.g., bandwidth, number of ports, feedback payloads, antenna configurations, etc.).</w:t>
            </w:r>
          </w:p>
          <w:p w14:paraId="54643FE7" w14:textId="77777777" w:rsidR="00AD200E" w:rsidRDefault="00AD200E">
            <w:pPr>
              <w:tabs>
                <w:tab w:val="left" w:pos="990"/>
              </w:tabs>
              <w:rPr>
                <w:bCs/>
                <w:sz w:val="20"/>
                <w:szCs w:val="20"/>
              </w:rPr>
            </w:pPr>
          </w:p>
        </w:tc>
      </w:tr>
      <w:tr w:rsidR="00AD200E" w14:paraId="049D2181" w14:textId="77777777">
        <w:tc>
          <w:tcPr>
            <w:tcW w:w="1583" w:type="dxa"/>
          </w:tcPr>
          <w:p w14:paraId="4D7E53D2" w14:textId="77777777" w:rsidR="00AD200E" w:rsidRDefault="00B46935">
            <w:pPr>
              <w:rPr>
                <w:sz w:val="20"/>
                <w:szCs w:val="20"/>
              </w:rPr>
            </w:pPr>
            <w:r>
              <w:rPr>
                <w:sz w:val="20"/>
                <w:szCs w:val="20"/>
              </w:rPr>
              <w:t>ZTE</w:t>
            </w:r>
          </w:p>
        </w:tc>
        <w:tc>
          <w:tcPr>
            <w:tcW w:w="7412" w:type="dxa"/>
          </w:tcPr>
          <w:p w14:paraId="02627B3B" w14:textId="77777777" w:rsidR="00AD200E" w:rsidRDefault="00B46935">
            <w:pPr>
              <w:tabs>
                <w:tab w:val="left" w:pos="990"/>
              </w:tabs>
              <w:rPr>
                <w:bCs/>
                <w:sz w:val="20"/>
                <w:szCs w:val="20"/>
              </w:rPr>
            </w:pPr>
            <w:r>
              <w:rPr>
                <w:bCs/>
                <w:sz w:val="20"/>
                <w:szCs w:val="20"/>
              </w:rPr>
              <w:t>Proposal 2: For spatial-frequency domain CSI compression using two-sided AI model, at least further study and evaluate the following options for different types of AI/ML model input/output,</w:t>
            </w:r>
          </w:p>
          <w:p w14:paraId="171E350B" w14:textId="77777777" w:rsidR="00AD200E" w:rsidRDefault="00B46935">
            <w:pPr>
              <w:tabs>
                <w:tab w:val="left" w:pos="990"/>
              </w:tabs>
              <w:rPr>
                <w:bCs/>
                <w:sz w:val="20"/>
                <w:szCs w:val="20"/>
              </w:rPr>
            </w:pPr>
            <w:r>
              <w:rPr>
                <w:bCs/>
                <w:sz w:val="20"/>
                <w:szCs w:val="20"/>
              </w:rPr>
              <w:t>▪</w:t>
            </w:r>
            <w:r>
              <w:rPr>
                <w:bCs/>
                <w:sz w:val="20"/>
                <w:szCs w:val="20"/>
              </w:rPr>
              <w:tab/>
              <w:t>Option 1: The input of AI encoder is a raw channel (i.e obtained directly from CSI-RS) without any further pre-processing and corresponding output is a recovered raw channel:</w:t>
            </w:r>
          </w:p>
          <w:p w14:paraId="7CE599B9" w14:textId="77777777" w:rsidR="00AD200E" w:rsidRDefault="00B46935">
            <w:pPr>
              <w:tabs>
                <w:tab w:val="left" w:pos="990"/>
              </w:tabs>
              <w:rPr>
                <w:bCs/>
                <w:sz w:val="20"/>
                <w:szCs w:val="20"/>
              </w:rPr>
            </w:pPr>
            <w:r>
              <w:rPr>
                <w:bCs/>
                <w:sz w:val="20"/>
                <w:szCs w:val="20"/>
              </w:rPr>
              <w:t></w:t>
            </w:r>
            <w:r>
              <w:rPr>
                <w:bCs/>
                <w:sz w:val="20"/>
                <w:szCs w:val="20"/>
              </w:rPr>
              <w:tab/>
              <w:t>Option 1a: The raw channel is in frequency domain</w:t>
            </w:r>
          </w:p>
          <w:p w14:paraId="0F473DEE" w14:textId="77777777" w:rsidR="00AD200E" w:rsidRDefault="00B46935">
            <w:pPr>
              <w:tabs>
                <w:tab w:val="left" w:pos="990"/>
              </w:tabs>
              <w:rPr>
                <w:bCs/>
                <w:sz w:val="20"/>
                <w:szCs w:val="20"/>
              </w:rPr>
            </w:pPr>
            <w:r>
              <w:rPr>
                <w:bCs/>
                <w:sz w:val="20"/>
                <w:szCs w:val="20"/>
              </w:rPr>
              <w:t></w:t>
            </w:r>
            <w:r>
              <w:rPr>
                <w:bCs/>
                <w:sz w:val="20"/>
                <w:szCs w:val="20"/>
              </w:rPr>
              <w:tab/>
              <w:t>Option 1b: The raw channel is in time domain</w:t>
            </w:r>
          </w:p>
          <w:p w14:paraId="3B1F8058" w14:textId="77777777" w:rsidR="00AD200E" w:rsidRDefault="00B46935">
            <w:pPr>
              <w:tabs>
                <w:tab w:val="left" w:pos="990"/>
              </w:tabs>
              <w:rPr>
                <w:bCs/>
                <w:sz w:val="20"/>
                <w:szCs w:val="20"/>
              </w:rPr>
            </w:pPr>
            <w:r>
              <w:rPr>
                <w:bCs/>
                <w:sz w:val="20"/>
                <w:szCs w:val="20"/>
              </w:rPr>
              <w:t>▪</w:t>
            </w:r>
            <w:r>
              <w:rPr>
                <w:bCs/>
                <w:sz w:val="20"/>
                <w:szCs w:val="20"/>
              </w:rPr>
              <w:tab/>
              <w:t>Option 2: The input of AI encoder is a precoding matrix which is pre-processed from a raw channel and corresponding output is a recovered precoding matrix:</w:t>
            </w:r>
          </w:p>
          <w:p w14:paraId="428B823D" w14:textId="77777777" w:rsidR="00AD200E" w:rsidRDefault="00B46935">
            <w:pPr>
              <w:tabs>
                <w:tab w:val="left" w:pos="990"/>
              </w:tabs>
              <w:rPr>
                <w:bCs/>
                <w:sz w:val="20"/>
                <w:szCs w:val="20"/>
              </w:rPr>
            </w:pPr>
            <w:r>
              <w:rPr>
                <w:bCs/>
                <w:sz w:val="20"/>
                <w:szCs w:val="20"/>
              </w:rPr>
              <w:t></w:t>
            </w:r>
            <w:r>
              <w:rPr>
                <w:bCs/>
                <w:sz w:val="20"/>
                <w:szCs w:val="20"/>
              </w:rPr>
              <w:tab/>
              <w:t>Option 2a: The precoding matrix is a group of eigenvectors</w:t>
            </w:r>
          </w:p>
          <w:p w14:paraId="7D1048EE" w14:textId="77777777" w:rsidR="00AD200E" w:rsidRDefault="00B46935">
            <w:pPr>
              <w:tabs>
                <w:tab w:val="left" w:pos="990"/>
              </w:tabs>
              <w:rPr>
                <w:bCs/>
                <w:sz w:val="20"/>
                <w:szCs w:val="20"/>
              </w:rPr>
            </w:pPr>
            <w:r>
              <w:rPr>
                <w:bCs/>
                <w:sz w:val="20"/>
                <w:szCs w:val="20"/>
              </w:rPr>
              <w:t></w:t>
            </w:r>
            <w:r>
              <w:rPr>
                <w:bCs/>
                <w:sz w:val="20"/>
                <w:szCs w:val="20"/>
              </w:rPr>
              <w:tab/>
              <w:t>Option 2b: The precoding matrix is an eType II-like PMI.</w:t>
            </w:r>
          </w:p>
          <w:p w14:paraId="74CACC71" w14:textId="77777777" w:rsidR="00AD200E" w:rsidRDefault="00AD200E">
            <w:pPr>
              <w:tabs>
                <w:tab w:val="left" w:pos="990"/>
              </w:tabs>
              <w:rPr>
                <w:bCs/>
                <w:sz w:val="20"/>
                <w:szCs w:val="20"/>
              </w:rPr>
            </w:pPr>
          </w:p>
          <w:p w14:paraId="2312002A" w14:textId="77777777" w:rsidR="00AD200E" w:rsidRDefault="00AD200E">
            <w:pPr>
              <w:tabs>
                <w:tab w:val="left" w:pos="990"/>
              </w:tabs>
              <w:rPr>
                <w:bCs/>
                <w:sz w:val="20"/>
                <w:szCs w:val="20"/>
              </w:rPr>
            </w:pPr>
          </w:p>
        </w:tc>
      </w:tr>
      <w:tr w:rsidR="00AD200E" w14:paraId="68044565" w14:textId="77777777">
        <w:tc>
          <w:tcPr>
            <w:tcW w:w="1583" w:type="dxa"/>
          </w:tcPr>
          <w:p w14:paraId="1B1B07F7" w14:textId="77777777" w:rsidR="00AD200E" w:rsidRDefault="00B46935">
            <w:pPr>
              <w:rPr>
                <w:sz w:val="20"/>
                <w:szCs w:val="20"/>
              </w:rPr>
            </w:pPr>
            <w:r>
              <w:rPr>
                <w:sz w:val="20"/>
                <w:szCs w:val="20"/>
              </w:rPr>
              <w:t>Panasonic</w:t>
            </w:r>
          </w:p>
        </w:tc>
        <w:tc>
          <w:tcPr>
            <w:tcW w:w="7412" w:type="dxa"/>
          </w:tcPr>
          <w:p w14:paraId="770D47BF" w14:textId="77777777" w:rsidR="00AD200E" w:rsidRDefault="00B46935">
            <w:pPr>
              <w:tabs>
                <w:tab w:val="left" w:pos="990"/>
              </w:tabs>
              <w:rPr>
                <w:bCs/>
                <w:sz w:val="20"/>
                <w:szCs w:val="20"/>
              </w:rPr>
            </w:pPr>
            <w:r>
              <w:rPr>
                <w:bCs/>
                <w:sz w:val="20"/>
                <w:szCs w:val="20"/>
              </w:rPr>
              <w:t>Proposal 2: For each option of training collaboration, configuration and content for CSI report should be studied.</w:t>
            </w:r>
          </w:p>
          <w:p w14:paraId="5386735B" w14:textId="77777777" w:rsidR="00AD200E" w:rsidRDefault="00B46935">
            <w:pPr>
              <w:tabs>
                <w:tab w:val="left" w:pos="990"/>
              </w:tabs>
              <w:rPr>
                <w:bCs/>
                <w:sz w:val="20"/>
                <w:szCs w:val="20"/>
              </w:rPr>
            </w:pPr>
            <w:r>
              <w:rPr>
                <w:bCs/>
                <w:sz w:val="20"/>
                <w:szCs w:val="20"/>
              </w:rPr>
              <w:lastRenderedPageBreak/>
              <w:t>Proposal 3: For each option of training collaboration, handling of rank of AI/ML model should studied.</w:t>
            </w:r>
          </w:p>
        </w:tc>
      </w:tr>
      <w:tr w:rsidR="00AD200E" w14:paraId="33D68326" w14:textId="77777777">
        <w:tc>
          <w:tcPr>
            <w:tcW w:w="1583" w:type="dxa"/>
          </w:tcPr>
          <w:p w14:paraId="06E71DA5" w14:textId="77777777" w:rsidR="00AD200E" w:rsidRDefault="00B46935">
            <w:pPr>
              <w:rPr>
                <w:sz w:val="20"/>
                <w:szCs w:val="20"/>
              </w:rPr>
            </w:pPr>
            <w:r>
              <w:rPr>
                <w:sz w:val="20"/>
                <w:szCs w:val="20"/>
              </w:rPr>
              <w:lastRenderedPageBreak/>
              <w:t>Google</w:t>
            </w:r>
          </w:p>
        </w:tc>
        <w:tc>
          <w:tcPr>
            <w:tcW w:w="7412" w:type="dxa"/>
          </w:tcPr>
          <w:p w14:paraId="6B68F045" w14:textId="77777777" w:rsidR="00AD200E" w:rsidRDefault="00B46935">
            <w:pPr>
              <w:tabs>
                <w:tab w:val="left" w:pos="990"/>
              </w:tabs>
              <w:rPr>
                <w:bCs/>
                <w:sz w:val="20"/>
                <w:szCs w:val="20"/>
              </w:rPr>
            </w:pPr>
            <w:r>
              <w:rPr>
                <w:bCs/>
                <w:sz w:val="20"/>
                <w:szCs w:val="20"/>
              </w:rPr>
              <w:t>Proposal 2: Study the input of CSI compression based on the eigenvectors of the raw channel with a wideband precoder selected as SD basis, e.g. HW1.</w:t>
            </w:r>
          </w:p>
        </w:tc>
      </w:tr>
      <w:tr w:rsidR="00AD200E" w14:paraId="5F9663F3" w14:textId="77777777">
        <w:tc>
          <w:tcPr>
            <w:tcW w:w="1583" w:type="dxa"/>
          </w:tcPr>
          <w:p w14:paraId="47721ADA" w14:textId="77777777" w:rsidR="00AD200E" w:rsidRDefault="00B46935">
            <w:pPr>
              <w:rPr>
                <w:sz w:val="20"/>
                <w:szCs w:val="20"/>
              </w:rPr>
            </w:pPr>
            <w:r>
              <w:rPr>
                <w:sz w:val="20"/>
                <w:szCs w:val="20"/>
              </w:rPr>
              <w:t>Oppo</w:t>
            </w:r>
          </w:p>
        </w:tc>
        <w:tc>
          <w:tcPr>
            <w:tcW w:w="7412" w:type="dxa"/>
          </w:tcPr>
          <w:p w14:paraId="7F7CF30F" w14:textId="77777777" w:rsidR="00AD200E" w:rsidRDefault="00B46935">
            <w:pPr>
              <w:tabs>
                <w:tab w:val="left" w:pos="990"/>
              </w:tabs>
              <w:rPr>
                <w:bCs/>
                <w:sz w:val="20"/>
                <w:szCs w:val="20"/>
              </w:rPr>
            </w:pPr>
            <w:r>
              <w:rPr>
                <w:bCs/>
                <w:sz w:val="20"/>
                <w:szCs w:val="20"/>
              </w:rPr>
              <w:t>Proposal 4: The research and potential protocol impact analysis on the training, deployment, inference and management of AI/ML solutions could be discussed separately.</w:t>
            </w:r>
          </w:p>
          <w:p w14:paraId="77858CCB" w14:textId="77777777" w:rsidR="00AD200E" w:rsidRDefault="00B46935">
            <w:pPr>
              <w:tabs>
                <w:tab w:val="left" w:pos="990"/>
              </w:tabs>
              <w:rPr>
                <w:bCs/>
                <w:sz w:val="20"/>
                <w:szCs w:val="20"/>
              </w:rPr>
            </w:pPr>
            <w:r>
              <w:rPr>
                <w:bCs/>
                <w:sz w:val="20"/>
                <w:szCs w:val="20"/>
              </w:rPr>
              <w:t>-</w:t>
            </w:r>
            <w:r>
              <w:rPr>
                <w:bCs/>
                <w:sz w:val="20"/>
                <w:szCs w:val="20"/>
              </w:rPr>
              <w:tab/>
              <w:t>The requirements of AI/ML solutions for standardization in the inference phase should be evaluated with high priority</w:t>
            </w:r>
          </w:p>
          <w:p w14:paraId="59773BCF" w14:textId="77777777" w:rsidR="00AD200E" w:rsidRDefault="00B46935">
            <w:pPr>
              <w:tabs>
                <w:tab w:val="left" w:pos="990"/>
              </w:tabs>
              <w:rPr>
                <w:bCs/>
                <w:sz w:val="20"/>
                <w:szCs w:val="20"/>
              </w:rPr>
            </w:pPr>
            <w:r>
              <w:rPr>
                <w:bCs/>
                <w:sz w:val="20"/>
                <w:szCs w:val="20"/>
              </w:rPr>
              <w:t>-</w:t>
            </w:r>
            <w:r>
              <w:rPr>
                <w:bCs/>
                <w:sz w:val="20"/>
                <w:szCs w:val="20"/>
              </w:rPr>
              <w:tab/>
              <w:t>Corresponding necessary deployment and management issues also need to be analyzed</w:t>
            </w:r>
          </w:p>
          <w:p w14:paraId="4E3E5BF9" w14:textId="77777777" w:rsidR="00AD200E" w:rsidRDefault="00AD200E">
            <w:pPr>
              <w:tabs>
                <w:tab w:val="left" w:pos="990"/>
              </w:tabs>
              <w:rPr>
                <w:bCs/>
                <w:sz w:val="20"/>
                <w:szCs w:val="20"/>
              </w:rPr>
            </w:pPr>
          </w:p>
          <w:p w14:paraId="495B4F40" w14:textId="77777777" w:rsidR="00AD200E" w:rsidRDefault="00B46935">
            <w:pPr>
              <w:tabs>
                <w:tab w:val="left" w:pos="990"/>
              </w:tabs>
              <w:rPr>
                <w:bCs/>
                <w:sz w:val="20"/>
                <w:szCs w:val="20"/>
              </w:rPr>
            </w:pPr>
            <w:r>
              <w:rPr>
                <w:bCs/>
                <w:sz w:val="20"/>
                <w:szCs w:val="20"/>
              </w:rPr>
              <w:t>Proposal 10: Consider the impact of standards on encoder input, decoder output, as well as pre/post-processing(if needed) together.</w:t>
            </w:r>
          </w:p>
          <w:p w14:paraId="4EFC2463" w14:textId="77777777" w:rsidR="00AD200E" w:rsidRDefault="00AD200E">
            <w:pPr>
              <w:tabs>
                <w:tab w:val="left" w:pos="990"/>
              </w:tabs>
              <w:rPr>
                <w:bCs/>
                <w:sz w:val="20"/>
                <w:szCs w:val="20"/>
              </w:rPr>
            </w:pPr>
          </w:p>
          <w:p w14:paraId="3A0CD783" w14:textId="77777777" w:rsidR="00AD200E" w:rsidRDefault="00B46935">
            <w:pPr>
              <w:tabs>
                <w:tab w:val="left" w:pos="990"/>
              </w:tabs>
              <w:rPr>
                <w:bCs/>
                <w:sz w:val="20"/>
                <w:szCs w:val="20"/>
              </w:rPr>
            </w:pPr>
            <w:r>
              <w:rPr>
                <w:bCs/>
                <w:sz w:val="20"/>
                <w:szCs w:val="20"/>
              </w:rPr>
              <w:t>Proposal 11: Consider the impact of standards on encoder output and decoder input together.</w:t>
            </w:r>
          </w:p>
          <w:p w14:paraId="19B4857F" w14:textId="77777777" w:rsidR="00AD200E" w:rsidRDefault="00AD200E">
            <w:pPr>
              <w:tabs>
                <w:tab w:val="left" w:pos="990"/>
              </w:tabs>
              <w:rPr>
                <w:bCs/>
                <w:sz w:val="20"/>
                <w:szCs w:val="20"/>
              </w:rPr>
            </w:pPr>
          </w:p>
          <w:p w14:paraId="3D7228DC" w14:textId="77777777" w:rsidR="00AD200E" w:rsidRDefault="00B46935">
            <w:pPr>
              <w:tabs>
                <w:tab w:val="left" w:pos="990"/>
              </w:tabs>
              <w:rPr>
                <w:bCs/>
                <w:sz w:val="20"/>
                <w:szCs w:val="20"/>
              </w:rPr>
            </w:pPr>
            <w:r>
              <w:rPr>
                <w:bCs/>
                <w:sz w:val="20"/>
                <w:szCs w:val="20"/>
              </w:rPr>
              <w:t>Proposal 15: Discussions on Quantization/Loss function should be left to implementation.</w:t>
            </w:r>
          </w:p>
        </w:tc>
      </w:tr>
      <w:tr w:rsidR="00AD200E" w14:paraId="4539918C" w14:textId="77777777">
        <w:tc>
          <w:tcPr>
            <w:tcW w:w="1583" w:type="dxa"/>
          </w:tcPr>
          <w:p w14:paraId="27854DED" w14:textId="77777777" w:rsidR="00AD200E" w:rsidRDefault="00B46935">
            <w:pPr>
              <w:rPr>
                <w:sz w:val="20"/>
                <w:szCs w:val="20"/>
              </w:rPr>
            </w:pPr>
            <w:r>
              <w:rPr>
                <w:sz w:val="20"/>
                <w:szCs w:val="20"/>
              </w:rPr>
              <w:t>FutureWei</w:t>
            </w:r>
          </w:p>
        </w:tc>
        <w:tc>
          <w:tcPr>
            <w:tcW w:w="7412" w:type="dxa"/>
          </w:tcPr>
          <w:p w14:paraId="400B3F1C" w14:textId="77777777" w:rsidR="00AD200E" w:rsidRDefault="00B46935">
            <w:pPr>
              <w:tabs>
                <w:tab w:val="left" w:pos="990"/>
              </w:tabs>
              <w:rPr>
                <w:bCs/>
                <w:sz w:val="20"/>
                <w:szCs w:val="20"/>
              </w:rPr>
            </w:pPr>
            <w:r>
              <w:rPr>
                <w:bCs/>
                <w:sz w:val="20"/>
                <w:szCs w:val="20"/>
              </w:rPr>
              <w:t>Proposal 2: Study potential standards impact regarding exchanging/sharing the main encoder input type, e.g., raw CSI feedback or eigenvectors while the exact input format, shape, and other accessory input features may be considered as implementation dependent.</w:t>
            </w:r>
          </w:p>
          <w:p w14:paraId="0A80EFFD" w14:textId="77777777" w:rsidR="00AD200E" w:rsidRDefault="00B46935">
            <w:pPr>
              <w:tabs>
                <w:tab w:val="left" w:pos="990"/>
              </w:tabs>
              <w:rPr>
                <w:bCs/>
                <w:sz w:val="20"/>
                <w:szCs w:val="20"/>
              </w:rPr>
            </w:pPr>
            <w:r>
              <w:rPr>
                <w:bCs/>
                <w:sz w:val="20"/>
                <w:szCs w:val="20"/>
              </w:rPr>
              <w:t>Proposal 3: Study potential standards impact related to the new CSI feedback to be transmitted over the air-interface (i.e., in bits) that is generated from the encoder at UE side and may be used as the input to the decoder directly or further processed to generate the input to the decoder at gNB.</w:t>
            </w:r>
          </w:p>
          <w:p w14:paraId="0F837615" w14:textId="77777777" w:rsidR="00AD200E" w:rsidRDefault="00B46935">
            <w:pPr>
              <w:tabs>
                <w:tab w:val="left" w:pos="990"/>
              </w:tabs>
              <w:rPr>
                <w:bCs/>
                <w:sz w:val="20"/>
                <w:szCs w:val="20"/>
              </w:rPr>
            </w:pPr>
            <w:r>
              <w:rPr>
                <w:bCs/>
                <w:sz w:val="20"/>
                <w:szCs w:val="20"/>
              </w:rPr>
              <w:t>Proposal 4: Study potential standards impact related to other supporting information that is needed for the gNB to recover the unquantized encoder output from the received bits, e.g., quantization codebook, if such information is not already available.</w:t>
            </w:r>
          </w:p>
          <w:p w14:paraId="4155CDCF" w14:textId="77777777" w:rsidR="00AD200E" w:rsidRDefault="00AD200E">
            <w:pPr>
              <w:tabs>
                <w:tab w:val="left" w:pos="990"/>
              </w:tabs>
              <w:rPr>
                <w:bCs/>
                <w:sz w:val="20"/>
                <w:szCs w:val="20"/>
              </w:rPr>
            </w:pPr>
          </w:p>
          <w:p w14:paraId="13C5514C" w14:textId="77777777" w:rsidR="00AD200E" w:rsidRDefault="00B46935">
            <w:pPr>
              <w:tabs>
                <w:tab w:val="left" w:pos="990"/>
              </w:tabs>
              <w:rPr>
                <w:bCs/>
                <w:sz w:val="20"/>
                <w:szCs w:val="20"/>
              </w:rPr>
            </w:pPr>
            <w:r>
              <w:rPr>
                <w:bCs/>
                <w:sz w:val="20"/>
                <w:szCs w:val="20"/>
              </w:rPr>
              <w:t>Proposal 8: Study potential standards impact to support AI/ML model inference procedure at UE side and gNB side.</w:t>
            </w:r>
          </w:p>
          <w:p w14:paraId="13CC94F2" w14:textId="77777777" w:rsidR="00AD200E" w:rsidRDefault="00AD200E">
            <w:pPr>
              <w:tabs>
                <w:tab w:val="left" w:pos="990"/>
              </w:tabs>
              <w:rPr>
                <w:bCs/>
                <w:sz w:val="20"/>
                <w:szCs w:val="20"/>
              </w:rPr>
            </w:pPr>
          </w:p>
          <w:p w14:paraId="2A7AD491" w14:textId="77777777" w:rsidR="00AD200E" w:rsidRDefault="00AD200E">
            <w:pPr>
              <w:tabs>
                <w:tab w:val="left" w:pos="990"/>
              </w:tabs>
              <w:rPr>
                <w:bCs/>
                <w:sz w:val="20"/>
                <w:szCs w:val="20"/>
              </w:rPr>
            </w:pPr>
          </w:p>
        </w:tc>
      </w:tr>
      <w:tr w:rsidR="00AD200E" w14:paraId="2040C8E9" w14:textId="77777777">
        <w:tc>
          <w:tcPr>
            <w:tcW w:w="1583" w:type="dxa"/>
          </w:tcPr>
          <w:p w14:paraId="4C917DA7" w14:textId="77777777" w:rsidR="00AD200E" w:rsidRDefault="00B46935">
            <w:pPr>
              <w:rPr>
                <w:sz w:val="20"/>
                <w:szCs w:val="20"/>
              </w:rPr>
            </w:pPr>
            <w:r>
              <w:rPr>
                <w:sz w:val="20"/>
                <w:szCs w:val="20"/>
              </w:rPr>
              <w:t>Lenovo</w:t>
            </w:r>
          </w:p>
        </w:tc>
        <w:tc>
          <w:tcPr>
            <w:tcW w:w="7412" w:type="dxa"/>
          </w:tcPr>
          <w:p w14:paraId="048E48B0" w14:textId="77777777" w:rsidR="00AD200E" w:rsidRDefault="00B46935">
            <w:pPr>
              <w:tabs>
                <w:tab w:val="left" w:pos="2120"/>
              </w:tabs>
              <w:rPr>
                <w:bCs/>
                <w:sz w:val="20"/>
                <w:szCs w:val="20"/>
              </w:rPr>
            </w:pPr>
            <w:r>
              <w:rPr>
                <w:bCs/>
                <w:sz w:val="20"/>
                <w:szCs w:val="20"/>
              </w:rPr>
              <w:t>Proposal 12</w:t>
            </w:r>
            <w:r>
              <w:rPr>
                <w:bCs/>
                <w:sz w:val="20"/>
                <w:szCs w:val="20"/>
              </w:rPr>
              <w:tab/>
              <w:t>Study CSI reporting configuration enhancement for AI-based CSI feedback under different network-UE collaboration levels</w:t>
            </w:r>
          </w:p>
          <w:p w14:paraId="61873352" w14:textId="77777777" w:rsidR="00AD200E" w:rsidRDefault="00B46935">
            <w:pPr>
              <w:tabs>
                <w:tab w:val="left" w:pos="2120"/>
              </w:tabs>
              <w:rPr>
                <w:bCs/>
                <w:sz w:val="20"/>
                <w:szCs w:val="20"/>
              </w:rPr>
            </w:pPr>
            <w:r>
              <w:rPr>
                <w:bCs/>
                <w:sz w:val="20"/>
                <w:szCs w:val="20"/>
              </w:rPr>
              <w:t>Proposal 13</w:t>
            </w:r>
            <w:r>
              <w:rPr>
                <w:bCs/>
                <w:sz w:val="20"/>
                <w:szCs w:val="20"/>
              </w:rPr>
              <w:tab/>
              <w:t>Study CSI reporting content enhancement for AI-based CSI feedback under different network-UE collaboration levels</w:t>
            </w:r>
          </w:p>
          <w:p w14:paraId="1AC8B126" w14:textId="77777777" w:rsidR="00AD200E" w:rsidRDefault="00B46935">
            <w:pPr>
              <w:tabs>
                <w:tab w:val="left" w:pos="2120"/>
              </w:tabs>
              <w:rPr>
                <w:bCs/>
                <w:sz w:val="20"/>
                <w:szCs w:val="20"/>
              </w:rPr>
            </w:pPr>
            <w:r>
              <w:rPr>
                <w:bCs/>
                <w:sz w:val="20"/>
                <w:szCs w:val="20"/>
              </w:rPr>
              <w:t>Proposal 14</w:t>
            </w:r>
            <w:r>
              <w:rPr>
                <w:bCs/>
                <w:sz w:val="20"/>
                <w:szCs w:val="20"/>
              </w:rPr>
              <w:tab/>
              <w:t>Study means of signaling the AI model parameters for two-sided AI models</w:t>
            </w:r>
          </w:p>
        </w:tc>
      </w:tr>
      <w:tr w:rsidR="00AD200E" w14:paraId="7BA1C4DC" w14:textId="77777777">
        <w:tc>
          <w:tcPr>
            <w:tcW w:w="1583" w:type="dxa"/>
          </w:tcPr>
          <w:p w14:paraId="70685EC5" w14:textId="77777777" w:rsidR="00AD200E" w:rsidRDefault="00B46935">
            <w:pPr>
              <w:rPr>
                <w:sz w:val="20"/>
                <w:szCs w:val="20"/>
              </w:rPr>
            </w:pPr>
            <w:r>
              <w:rPr>
                <w:sz w:val="20"/>
                <w:szCs w:val="20"/>
              </w:rPr>
              <w:lastRenderedPageBreak/>
              <w:t>NVIDIA</w:t>
            </w:r>
          </w:p>
        </w:tc>
        <w:tc>
          <w:tcPr>
            <w:tcW w:w="7412" w:type="dxa"/>
          </w:tcPr>
          <w:p w14:paraId="6F089A62" w14:textId="77777777" w:rsidR="00AD200E" w:rsidRDefault="00B46935">
            <w:pPr>
              <w:tabs>
                <w:tab w:val="left" w:pos="2120"/>
              </w:tabs>
              <w:rPr>
                <w:bCs/>
                <w:sz w:val="20"/>
                <w:szCs w:val="20"/>
              </w:rPr>
            </w:pPr>
            <w:r>
              <w:rPr>
                <w:bCs/>
                <w:sz w:val="20"/>
                <w:szCs w:val="20"/>
              </w:rPr>
              <w:t>Proposal 8: For AI/ML based CSI feedback, study potential specification impact related to report/feedback of model input for inference, type of model input, and model input acquisition and pre-processing.</w:t>
            </w:r>
          </w:p>
          <w:p w14:paraId="38179451" w14:textId="77777777" w:rsidR="00AD200E" w:rsidRDefault="00B46935">
            <w:pPr>
              <w:tabs>
                <w:tab w:val="left" w:pos="2120"/>
              </w:tabs>
              <w:rPr>
                <w:bCs/>
                <w:sz w:val="20"/>
                <w:szCs w:val="20"/>
              </w:rPr>
            </w:pPr>
            <w:r>
              <w:rPr>
                <w:bCs/>
                <w:sz w:val="20"/>
                <w:szCs w:val="20"/>
              </w:rPr>
              <w:t>Proposal 9: For AI/ML based CSI feedback, study potential specification impact related to report/feedback of model inference output and post-processing.</w:t>
            </w:r>
          </w:p>
        </w:tc>
      </w:tr>
      <w:tr w:rsidR="00AD200E" w14:paraId="4B1BC38B" w14:textId="77777777">
        <w:tc>
          <w:tcPr>
            <w:tcW w:w="1583" w:type="dxa"/>
          </w:tcPr>
          <w:p w14:paraId="080A192C" w14:textId="77777777" w:rsidR="00AD200E" w:rsidRDefault="00B46935">
            <w:pPr>
              <w:rPr>
                <w:sz w:val="20"/>
                <w:szCs w:val="20"/>
              </w:rPr>
            </w:pPr>
            <w:r>
              <w:rPr>
                <w:sz w:val="20"/>
                <w:szCs w:val="20"/>
              </w:rPr>
              <w:t>Intel</w:t>
            </w:r>
          </w:p>
        </w:tc>
        <w:tc>
          <w:tcPr>
            <w:tcW w:w="7412" w:type="dxa"/>
          </w:tcPr>
          <w:p w14:paraId="06745A2C" w14:textId="77777777" w:rsidR="00AD200E" w:rsidRDefault="00B46935">
            <w:pPr>
              <w:tabs>
                <w:tab w:val="left" w:pos="2120"/>
              </w:tabs>
              <w:rPr>
                <w:bCs/>
                <w:sz w:val="20"/>
                <w:szCs w:val="20"/>
              </w:rPr>
            </w:pPr>
            <w:r>
              <w:rPr>
                <w:bCs/>
                <w:sz w:val="20"/>
                <w:szCs w:val="20"/>
              </w:rPr>
              <w:t xml:space="preserve">Proposal 2: </w:t>
            </w:r>
          </w:p>
          <w:p w14:paraId="38B3EB67" w14:textId="77777777" w:rsidR="00AD200E" w:rsidRDefault="00B46935">
            <w:pPr>
              <w:tabs>
                <w:tab w:val="left" w:pos="2120"/>
              </w:tabs>
              <w:rPr>
                <w:bCs/>
                <w:sz w:val="20"/>
                <w:szCs w:val="20"/>
              </w:rPr>
            </w:pPr>
            <w:r>
              <w:rPr>
                <w:bCs/>
                <w:sz w:val="20"/>
                <w:szCs w:val="20"/>
              </w:rPr>
              <w:t>•</w:t>
            </w:r>
            <w:r>
              <w:rPr>
                <w:bCs/>
                <w:sz w:val="20"/>
                <w:szCs w:val="20"/>
              </w:rPr>
              <w:tab/>
              <w:t>Specification impact for the CSI compression using two-sided AI model may include the following</w:t>
            </w:r>
          </w:p>
          <w:p w14:paraId="695AA8B4" w14:textId="77777777" w:rsidR="00AD200E" w:rsidRDefault="00B46935">
            <w:pPr>
              <w:tabs>
                <w:tab w:val="left" w:pos="2120"/>
              </w:tabs>
              <w:rPr>
                <w:bCs/>
                <w:sz w:val="20"/>
                <w:szCs w:val="20"/>
              </w:rPr>
            </w:pPr>
            <w:r>
              <w:rPr>
                <w:bCs/>
                <w:sz w:val="20"/>
                <w:szCs w:val="20"/>
              </w:rPr>
              <w:t>o</w:t>
            </w:r>
            <w:r>
              <w:rPr>
                <w:bCs/>
                <w:sz w:val="20"/>
                <w:szCs w:val="20"/>
              </w:rPr>
              <w:tab/>
              <w:t>Introduction of NN concept in specification for PMI bits calculation (encoder part)</w:t>
            </w:r>
          </w:p>
          <w:p w14:paraId="5606FCDF" w14:textId="77777777" w:rsidR="00AD200E" w:rsidRDefault="00B46935">
            <w:pPr>
              <w:tabs>
                <w:tab w:val="left" w:pos="2120"/>
              </w:tabs>
              <w:rPr>
                <w:bCs/>
                <w:sz w:val="20"/>
                <w:szCs w:val="20"/>
              </w:rPr>
            </w:pPr>
            <w:r>
              <w:rPr>
                <w:bCs/>
                <w:sz w:val="20"/>
                <w:szCs w:val="20"/>
              </w:rPr>
              <w:t>o</w:t>
            </w:r>
            <w:r>
              <w:rPr>
                <w:bCs/>
                <w:sz w:val="20"/>
                <w:szCs w:val="20"/>
              </w:rPr>
              <w:tab/>
              <w:t>Introduction of NN concept in specification for precoder reconstruction for CQI (decoder part)</w:t>
            </w:r>
          </w:p>
          <w:p w14:paraId="651FDE09" w14:textId="77777777" w:rsidR="00AD200E" w:rsidRDefault="00B46935">
            <w:pPr>
              <w:tabs>
                <w:tab w:val="left" w:pos="2120"/>
              </w:tabs>
              <w:rPr>
                <w:bCs/>
                <w:sz w:val="20"/>
                <w:szCs w:val="20"/>
              </w:rPr>
            </w:pPr>
            <w:r>
              <w:rPr>
                <w:bCs/>
                <w:sz w:val="20"/>
                <w:szCs w:val="20"/>
              </w:rPr>
              <w:t>o</w:t>
            </w:r>
            <w:r>
              <w:rPr>
                <w:bCs/>
                <w:sz w:val="20"/>
                <w:szCs w:val="20"/>
              </w:rPr>
              <w:tab/>
              <w:t>RRC configuration (including NN parameters configuration and NN coefficients)</w:t>
            </w:r>
          </w:p>
          <w:p w14:paraId="1295F61C" w14:textId="77777777" w:rsidR="00AD200E" w:rsidRDefault="00B46935">
            <w:pPr>
              <w:tabs>
                <w:tab w:val="left" w:pos="2120"/>
              </w:tabs>
              <w:rPr>
                <w:bCs/>
                <w:sz w:val="20"/>
                <w:szCs w:val="20"/>
              </w:rPr>
            </w:pPr>
            <w:r>
              <w:rPr>
                <w:bCs/>
                <w:sz w:val="20"/>
                <w:szCs w:val="20"/>
              </w:rPr>
              <w:t>o</w:t>
            </w:r>
            <w:r>
              <w:rPr>
                <w:bCs/>
                <w:sz w:val="20"/>
                <w:szCs w:val="20"/>
              </w:rPr>
              <w:tab/>
              <w:t>UCI design (including new CSI quantity)</w:t>
            </w:r>
          </w:p>
          <w:p w14:paraId="1E0F46CC" w14:textId="77777777" w:rsidR="00AD200E" w:rsidRDefault="00B46935">
            <w:pPr>
              <w:tabs>
                <w:tab w:val="left" w:pos="2120"/>
              </w:tabs>
              <w:rPr>
                <w:bCs/>
                <w:sz w:val="20"/>
                <w:szCs w:val="20"/>
              </w:rPr>
            </w:pPr>
            <w:r>
              <w:rPr>
                <w:bCs/>
                <w:sz w:val="20"/>
                <w:szCs w:val="20"/>
              </w:rPr>
              <w:t>o</w:t>
            </w:r>
            <w:r>
              <w:rPr>
                <w:bCs/>
                <w:sz w:val="20"/>
                <w:szCs w:val="20"/>
              </w:rPr>
              <w:tab/>
              <w:t>UE capabilities (including CPU definition for the AI/ML CSI)</w:t>
            </w:r>
          </w:p>
        </w:tc>
      </w:tr>
      <w:tr w:rsidR="00AD200E" w14:paraId="7F144F39" w14:textId="77777777">
        <w:tc>
          <w:tcPr>
            <w:tcW w:w="1583" w:type="dxa"/>
          </w:tcPr>
          <w:p w14:paraId="0329979F" w14:textId="77777777" w:rsidR="00AD200E" w:rsidRDefault="00AD200E">
            <w:pPr>
              <w:rPr>
                <w:sz w:val="20"/>
                <w:szCs w:val="20"/>
              </w:rPr>
            </w:pPr>
          </w:p>
          <w:p w14:paraId="6DAA665B" w14:textId="77777777" w:rsidR="00AD200E" w:rsidRDefault="00B46935">
            <w:pPr>
              <w:jc w:val="center"/>
              <w:rPr>
                <w:sz w:val="20"/>
                <w:szCs w:val="20"/>
              </w:rPr>
            </w:pPr>
            <w:r>
              <w:rPr>
                <w:sz w:val="20"/>
                <w:szCs w:val="20"/>
              </w:rPr>
              <w:t>Spreadtrum Communications</w:t>
            </w:r>
          </w:p>
        </w:tc>
        <w:tc>
          <w:tcPr>
            <w:tcW w:w="7412" w:type="dxa"/>
          </w:tcPr>
          <w:p w14:paraId="3D25A8B9" w14:textId="77777777" w:rsidR="00AD200E" w:rsidRDefault="00B46935">
            <w:pPr>
              <w:tabs>
                <w:tab w:val="left" w:pos="2120"/>
              </w:tabs>
              <w:rPr>
                <w:bCs/>
                <w:sz w:val="20"/>
                <w:szCs w:val="20"/>
              </w:rPr>
            </w:pPr>
            <w:r>
              <w:rPr>
                <w:bCs/>
                <w:sz w:val="20"/>
                <w:szCs w:val="20"/>
              </w:rPr>
              <w:t>Proposal 2: AI/ML module at UE side can be delivered from gNB, based on UE’s capability. The input format and output format of the AI/ML module also should be included.</w:t>
            </w:r>
          </w:p>
          <w:p w14:paraId="68C68EC1" w14:textId="77777777" w:rsidR="00AD200E" w:rsidRDefault="00B46935">
            <w:pPr>
              <w:tabs>
                <w:tab w:val="left" w:pos="2120"/>
              </w:tabs>
              <w:rPr>
                <w:bCs/>
                <w:sz w:val="20"/>
                <w:szCs w:val="20"/>
              </w:rPr>
            </w:pPr>
            <w:r>
              <w:rPr>
                <w:bCs/>
                <w:sz w:val="20"/>
                <w:szCs w:val="20"/>
              </w:rPr>
              <w:t>Proposal 3: Aperiodic CSI reporting should be considered firstly.</w:t>
            </w:r>
          </w:p>
          <w:p w14:paraId="245F823E" w14:textId="77777777" w:rsidR="00AD200E" w:rsidRDefault="00B46935">
            <w:pPr>
              <w:tabs>
                <w:tab w:val="left" w:pos="2120"/>
              </w:tabs>
              <w:rPr>
                <w:bCs/>
                <w:sz w:val="20"/>
                <w:szCs w:val="20"/>
              </w:rPr>
            </w:pPr>
            <w:r>
              <w:rPr>
                <w:bCs/>
                <w:sz w:val="20"/>
                <w:szCs w:val="20"/>
              </w:rPr>
              <w:t>Proposal 4: The configuration of CSI-ResourceConfig and/or CSI-ReportConfig should be enhanced.</w:t>
            </w:r>
          </w:p>
        </w:tc>
      </w:tr>
      <w:tr w:rsidR="00AD200E" w14:paraId="256D3021" w14:textId="77777777">
        <w:tc>
          <w:tcPr>
            <w:tcW w:w="1583" w:type="dxa"/>
          </w:tcPr>
          <w:p w14:paraId="49304195" w14:textId="77777777" w:rsidR="00AD200E" w:rsidRDefault="00B46935">
            <w:pPr>
              <w:rPr>
                <w:sz w:val="20"/>
                <w:szCs w:val="20"/>
              </w:rPr>
            </w:pPr>
            <w:r>
              <w:rPr>
                <w:sz w:val="20"/>
                <w:szCs w:val="20"/>
              </w:rPr>
              <w:t>Xiaomi</w:t>
            </w:r>
          </w:p>
        </w:tc>
        <w:tc>
          <w:tcPr>
            <w:tcW w:w="7412" w:type="dxa"/>
          </w:tcPr>
          <w:p w14:paraId="5B50BEFA" w14:textId="77777777" w:rsidR="00AD200E" w:rsidRDefault="00B46935">
            <w:pPr>
              <w:tabs>
                <w:tab w:val="left" w:pos="2120"/>
              </w:tabs>
              <w:rPr>
                <w:bCs/>
                <w:sz w:val="20"/>
                <w:szCs w:val="20"/>
              </w:rPr>
            </w:pPr>
            <w:r>
              <w:rPr>
                <w:bCs/>
                <w:sz w:val="20"/>
                <w:szCs w:val="20"/>
              </w:rPr>
              <w:t>Proposal 5:  Input/output data format of AI/ML model needs to be defined.</w:t>
            </w:r>
          </w:p>
          <w:p w14:paraId="43BB7275" w14:textId="77777777" w:rsidR="00AD200E" w:rsidRDefault="00AD200E">
            <w:pPr>
              <w:tabs>
                <w:tab w:val="left" w:pos="2120"/>
              </w:tabs>
              <w:rPr>
                <w:bCs/>
                <w:sz w:val="20"/>
                <w:szCs w:val="20"/>
              </w:rPr>
            </w:pPr>
          </w:p>
          <w:p w14:paraId="0922D317" w14:textId="77777777" w:rsidR="00AD200E" w:rsidRDefault="00B46935">
            <w:pPr>
              <w:tabs>
                <w:tab w:val="left" w:pos="2120"/>
              </w:tabs>
              <w:rPr>
                <w:bCs/>
                <w:sz w:val="20"/>
                <w:szCs w:val="20"/>
              </w:rPr>
            </w:pPr>
            <w:r>
              <w:rPr>
                <w:bCs/>
                <w:sz w:val="20"/>
                <w:szCs w:val="20"/>
              </w:rPr>
              <w:t>Proposal 7: In order to avoid performance loss due to mismatch between precoder and RI/CQI, it needs to study how to calculate RI/CQI when decoder is not deployed at UE side.</w:t>
            </w:r>
          </w:p>
          <w:p w14:paraId="1808D201" w14:textId="77777777" w:rsidR="00AD200E" w:rsidRDefault="00AD200E">
            <w:pPr>
              <w:tabs>
                <w:tab w:val="left" w:pos="2120"/>
              </w:tabs>
              <w:rPr>
                <w:bCs/>
                <w:sz w:val="20"/>
                <w:szCs w:val="20"/>
              </w:rPr>
            </w:pPr>
          </w:p>
        </w:tc>
      </w:tr>
      <w:tr w:rsidR="00AD200E" w14:paraId="4C985192" w14:textId="77777777">
        <w:tc>
          <w:tcPr>
            <w:tcW w:w="1583" w:type="dxa"/>
          </w:tcPr>
          <w:p w14:paraId="68DC2B91" w14:textId="77777777" w:rsidR="00AD200E" w:rsidRDefault="00B46935">
            <w:pPr>
              <w:rPr>
                <w:sz w:val="20"/>
                <w:szCs w:val="20"/>
              </w:rPr>
            </w:pPr>
            <w:r>
              <w:rPr>
                <w:sz w:val="20"/>
                <w:szCs w:val="20"/>
              </w:rPr>
              <w:t>Samsung</w:t>
            </w:r>
          </w:p>
        </w:tc>
        <w:tc>
          <w:tcPr>
            <w:tcW w:w="7412" w:type="dxa"/>
          </w:tcPr>
          <w:p w14:paraId="618041C0" w14:textId="77777777" w:rsidR="00AD200E" w:rsidRDefault="00AD200E">
            <w:pPr>
              <w:tabs>
                <w:tab w:val="left" w:pos="2120"/>
              </w:tabs>
              <w:rPr>
                <w:bCs/>
                <w:sz w:val="20"/>
                <w:szCs w:val="20"/>
              </w:rPr>
            </w:pPr>
          </w:p>
          <w:p w14:paraId="1067480E" w14:textId="77777777" w:rsidR="00AD200E" w:rsidRDefault="00B46935">
            <w:pPr>
              <w:tabs>
                <w:tab w:val="left" w:pos="2120"/>
              </w:tabs>
              <w:rPr>
                <w:bCs/>
                <w:sz w:val="20"/>
                <w:szCs w:val="20"/>
              </w:rPr>
            </w:pPr>
            <w:r>
              <w:rPr>
                <w:bCs/>
                <w:sz w:val="20"/>
                <w:szCs w:val="20"/>
              </w:rPr>
              <w:t>Proposal 2-1: For CSI compression, study signaling requirements, input/output requirements, CSI configurations, and training strategies.</w:t>
            </w:r>
          </w:p>
          <w:p w14:paraId="65440ABD" w14:textId="77777777" w:rsidR="00AD200E" w:rsidRDefault="00AD200E">
            <w:pPr>
              <w:tabs>
                <w:tab w:val="left" w:pos="2120"/>
              </w:tabs>
              <w:rPr>
                <w:bCs/>
                <w:sz w:val="20"/>
                <w:szCs w:val="20"/>
              </w:rPr>
            </w:pPr>
          </w:p>
          <w:p w14:paraId="7E5CE3B3" w14:textId="77777777" w:rsidR="00AD200E" w:rsidRDefault="00AD200E">
            <w:pPr>
              <w:tabs>
                <w:tab w:val="left" w:pos="2120"/>
              </w:tabs>
              <w:rPr>
                <w:bCs/>
                <w:sz w:val="20"/>
                <w:szCs w:val="20"/>
              </w:rPr>
            </w:pPr>
          </w:p>
        </w:tc>
      </w:tr>
      <w:tr w:rsidR="00AD200E" w14:paraId="7342E483" w14:textId="77777777">
        <w:tc>
          <w:tcPr>
            <w:tcW w:w="1583" w:type="dxa"/>
          </w:tcPr>
          <w:p w14:paraId="0A7E3E83" w14:textId="77777777" w:rsidR="00AD200E" w:rsidRDefault="00B46935">
            <w:pPr>
              <w:rPr>
                <w:sz w:val="20"/>
                <w:szCs w:val="20"/>
              </w:rPr>
            </w:pPr>
            <w:r>
              <w:rPr>
                <w:sz w:val="20"/>
                <w:szCs w:val="20"/>
              </w:rPr>
              <w:t>LGE</w:t>
            </w:r>
          </w:p>
        </w:tc>
        <w:tc>
          <w:tcPr>
            <w:tcW w:w="7412" w:type="dxa"/>
          </w:tcPr>
          <w:p w14:paraId="2830CD5B" w14:textId="77777777" w:rsidR="00AD200E" w:rsidRDefault="00B46935">
            <w:pPr>
              <w:tabs>
                <w:tab w:val="left" w:pos="2120"/>
              </w:tabs>
              <w:rPr>
                <w:bCs/>
                <w:sz w:val="20"/>
                <w:szCs w:val="20"/>
              </w:rPr>
            </w:pPr>
            <w:r>
              <w:rPr>
                <w:bCs/>
                <w:sz w:val="20"/>
                <w:szCs w:val="20"/>
              </w:rPr>
              <w:t>Proposal #2: Consider enhancement of CSI-RS/CSI reporting configurations for AI/ML based CSI feedback.</w:t>
            </w:r>
          </w:p>
        </w:tc>
      </w:tr>
      <w:tr w:rsidR="00AD200E" w14:paraId="2DE1F6F1" w14:textId="77777777">
        <w:tc>
          <w:tcPr>
            <w:tcW w:w="1583" w:type="dxa"/>
          </w:tcPr>
          <w:p w14:paraId="6845683A" w14:textId="77777777" w:rsidR="00AD200E" w:rsidRDefault="00B46935">
            <w:pPr>
              <w:rPr>
                <w:sz w:val="20"/>
                <w:szCs w:val="20"/>
              </w:rPr>
            </w:pPr>
            <w:r>
              <w:rPr>
                <w:sz w:val="20"/>
                <w:szCs w:val="20"/>
              </w:rPr>
              <w:t xml:space="preserve">Ericsson </w:t>
            </w:r>
          </w:p>
        </w:tc>
        <w:tc>
          <w:tcPr>
            <w:tcW w:w="7412" w:type="dxa"/>
          </w:tcPr>
          <w:p w14:paraId="49BC75FA" w14:textId="77777777" w:rsidR="00AD200E" w:rsidRDefault="00B46935">
            <w:pPr>
              <w:tabs>
                <w:tab w:val="left" w:pos="2120"/>
              </w:tabs>
              <w:rPr>
                <w:bCs/>
                <w:sz w:val="20"/>
                <w:szCs w:val="20"/>
              </w:rPr>
            </w:pPr>
            <w:r>
              <w:rPr>
                <w:bCs/>
                <w:sz w:val="20"/>
                <w:szCs w:val="20"/>
              </w:rPr>
              <w:t>Proposal  7</w:t>
            </w:r>
            <w:r>
              <w:rPr>
                <w:bCs/>
                <w:sz w:val="20"/>
                <w:szCs w:val="20"/>
              </w:rPr>
              <w:tab/>
              <w:t>Study model-based MIMO channel feature extraction methods (pre-processing) based on spatial- and frequency-domain DFT codebooks (using Type-II CSI Rel.16) and associated specification impacts (e.g., additional required signaling over the air interface).</w:t>
            </w:r>
          </w:p>
          <w:p w14:paraId="5E06C9CA" w14:textId="77777777" w:rsidR="00AD200E" w:rsidRDefault="00B46935">
            <w:pPr>
              <w:tabs>
                <w:tab w:val="left" w:pos="2120"/>
              </w:tabs>
              <w:rPr>
                <w:bCs/>
                <w:sz w:val="20"/>
                <w:szCs w:val="20"/>
              </w:rPr>
            </w:pPr>
            <w:r>
              <w:rPr>
                <w:bCs/>
                <w:sz w:val="20"/>
                <w:szCs w:val="20"/>
              </w:rPr>
              <w:t>Proposal  8</w:t>
            </w:r>
            <w:r>
              <w:rPr>
                <w:bCs/>
                <w:sz w:val="20"/>
                <w:szCs w:val="20"/>
              </w:rPr>
              <w:tab/>
              <w:t>Study MIMO channel normalization methods, and associated specification impacts (e.g., additional required signaling over the air interface).</w:t>
            </w:r>
          </w:p>
          <w:p w14:paraId="45783FA5" w14:textId="77777777" w:rsidR="00AD200E" w:rsidRDefault="00AD200E">
            <w:pPr>
              <w:tabs>
                <w:tab w:val="left" w:pos="2120"/>
              </w:tabs>
              <w:rPr>
                <w:bCs/>
                <w:sz w:val="20"/>
                <w:szCs w:val="20"/>
              </w:rPr>
            </w:pPr>
          </w:p>
          <w:p w14:paraId="312E810C" w14:textId="77777777" w:rsidR="00AD200E" w:rsidRDefault="00B46935">
            <w:pPr>
              <w:tabs>
                <w:tab w:val="left" w:pos="2120"/>
              </w:tabs>
              <w:rPr>
                <w:bCs/>
                <w:sz w:val="20"/>
                <w:szCs w:val="20"/>
              </w:rPr>
            </w:pPr>
            <w:r>
              <w:rPr>
                <w:bCs/>
                <w:sz w:val="20"/>
                <w:szCs w:val="20"/>
              </w:rPr>
              <w:t>Proposal  9</w:t>
            </w:r>
            <w:r>
              <w:rPr>
                <w:bCs/>
                <w:sz w:val="20"/>
                <w:szCs w:val="20"/>
              </w:rPr>
              <w:tab/>
              <w:t>Include Ais based on both real- and complex-valued NNs in the study, where each proponent report which type was used in evaluaitons (i.e., do not restrict the study to only to real-valued NNs).</w:t>
            </w:r>
          </w:p>
          <w:p w14:paraId="6019769C" w14:textId="77777777" w:rsidR="00AD200E" w:rsidRDefault="00AD200E">
            <w:pPr>
              <w:tabs>
                <w:tab w:val="left" w:pos="2120"/>
              </w:tabs>
              <w:rPr>
                <w:bCs/>
                <w:sz w:val="20"/>
                <w:szCs w:val="20"/>
              </w:rPr>
            </w:pPr>
          </w:p>
          <w:p w14:paraId="4BE822ED" w14:textId="77777777" w:rsidR="00AD200E" w:rsidRDefault="00B46935">
            <w:pPr>
              <w:tabs>
                <w:tab w:val="left" w:pos="2120"/>
              </w:tabs>
              <w:rPr>
                <w:bCs/>
                <w:sz w:val="20"/>
                <w:szCs w:val="20"/>
              </w:rPr>
            </w:pPr>
            <w:r>
              <w:rPr>
                <w:bCs/>
                <w:sz w:val="20"/>
                <w:szCs w:val="20"/>
              </w:rPr>
              <w:t>Proposal  10</w:t>
            </w:r>
            <w:r>
              <w:rPr>
                <w:bCs/>
                <w:sz w:val="20"/>
                <w:szCs w:val="20"/>
              </w:rPr>
              <w:tab/>
              <w:t>Study CSI enhanced reporting options for two-sided AI based solutions. For example, the CSI report may include a preferred rank indication, channel quality information, interference information, feature extraction information, and compression quality indicators.</w:t>
            </w:r>
          </w:p>
          <w:p w14:paraId="2390B94A" w14:textId="77777777" w:rsidR="00AD200E" w:rsidRDefault="00AD200E">
            <w:pPr>
              <w:tabs>
                <w:tab w:val="left" w:pos="2120"/>
              </w:tabs>
              <w:rPr>
                <w:bCs/>
                <w:sz w:val="20"/>
                <w:szCs w:val="20"/>
              </w:rPr>
            </w:pPr>
          </w:p>
          <w:p w14:paraId="02210189" w14:textId="77777777" w:rsidR="00AD200E" w:rsidRDefault="00B46935">
            <w:pPr>
              <w:tabs>
                <w:tab w:val="left" w:pos="2120"/>
              </w:tabs>
              <w:rPr>
                <w:bCs/>
                <w:sz w:val="20"/>
                <w:szCs w:val="20"/>
              </w:rPr>
            </w:pPr>
            <w:r>
              <w:rPr>
                <w:bCs/>
                <w:sz w:val="20"/>
                <w:szCs w:val="20"/>
              </w:rPr>
              <w:t>Proposal  11</w:t>
            </w:r>
            <w:r>
              <w:rPr>
                <w:bCs/>
                <w:sz w:val="20"/>
                <w:szCs w:val="20"/>
              </w:rPr>
              <w:tab/>
              <w:t>Study quantization methods for UCI, including quantization aware training and complex-valued activation functions.</w:t>
            </w:r>
          </w:p>
          <w:p w14:paraId="47449A58" w14:textId="77777777" w:rsidR="00AD200E" w:rsidRDefault="00AD200E">
            <w:pPr>
              <w:tabs>
                <w:tab w:val="left" w:pos="2120"/>
              </w:tabs>
              <w:rPr>
                <w:bCs/>
                <w:sz w:val="20"/>
                <w:szCs w:val="20"/>
              </w:rPr>
            </w:pPr>
          </w:p>
        </w:tc>
      </w:tr>
      <w:tr w:rsidR="00AD200E" w14:paraId="1C682192" w14:textId="77777777">
        <w:tc>
          <w:tcPr>
            <w:tcW w:w="1583" w:type="dxa"/>
          </w:tcPr>
          <w:p w14:paraId="50CB4548" w14:textId="77777777" w:rsidR="00AD200E" w:rsidRDefault="00B46935">
            <w:pPr>
              <w:rPr>
                <w:sz w:val="20"/>
                <w:szCs w:val="20"/>
              </w:rPr>
            </w:pPr>
            <w:r>
              <w:rPr>
                <w:sz w:val="20"/>
                <w:szCs w:val="20"/>
              </w:rPr>
              <w:lastRenderedPageBreak/>
              <w:t>Nokia</w:t>
            </w:r>
          </w:p>
        </w:tc>
        <w:tc>
          <w:tcPr>
            <w:tcW w:w="7412" w:type="dxa"/>
          </w:tcPr>
          <w:p w14:paraId="212DAACF" w14:textId="77777777" w:rsidR="00AD200E" w:rsidRDefault="00B46935">
            <w:pPr>
              <w:tabs>
                <w:tab w:val="left" w:pos="2120"/>
              </w:tabs>
              <w:rPr>
                <w:bCs/>
                <w:sz w:val="20"/>
                <w:szCs w:val="20"/>
              </w:rPr>
            </w:pPr>
            <w:r>
              <w:rPr>
                <w:bCs/>
                <w:sz w:val="20"/>
                <w:szCs w:val="20"/>
              </w:rPr>
              <w:t xml:space="preserve">Proposal 1. Study channel-, eigenvector-based and W2-based two-sided models for CSI feedback compression. </w:t>
            </w:r>
          </w:p>
          <w:p w14:paraId="6FFE7DE5" w14:textId="77777777" w:rsidR="00AD200E" w:rsidRDefault="00AD200E">
            <w:pPr>
              <w:tabs>
                <w:tab w:val="left" w:pos="2120"/>
              </w:tabs>
              <w:rPr>
                <w:bCs/>
                <w:sz w:val="20"/>
                <w:szCs w:val="20"/>
              </w:rPr>
            </w:pPr>
          </w:p>
          <w:p w14:paraId="1130AAF6" w14:textId="77777777" w:rsidR="00AD200E" w:rsidRDefault="00B46935">
            <w:pPr>
              <w:tabs>
                <w:tab w:val="left" w:pos="2120"/>
              </w:tabs>
              <w:rPr>
                <w:bCs/>
                <w:sz w:val="20"/>
                <w:szCs w:val="20"/>
              </w:rPr>
            </w:pPr>
            <w:r>
              <w:rPr>
                <w:bCs/>
                <w:sz w:val="20"/>
                <w:szCs w:val="20"/>
              </w:rPr>
              <w:t>Proposal 2. For the two-sided models, study the impact of quantizers on CSI feedback compression.</w:t>
            </w:r>
          </w:p>
          <w:p w14:paraId="131B6115" w14:textId="77777777" w:rsidR="00AD200E" w:rsidRDefault="00AD200E">
            <w:pPr>
              <w:tabs>
                <w:tab w:val="left" w:pos="2120"/>
              </w:tabs>
              <w:rPr>
                <w:bCs/>
                <w:sz w:val="20"/>
                <w:szCs w:val="20"/>
              </w:rPr>
            </w:pPr>
          </w:p>
        </w:tc>
      </w:tr>
      <w:tr w:rsidR="00AD200E" w14:paraId="4DBE57F9" w14:textId="77777777">
        <w:tc>
          <w:tcPr>
            <w:tcW w:w="1583" w:type="dxa"/>
          </w:tcPr>
          <w:p w14:paraId="61DCA7B1" w14:textId="77777777" w:rsidR="00AD200E" w:rsidRDefault="00B46935">
            <w:pPr>
              <w:rPr>
                <w:sz w:val="20"/>
                <w:szCs w:val="20"/>
              </w:rPr>
            </w:pPr>
            <w:r>
              <w:rPr>
                <w:sz w:val="20"/>
                <w:szCs w:val="20"/>
              </w:rPr>
              <w:t>MediaTek</w:t>
            </w:r>
          </w:p>
        </w:tc>
        <w:tc>
          <w:tcPr>
            <w:tcW w:w="7412" w:type="dxa"/>
          </w:tcPr>
          <w:p w14:paraId="691A2058" w14:textId="77777777" w:rsidR="00AD200E" w:rsidRDefault="00B46935">
            <w:pPr>
              <w:tabs>
                <w:tab w:val="left" w:pos="2120"/>
              </w:tabs>
              <w:rPr>
                <w:bCs/>
                <w:sz w:val="20"/>
                <w:szCs w:val="20"/>
              </w:rPr>
            </w:pPr>
            <w:r>
              <w:rPr>
                <w:bCs/>
                <w:sz w:val="20"/>
                <w:szCs w:val="20"/>
              </w:rPr>
              <w:t xml:space="preserve">Proposal 4: Discuss spec impact for model input (encoder/decoder input) and pre-processing after the discussion on training collaboration is finished. </w:t>
            </w:r>
          </w:p>
          <w:p w14:paraId="2A57B127" w14:textId="77777777" w:rsidR="00AD200E" w:rsidRDefault="00AD200E">
            <w:pPr>
              <w:tabs>
                <w:tab w:val="left" w:pos="2120"/>
              </w:tabs>
              <w:rPr>
                <w:bCs/>
                <w:sz w:val="20"/>
                <w:szCs w:val="20"/>
              </w:rPr>
            </w:pPr>
          </w:p>
          <w:p w14:paraId="0133EF34" w14:textId="77777777" w:rsidR="00AD200E" w:rsidRDefault="00B46935">
            <w:pPr>
              <w:tabs>
                <w:tab w:val="left" w:pos="2120"/>
              </w:tabs>
              <w:rPr>
                <w:bCs/>
                <w:sz w:val="20"/>
                <w:szCs w:val="20"/>
              </w:rPr>
            </w:pPr>
            <w:r>
              <w:rPr>
                <w:bCs/>
                <w:sz w:val="20"/>
                <w:szCs w:val="20"/>
              </w:rPr>
              <w:t>Proposal 5: Discuss spec impact for model output (encoder/decoder output) after the discussion on training collaboration is finished.</w:t>
            </w:r>
          </w:p>
          <w:p w14:paraId="406C3CB0" w14:textId="77777777" w:rsidR="00AD200E" w:rsidRDefault="00AD200E">
            <w:pPr>
              <w:tabs>
                <w:tab w:val="left" w:pos="2120"/>
              </w:tabs>
              <w:rPr>
                <w:bCs/>
                <w:sz w:val="20"/>
                <w:szCs w:val="20"/>
              </w:rPr>
            </w:pPr>
          </w:p>
          <w:p w14:paraId="1360F885" w14:textId="77777777" w:rsidR="00AD200E" w:rsidRDefault="00B46935">
            <w:pPr>
              <w:tabs>
                <w:tab w:val="left" w:pos="2120"/>
              </w:tabs>
              <w:rPr>
                <w:bCs/>
                <w:sz w:val="20"/>
                <w:szCs w:val="20"/>
              </w:rPr>
            </w:pPr>
            <w:r>
              <w:rPr>
                <w:bCs/>
                <w:sz w:val="20"/>
                <w:szCs w:val="20"/>
              </w:rPr>
              <w:t>Proposal 8: Study potential spec impact on quantization for CSI compression with auto-encoder focusing on the followings</w:t>
            </w:r>
          </w:p>
          <w:p w14:paraId="0A2AB753" w14:textId="77777777" w:rsidR="00AD200E" w:rsidRDefault="00B46935">
            <w:pPr>
              <w:tabs>
                <w:tab w:val="left" w:pos="2120"/>
              </w:tabs>
              <w:rPr>
                <w:bCs/>
                <w:sz w:val="20"/>
                <w:szCs w:val="20"/>
              </w:rPr>
            </w:pPr>
            <w:r>
              <w:rPr>
                <w:bCs/>
                <w:sz w:val="20"/>
                <w:szCs w:val="20"/>
              </w:rPr>
              <w:t>•</w:t>
            </w:r>
            <w:r>
              <w:rPr>
                <w:bCs/>
                <w:sz w:val="20"/>
                <w:szCs w:val="20"/>
              </w:rPr>
              <w:tab/>
              <w:t>Uniform vs Non-uniform quantization</w:t>
            </w:r>
          </w:p>
          <w:p w14:paraId="23C796B0" w14:textId="77777777" w:rsidR="00AD200E" w:rsidRDefault="00B46935">
            <w:pPr>
              <w:tabs>
                <w:tab w:val="left" w:pos="2120"/>
              </w:tabs>
              <w:rPr>
                <w:bCs/>
                <w:sz w:val="20"/>
                <w:szCs w:val="20"/>
              </w:rPr>
            </w:pPr>
            <w:r>
              <w:rPr>
                <w:bCs/>
                <w:sz w:val="20"/>
                <w:szCs w:val="20"/>
              </w:rPr>
              <w:t>•</w:t>
            </w:r>
            <w:r>
              <w:rPr>
                <w:bCs/>
                <w:sz w:val="20"/>
                <w:szCs w:val="20"/>
              </w:rPr>
              <w:tab/>
              <w:t>Scalar vs Vector quantization</w:t>
            </w:r>
          </w:p>
          <w:p w14:paraId="3AECA5DF" w14:textId="77777777" w:rsidR="00AD200E" w:rsidRDefault="00B46935">
            <w:pPr>
              <w:tabs>
                <w:tab w:val="left" w:pos="2120"/>
              </w:tabs>
              <w:rPr>
                <w:bCs/>
                <w:sz w:val="20"/>
                <w:szCs w:val="20"/>
              </w:rPr>
            </w:pPr>
            <w:r>
              <w:rPr>
                <w:bCs/>
                <w:sz w:val="20"/>
                <w:szCs w:val="20"/>
              </w:rPr>
              <w:t>•</w:t>
            </w:r>
            <w:r>
              <w:rPr>
                <w:bCs/>
                <w:sz w:val="20"/>
                <w:szCs w:val="20"/>
              </w:rPr>
              <w:tab/>
              <w:t>Derivable (approximated) quantization</w:t>
            </w:r>
          </w:p>
          <w:p w14:paraId="23A41DE0" w14:textId="77777777" w:rsidR="00AD200E" w:rsidRDefault="00B46935">
            <w:pPr>
              <w:tabs>
                <w:tab w:val="left" w:pos="2120"/>
              </w:tabs>
              <w:rPr>
                <w:bCs/>
                <w:sz w:val="20"/>
                <w:szCs w:val="20"/>
              </w:rPr>
            </w:pPr>
            <w:r>
              <w:rPr>
                <w:bCs/>
                <w:sz w:val="20"/>
                <w:szCs w:val="20"/>
              </w:rPr>
              <w:t>•</w:t>
            </w:r>
            <w:r>
              <w:rPr>
                <w:bCs/>
                <w:sz w:val="20"/>
                <w:szCs w:val="20"/>
              </w:rPr>
              <w:tab/>
              <w:t>Gradient passing</w:t>
            </w:r>
          </w:p>
          <w:p w14:paraId="6A1AE740" w14:textId="77777777" w:rsidR="00AD200E" w:rsidRDefault="00B46935">
            <w:pPr>
              <w:tabs>
                <w:tab w:val="left" w:pos="2120"/>
              </w:tabs>
              <w:rPr>
                <w:bCs/>
                <w:sz w:val="20"/>
                <w:szCs w:val="20"/>
              </w:rPr>
            </w:pPr>
            <w:r>
              <w:rPr>
                <w:bCs/>
                <w:sz w:val="20"/>
                <w:szCs w:val="20"/>
              </w:rPr>
              <w:t>•</w:t>
            </w:r>
            <w:r>
              <w:rPr>
                <w:bCs/>
                <w:sz w:val="20"/>
                <w:szCs w:val="20"/>
              </w:rPr>
              <w:tab/>
              <w:t>Learnable quantization offset</w:t>
            </w:r>
          </w:p>
          <w:p w14:paraId="25266A07" w14:textId="77777777" w:rsidR="00AD200E" w:rsidRDefault="00AD200E">
            <w:pPr>
              <w:tabs>
                <w:tab w:val="left" w:pos="2120"/>
              </w:tabs>
              <w:rPr>
                <w:bCs/>
                <w:sz w:val="20"/>
                <w:szCs w:val="20"/>
              </w:rPr>
            </w:pPr>
          </w:p>
        </w:tc>
      </w:tr>
      <w:tr w:rsidR="00AD200E" w14:paraId="106B5339" w14:textId="77777777">
        <w:tc>
          <w:tcPr>
            <w:tcW w:w="1583" w:type="dxa"/>
          </w:tcPr>
          <w:p w14:paraId="1A41C599" w14:textId="77777777" w:rsidR="00AD200E" w:rsidRDefault="00B46935">
            <w:pPr>
              <w:rPr>
                <w:sz w:val="20"/>
                <w:szCs w:val="20"/>
              </w:rPr>
            </w:pPr>
            <w:r>
              <w:rPr>
                <w:sz w:val="20"/>
                <w:szCs w:val="20"/>
              </w:rPr>
              <w:t>Interdigital</w:t>
            </w:r>
          </w:p>
        </w:tc>
        <w:tc>
          <w:tcPr>
            <w:tcW w:w="7412" w:type="dxa"/>
          </w:tcPr>
          <w:p w14:paraId="684645C3" w14:textId="77777777" w:rsidR="00AD200E" w:rsidRDefault="00B46935">
            <w:pPr>
              <w:tabs>
                <w:tab w:val="left" w:pos="2120"/>
              </w:tabs>
              <w:rPr>
                <w:bCs/>
                <w:sz w:val="20"/>
                <w:szCs w:val="20"/>
              </w:rPr>
            </w:pPr>
            <w:r>
              <w:rPr>
                <w:bCs/>
                <w:sz w:val="20"/>
                <w:szCs w:val="20"/>
              </w:rPr>
              <w:t xml:space="preserve">Proposal 5: </w:t>
            </w:r>
            <w:r>
              <w:rPr>
                <w:bCs/>
                <w:sz w:val="20"/>
                <w:szCs w:val="20"/>
              </w:rPr>
              <w:tab/>
            </w:r>
            <w:r>
              <w:rPr>
                <w:bCs/>
                <w:sz w:val="20"/>
                <w:szCs w:val="20"/>
              </w:rPr>
              <w:tab/>
              <w:t>Study the use of pre-processing in the frequency, spatial and angle-delay domains as means to reduce the AI/ML model complexity.</w:t>
            </w:r>
          </w:p>
          <w:p w14:paraId="6AEF391B" w14:textId="77777777" w:rsidR="00AD200E" w:rsidRDefault="00B46935">
            <w:pPr>
              <w:tabs>
                <w:tab w:val="left" w:pos="2120"/>
              </w:tabs>
              <w:rPr>
                <w:bCs/>
                <w:sz w:val="20"/>
                <w:szCs w:val="20"/>
              </w:rPr>
            </w:pPr>
            <w:r>
              <w:rPr>
                <w:bCs/>
                <w:sz w:val="20"/>
                <w:szCs w:val="20"/>
              </w:rPr>
              <w:t>Proposal 6:</w:t>
            </w:r>
            <w:r>
              <w:rPr>
                <w:bCs/>
                <w:sz w:val="20"/>
                <w:szCs w:val="20"/>
              </w:rPr>
              <w:tab/>
            </w:r>
            <w:r>
              <w:rPr>
                <w:bCs/>
                <w:sz w:val="20"/>
                <w:szCs w:val="20"/>
              </w:rPr>
              <w:tab/>
              <w:t>Study specification impacts of CSI compression using AI/ML including: pre-processing the measurements at the UE, AI/ML model selection at the UE, new CSI report types and new CSI reporting mechanism.</w:t>
            </w:r>
          </w:p>
          <w:p w14:paraId="766EB6E5" w14:textId="77777777" w:rsidR="00AD200E" w:rsidRDefault="00AD200E">
            <w:pPr>
              <w:tabs>
                <w:tab w:val="left" w:pos="2120"/>
              </w:tabs>
              <w:rPr>
                <w:bCs/>
                <w:sz w:val="20"/>
                <w:szCs w:val="20"/>
              </w:rPr>
            </w:pPr>
          </w:p>
        </w:tc>
      </w:tr>
      <w:tr w:rsidR="00AD200E" w14:paraId="23076CF3" w14:textId="77777777">
        <w:tc>
          <w:tcPr>
            <w:tcW w:w="1583" w:type="dxa"/>
          </w:tcPr>
          <w:p w14:paraId="00647812" w14:textId="77777777" w:rsidR="00AD200E" w:rsidRDefault="00B46935">
            <w:pPr>
              <w:rPr>
                <w:sz w:val="20"/>
                <w:szCs w:val="20"/>
              </w:rPr>
            </w:pPr>
            <w:r>
              <w:rPr>
                <w:sz w:val="20"/>
                <w:szCs w:val="20"/>
              </w:rPr>
              <w:lastRenderedPageBreak/>
              <w:t>Qualcomm</w:t>
            </w:r>
          </w:p>
        </w:tc>
        <w:tc>
          <w:tcPr>
            <w:tcW w:w="7412" w:type="dxa"/>
          </w:tcPr>
          <w:p w14:paraId="295EED28" w14:textId="77777777" w:rsidR="00AD200E" w:rsidRDefault="00B46935">
            <w:pPr>
              <w:tabs>
                <w:tab w:val="left" w:pos="2120"/>
              </w:tabs>
              <w:rPr>
                <w:bCs/>
                <w:sz w:val="20"/>
                <w:szCs w:val="20"/>
              </w:rPr>
            </w:pPr>
            <w:r>
              <w:rPr>
                <w:bCs/>
                <w:sz w:val="20"/>
                <w:szCs w:val="20"/>
              </w:rPr>
              <w:t>Proposal 8:</w:t>
            </w:r>
            <w:r>
              <w:rPr>
                <w:bCs/>
                <w:sz w:val="20"/>
                <w:szCs w:val="20"/>
              </w:rPr>
              <w:tab/>
              <w:t xml:space="preserve"> The input to the UE-side model should be left to UE implementation, the output at the NW-side model can be specified</w:t>
            </w:r>
          </w:p>
          <w:p w14:paraId="39BCEE3A" w14:textId="77777777" w:rsidR="00AD200E" w:rsidRDefault="00B46935">
            <w:pPr>
              <w:tabs>
                <w:tab w:val="left" w:pos="2120"/>
              </w:tabs>
              <w:rPr>
                <w:bCs/>
                <w:sz w:val="20"/>
                <w:szCs w:val="20"/>
              </w:rPr>
            </w:pPr>
            <w:r>
              <w:rPr>
                <w:bCs/>
                <w:sz w:val="20"/>
                <w:szCs w:val="20"/>
              </w:rPr>
              <w:t>Proposal 9:</w:t>
            </w:r>
            <w:r>
              <w:rPr>
                <w:bCs/>
                <w:sz w:val="20"/>
                <w:szCs w:val="20"/>
              </w:rPr>
              <w:tab/>
              <w:t xml:space="preserve"> Preprocessing at UE side is upto UE-implementation and should not be specified. </w:t>
            </w:r>
          </w:p>
          <w:p w14:paraId="200BEF01" w14:textId="77777777" w:rsidR="00AD200E" w:rsidRDefault="00B46935">
            <w:pPr>
              <w:tabs>
                <w:tab w:val="left" w:pos="2120"/>
              </w:tabs>
              <w:rPr>
                <w:bCs/>
                <w:sz w:val="20"/>
                <w:szCs w:val="20"/>
              </w:rPr>
            </w:pPr>
            <w:r>
              <w:rPr>
                <w:bCs/>
                <w:sz w:val="20"/>
                <w:szCs w:val="20"/>
              </w:rPr>
              <w:t>Proposal 10:</w:t>
            </w:r>
            <w:r>
              <w:rPr>
                <w:bCs/>
                <w:sz w:val="20"/>
                <w:szCs w:val="20"/>
              </w:rPr>
              <w:tab/>
              <w:t xml:space="preserve"> For AI-based CSI feedback, the size of the UCI payload and the final CSI format can be specified. Post-processing of CSI decoder output to the final CSI should be specified as part of the final CSI structure.</w:t>
            </w:r>
          </w:p>
          <w:p w14:paraId="04DCBB3B" w14:textId="77777777" w:rsidR="00AD200E" w:rsidRDefault="00B46935">
            <w:pPr>
              <w:tabs>
                <w:tab w:val="left" w:pos="2120"/>
              </w:tabs>
              <w:rPr>
                <w:bCs/>
                <w:sz w:val="20"/>
                <w:szCs w:val="20"/>
              </w:rPr>
            </w:pPr>
            <w:r>
              <w:rPr>
                <w:bCs/>
                <w:sz w:val="20"/>
                <w:szCs w:val="20"/>
              </w:rPr>
              <w:t>Proposal 11:</w:t>
            </w:r>
            <w:r>
              <w:rPr>
                <w:bCs/>
                <w:sz w:val="20"/>
                <w:szCs w:val="20"/>
              </w:rPr>
              <w:tab/>
              <w:t>The discussion on specification impact on input/output of CSI encoder/decoder and CSI report configuration is independent of training collaborations.</w:t>
            </w:r>
          </w:p>
        </w:tc>
      </w:tr>
      <w:tr w:rsidR="00AD200E" w14:paraId="7FA26546" w14:textId="77777777">
        <w:tc>
          <w:tcPr>
            <w:tcW w:w="1583" w:type="dxa"/>
          </w:tcPr>
          <w:p w14:paraId="6EEB67B0" w14:textId="77777777" w:rsidR="00AD200E" w:rsidRDefault="00B46935">
            <w:pPr>
              <w:rPr>
                <w:sz w:val="20"/>
                <w:szCs w:val="20"/>
              </w:rPr>
            </w:pPr>
            <w:r>
              <w:rPr>
                <w:sz w:val="20"/>
                <w:szCs w:val="20"/>
              </w:rPr>
              <w:t>Apple</w:t>
            </w:r>
          </w:p>
        </w:tc>
        <w:tc>
          <w:tcPr>
            <w:tcW w:w="7412" w:type="dxa"/>
          </w:tcPr>
          <w:p w14:paraId="57F5BABB" w14:textId="77777777" w:rsidR="00AD200E" w:rsidRDefault="00B46935">
            <w:pPr>
              <w:tabs>
                <w:tab w:val="left" w:pos="2120"/>
              </w:tabs>
              <w:rPr>
                <w:bCs/>
                <w:sz w:val="20"/>
                <w:szCs w:val="20"/>
              </w:rPr>
            </w:pPr>
            <w:r>
              <w:rPr>
                <w:bCs/>
                <w:sz w:val="20"/>
                <w:szCs w:val="20"/>
              </w:rPr>
              <w:t>Proposal 4: Input to the AI encoder including potential pre-processing needs to be signalled.</w:t>
            </w:r>
          </w:p>
          <w:p w14:paraId="09097213" w14:textId="77777777" w:rsidR="00AD200E" w:rsidRDefault="00B46935">
            <w:pPr>
              <w:tabs>
                <w:tab w:val="left" w:pos="2120"/>
              </w:tabs>
              <w:rPr>
                <w:bCs/>
                <w:sz w:val="20"/>
                <w:szCs w:val="20"/>
              </w:rPr>
            </w:pPr>
            <w:r>
              <w:rPr>
                <w:bCs/>
                <w:sz w:val="20"/>
                <w:szCs w:val="20"/>
              </w:rPr>
              <w:t>Proposal 5: Output of the AI encoder needs to be signalled, including RI, CQI, inferencing output and potential encoder neural network ID.</w:t>
            </w:r>
          </w:p>
          <w:p w14:paraId="4A6A0A15" w14:textId="77777777" w:rsidR="00AD200E" w:rsidRDefault="00B46935">
            <w:pPr>
              <w:tabs>
                <w:tab w:val="left" w:pos="2120"/>
              </w:tabs>
              <w:rPr>
                <w:bCs/>
                <w:sz w:val="20"/>
                <w:szCs w:val="20"/>
              </w:rPr>
            </w:pPr>
            <w:r>
              <w:rPr>
                <w:bCs/>
                <w:sz w:val="20"/>
                <w:szCs w:val="20"/>
              </w:rPr>
              <w:t xml:space="preserve">Proposal 6: RAN1 further discuss CQI definition for AI based CSI compression.  </w:t>
            </w:r>
          </w:p>
          <w:p w14:paraId="6111B6E5" w14:textId="77777777" w:rsidR="00AD200E" w:rsidRDefault="00B46935">
            <w:pPr>
              <w:tabs>
                <w:tab w:val="left" w:pos="2120"/>
              </w:tabs>
              <w:rPr>
                <w:bCs/>
                <w:sz w:val="20"/>
                <w:szCs w:val="20"/>
              </w:rPr>
            </w:pPr>
            <w:r>
              <w:rPr>
                <w:bCs/>
                <w:sz w:val="20"/>
                <w:szCs w:val="20"/>
              </w:rPr>
              <w:t>Proposal 7: Output of the AI decoder including potential post-processing needs to be signalled.</w:t>
            </w:r>
          </w:p>
        </w:tc>
      </w:tr>
      <w:tr w:rsidR="00AD200E" w14:paraId="0A63E513" w14:textId="77777777">
        <w:tc>
          <w:tcPr>
            <w:tcW w:w="1583" w:type="dxa"/>
          </w:tcPr>
          <w:p w14:paraId="141438D3" w14:textId="77777777" w:rsidR="00AD200E" w:rsidRDefault="00B46935">
            <w:pPr>
              <w:rPr>
                <w:sz w:val="20"/>
                <w:szCs w:val="20"/>
              </w:rPr>
            </w:pPr>
            <w:r>
              <w:rPr>
                <w:sz w:val="20"/>
                <w:szCs w:val="20"/>
              </w:rPr>
              <w:t>NTT DOCOMO</w:t>
            </w:r>
          </w:p>
        </w:tc>
        <w:tc>
          <w:tcPr>
            <w:tcW w:w="7412" w:type="dxa"/>
          </w:tcPr>
          <w:p w14:paraId="66D4BD02" w14:textId="77777777" w:rsidR="00AD200E" w:rsidRDefault="00B46935">
            <w:pPr>
              <w:tabs>
                <w:tab w:val="left" w:pos="2120"/>
              </w:tabs>
              <w:rPr>
                <w:bCs/>
                <w:sz w:val="20"/>
                <w:szCs w:val="20"/>
              </w:rPr>
            </w:pPr>
            <w:r>
              <w:rPr>
                <w:bCs/>
                <w:sz w:val="20"/>
                <w:szCs w:val="20"/>
              </w:rPr>
              <w:t>Proposal 2: Study the potential specification impacts based on CSI type for input/output.</w:t>
            </w:r>
          </w:p>
        </w:tc>
      </w:tr>
    </w:tbl>
    <w:p w14:paraId="3557BA3B" w14:textId="77777777" w:rsidR="00AD200E" w:rsidRDefault="00AD200E">
      <w:pPr>
        <w:rPr>
          <w:lang w:eastAsia="en-US"/>
        </w:rPr>
      </w:pPr>
    </w:p>
    <w:p w14:paraId="01904959"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3-3-1: </w:t>
      </w:r>
    </w:p>
    <w:p w14:paraId="175A7BA1"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CSI report, including at least</w:t>
      </w:r>
    </w:p>
    <w:p w14:paraId="05458DFC" w14:textId="77777777" w:rsidR="00AD200E" w:rsidRDefault="00B46935">
      <w:pPr>
        <w:pStyle w:val="ListParagraph"/>
        <w:numPr>
          <w:ilvl w:val="0"/>
          <w:numId w:val="14"/>
        </w:numPr>
        <w:ind w:leftChars="0"/>
        <w:rPr>
          <w:b/>
          <w:bCs/>
          <w:i/>
          <w:iCs/>
          <w:szCs w:val="20"/>
        </w:rPr>
      </w:pPr>
      <w:r>
        <w:rPr>
          <w:b/>
          <w:bCs/>
          <w:i/>
          <w:iCs/>
          <w:szCs w:val="20"/>
        </w:rPr>
        <w:t xml:space="preserve">Encoder output and decoder input, including size/configuration and potential post/pre-processing of encoder output/decoder input. </w:t>
      </w:r>
    </w:p>
    <w:p w14:paraId="5864A7E4" w14:textId="77777777" w:rsidR="00AD200E" w:rsidRDefault="00B46935">
      <w:pPr>
        <w:pStyle w:val="ListParagraph"/>
        <w:numPr>
          <w:ilvl w:val="0"/>
          <w:numId w:val="14"/>
        </w:numPr>
        <w:ind w:leftChars="0"/>
        <w:rPr>
          <w:b/>
          <w:bCs/>
          <w:i/>
          <w:iCs/>
          <w:szCs w:val="20"/>
        </w:rPr>
      </w:pPr>
      <w:r>
        <w:rPr>
          <w:b/>
          <w:bCs/>
          <w:i/>
          <w:iCs/>
          <w:szCs w:val="20"/>
        </w:rPr>
        <w:t>RI</w:t>
      </w:r>
    </w:p>
    <w:p w14:paraId="2889C5E3" w14:textId="77777777" w:rsidR="00AD200E" w:rsidRDefault="00B46935">
      <w:pPr>
        <w:pStyle w:val="ListParagraph"/>
        <w:numPr>
          <w:ilvl w:val="0"/>
          <w:numId w:val="14"/>
        </w:numPr>
        <w:ind w:leftChars="0"/>
        <w:rPr>
          <w:b/>
          <w:bCs/>
          <w:i/>
          <w:iCs/>
          <w:szCs w:val="20"/>
        </w:rPr>
      </w:pPr>
      <w:r>
        <w:rPr>
          <w:b/>
          <w:bCs/>
          <w:i/>
          <w:iCs/>
          <w:szCs w:val="20"/>
        </w:rPr>
        <w:t xml:space="preserve">CQI with potential modification for AI based CSI compression.  </w:t>
      </w:r>
    </w:p>
    <w:p w14:paraId="48794E69" w14:textId="77777777" w:rsidR="00AD200E" w:rsidRDefault="00AD200E"/>
    <w:p w14:paraId="70C1EDC7" w14:textId="77777777" w:rsidR="00AD200E" w:rsidRDefault="00AD200E">
      <w:pPr>
        <w:rPr>
          <w:sz w:val="20"/>
          <w:szCs w:val="20"/>
          <w:lang w:eastAsia="en-US"/>
        </w:rPr>
      </w:pPr>
    </w:p>
    <w:p w14:paraId="5ACBF11D" w14:textId="77777777" w:rsidR="00AD200E" w:rsidRDefault="00B46935">
      <w:pPr>
        <w:rPr>
          <w:sz w:val="20"/>
          <w:szCs w:val="20"/>
          <w:lang w:eastAsia="en-US"/>
        </w:rPr>
      </w:pPr>
      <w:r>
        <w:rPr>
          <w:sz w:val="20"/>
          <w:szCs w:val="20"/>
          <w:lang w:eastAsia="en-US"/>
        </w:rPr>
        <w:t>Please provide your view below:</w:t>
      </w:r>
    </w:p>
    <w:p w14:paraId="5CEDCF42"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5BA76376" w14:textId="77777777">
        <w:tc>
          <w:tcPr>
            <w:tcW w:w="2705" w:type="dxa"/>
          </w:tcPr>
          <w:p w14:paraId="2A34FC22" w14:textId="77777777" w:rsidR="00AD200E" w:rsidRDefault="00B46935">
            <w:pPr>
              <w:rPr>
                <w:b/>
                <w:bCs/>
                <w:sz w:val="20"/>
                <w:szCs w:val="20"/>
                <w:lang w:eastAsia="en-US"/>
              </w:rPr>
            </w:pPr>
            <w:r>
              <w:rPr>
                <w:b/>
                <w:bCs/>
                <w:sz w:val="20"/>
                <w:szCs w:val="20"/>
                <w:lang w:eastAsia="en-US"/>
              </w:rPr>
              <w:t>Company</w:t>
            </w:r>
          </w:p>
        </w:tc>
        <w:tc>
          <w:tcPr>
            <w:tcW w:w="6305" w:type="dxa"/>
          </w:tcPr>
          <w:p w14:paraId="4DB96012" w14:textId="77777777" w:rsidR="00AD200E" w:rsidRDefault="00B46935">
            <w:pPr>
              <w:rPr>
                <w:b/>
                <w:bCs/>
                <w:sz w:val="20"/>
                <w:szCs w:val="20"/>
                <w:lang w:eastAsia="en-US"/>
              </w:rPr>
            </w:pPr>
            <w:r>
              <w:rPr>
                <w:b/>
                <w:bCs/>
                <w:sz w:val="20"/>
                <w:szCs w:val="20"/>
                <w:lang w:eastAsia="en-US"/>
              </w:rPr>
              <w:t>View</w:t>
            </w:r>
          </w:p>
        </w:tc>
      </w:tr>
      <w:tr w:rsidR="00AD200E" w14:paraId="57E871F7" w14:textId="77777777">
        <w:tc>
          <w:tcPr>
            <w:tcW w:w="2705" w:type="dxa"/>
          </w:tcPr>
          <w:p w14:paraId="3F9F864D" w14:textId="77777777" w:rsidR="00AD200E" w:rsidRDefault="00B46935">
            <w:pPr>
              <w:rPr>
                <w:sz w:val="20"/>
                <w:szCs w:val="20"/>
                <w:lang w:eastAsia="en-US"/>
              </w:rPr>
            </w:pPr>
            <w:r>
              <w:rPr>
                <w:sz w:val="20"/>
                <w:szCs w:val="20"/>
                <w:lang w:eastAsia="en-US"/>
              </w:rPr>
              <w:t>Lenovo</w:t>
            </w:r>
          </w:p>
        </w:tc>
        <w:tc>
          <w:tcPr>
            <w:tcW w:w="6305" w:type="dxa"/>
          </w:tcPr>
          <w:p w14:paraId="65F0090B" w14:textId="77777777" w:rsidR="00AD200E" w:rsidRDefault="00B46935">
            <w:pPr>
              <w:rPr>
                <w:rFonts w:eastAsia="Malgun Gothic"/>
                <w:sz w:val="20"/>
                <w:szCs w:val="20"/>
              </w:rPr>
            </w:pPr>
            <w:r>
              <w:rPr>
                <w:rFonts w:eastAsia="Malgun Gothic"/>
                <w:sz w:val="20"/>
                <w:szCs w:val="20"/>
              </w:rPr>
              <w:t>Support in general. Regarding CSI reporting, we prefer considering RI, PMI and CQI for AI-based CSI enhancements. Therefore, we propose the following rewording for clarity</w:t>
            </w:r>
          </w:p>
          <w:p w14:paraId="4497D95E" w14:textId="77777777" w:rsidR="00AD200E" w:rsidRDefault="00B46935">
            <w:pPr>
              <w:rPr>
                <w:rFonts w:eastAsia="Malgun Gothic"/>
                <w:b/>
                <w:bCs/>
                <w:i/>
                <w:iCs/>
                <w:color w:val="FF0000"/>
                <w:sz w:val="20"/>
                <w:szCs w:val="20"/>
              </w:rPr>
            </w:pPr>
            <w:r>
              <w:rPr>
                <w:b/>
                <w:bCs/>
                <w:i/>
                <w:iCs/>
                <w:sz w:val="20"/>
                <w:szCs w:val="20"/>
              </w:rPr>
              <w:t>Proposal 3-3-1:</w:t>
            </w:r>
          </w:p>
          <w:p w14:paraId="107AB3FB" w14:textId="77777777" w:rsidR="00AD200E" w:rsidRDefault="00B46935">
            <w:pPr>
              <w:rPr>
                <w:b/>
                <w:bCs/>
                <w:i/>
                <w:iCs/>
                <w:sz w:val="20"/>
                <w:szCs w:val="20"/>
              </w:rPr>
            </w:pPr>
            <w:r>
              <w:rPr>
                <w:rFonts w:eastAsia="Malgun Gothic"/>
                <w:b/>
                <w:bCs/>
                <w:i/>
                <w:iCs/>
                <w:color w:val="FF0000"/>
                <w:sz w:val="20"/>
                <w:szCs w:val="20"/>
              </w:rPr>
              <w:t>At least for spatial-frequency</w:t>
            </w:r>
            <w:r>
              <w:rPr>
                <w:rFonts w:eastAsia="Malgun Gothic"/>
                <w:b/>
                <w:bCs/>
                <w:i/>
                <w:iCs/>
                <w:strike/>
                <w:sz w:val="20"/>
                <w:szCs w:val="20"/>
              </w:rPr>
              <w:t>In</w:t>
            </w:r>
            <w:r>
              <w:rPr>
                <w:rFonts w:eastAsia="Malgun Gothic"/>
                <w:b/>
                <w:bCs/>
                <w:i/>
                <w:iCs/>
                <w:sz w:val="20"/>
                <w:szCs w:val="20"/>
              </w:rPr>
              <w:t xml:space="preserve"> CSI compression using two-sided model use case, further </w:t>
            </w:r>
            <w:r>
              <w:rPr>
                <w:b/>
                <w:bCs/>
                <w:i/>
                <w:iCs/>
                <w:sz w:val="20"/>
                <w:szCs w:val="20"/>
              </w:rPr>
              <w:t>study potential specification impact on CSI reporti</w:t>
            </w:r>
            <w:r>
              <w:rPr>
                <w:b/>
                <w:bCs/>
                <w:i/>
                <w:iCs/>
                <w:color w:val="FF0000"/>
                <w:sz w:val="20"/>
                <w:szCs w:val="20"/>
              </w:rPr>
              <w:t>ng</w:t>
            </w:r>
            <w:r>
              <w:rPr>
                <w:b/>
                <w:bCs/>
                <w:i/>
                <w:iCs/>
                <w:sz w:val="20"/>
                <w:szCs w:val="20"/>
              </w:rPr>
              <w:t>, including at least</w:t>
            </w:r>
          </w:p>
          <w:p w14:paraId="4E576CF0" w14:textId="77777777" w:rsidR="00AD200E" w:rsidRDefault="00B46935">
            <w:pPr>
              <w:pStyle w:val="ListParagraph"/>
              <w:numPr>
                <w:ilvl w:val="0"/>
                <w:numId w:val="14"/>
              </w:numPr>
              <w:ind w:leftChars="0"/>
              <w:rPr>
                <w:b/>
                <w:bCs/>
                <w:i/>
                <w:iCs/>
                <w:szCs w:val="20"/>
              </w:rPr>
            </w:pPr>
            <w:r>
              <w:rPr>
                <w:b/>
                <w:bCs/>
                <w:i/>
                <w:iCs/>
                <w:szCs w:val="20"/>
              </w:rPr>
              <w:lastRenderedPageBreak/>
              <w:t xml:space="preserve">Encoder output and decoder input, including size/configuration and potential post/pre-processing of encoder output/decoder input. </w:t>
            </w:r>
          </w:p>
          <w:p w14:paraId="0AFB1B57" w14:textId="77777777" w:rsidR="00AD200E" w:rsidRDefault="00B46935">
            <w:pPr>
              <w:pStyle w:val="ListParagraph"/>
              <w:numPr>
                <w:ilvl w:val="0"/>
                <w:numId w:val="14"/>
              </w:numPr>
              <w:ind w:leftChars="0"/>
              <w:rPr>
                <w:b/>
                <w:bCs/>
                <w:i/>
                <w:iCs/>
                <w:szCs w:val="20"/>
              </w:rPr>
            </w:pPr>
            <w:r>
              <w:rPr>
                <w:b/>
                <w:bCs/>
                <w:i/>
                <w:iCs/>
                <w:color w:val="FF0000"/>
                <w:szCs w:val="20"/>
              </w:rPr>
              <w:t xml:space="preserve">Consider at least the following report quantities for AI-based CSI feedback enhancement: </w:t>
            </w:r>
            <w:r>
              <w:rPr>
                <w:b/>
                <w:bCs/>
                <w:i/>
                <w:iCs/>
                <w:szCs w:val="20"/>
              </w:rPr>
              <w:t>RI</w:t>
            </w:r>
            <w:r>
              <w:rPr>
                <w:b/>
                <w:bCs/>
                <w:i/>
                <w:iCs/>
                <w:color w:val="FF0000"/>
                <w:szCs w:val="20"/>
              </w:rPr>
              <w:t>, PMI, CQI</w:t>
            </w:r>
          </w:p>
          <w:p w14:paraId="5E549E83" w14:textId="77777777" w:rsidR="00AD200E" w:rsidRDefault="00B46935">
            <w:pPr>
              <w:pStyle w:val="ListParagraph"/>
              <w:numPr>
                <w:ilvl w:val="0"/>
                <w:numId w:val="14"/>
              </w:numPr>
              <w:ind w:leftChars="0"/>
              <w:rPr>
                <w:b/>
                <w:bCs/>
                <w:i/>
                <w:iCs/>
                <w:strike/>
                <w:szCs w:val="20"/>
              </w:rPr>
            </w:pPr>
            <w:r>
              <w:rPr>
                <w:b/>
                <w:bCs/>
                <w:i/>
                <w:iCs/>
                <w:strike/>
                <w:szCs w:val="20"/>
              </w:rPr>
              <w:t xml:space="preserve">CQI with potential modification for AI based CSI compression.  </w:t>
            </w:r>
          </w:p>
          <w:p w14:paraId="6F51F37C" w14:textId="77777777" w:rsidR="00AD200E" w:rsidRDefault="00B46935">
            <w:pPr>
              <w:rPr>
                <w:sz w:val="20"/>
                <w:szCs w:val="20"/>
              </w:rPr>
            </w:pPr>
            <w:r>
              <w:rPr>
                <w:color w:val="FF0000"/>
                <w:sz w:val="20"/>
                <w:szCs w:val="20"/>
              </w:rPr>
              <w:t>Mod: PMI is replaced by encoder output. No need to duplicate</w:t>
            </w:r>
            <w:r>
              <w:rPr>
                <w:sz w:val="20"/>
                <w:szCs w:val="20"/>
              </w:rPr>
              <w:t xml:space="preserve">. </w:t>
            </w:r>
          </w:p>
          <w:p w14:paraId="35F6CB77" w14:textId="77777777" w:rsidR="00AD200E" w:rsidRDefault="00AD200E">
            <w:pPr>
              <w:rPr>
                <w:b/>
                <w:bCs/>
                <w:i/>
                <w:iCs/>
                <w:strike/>
                <w:szCs w:val="20"/>
              </w:rPr>
            </w:pPr>
          </w:p>
        </w:tc>
      </w:tr>
      <w:tr w:rsidR="00AD200E" w14:paraId="600BBC7E" w14:textId="77777777">
        <w:tc>
          <w:tcPr>
            <w:tcW w:w="2705" w:type="dxa"/>
          </w:tcPr>
          <w:p w14:paraId="0B68F37D" w14:textId="77777777" w:rsidR="00AD200E" w:rsidRDefault="00B46935">
            <w:pPr>
              <w:rPr>
                <w:sz w:val="20"/>
                <w:szCs w:val="20"/>
                <w:lang w:eastAsia="en-US"/>
              </w:rPr>
            </w:pPr>
            <w:r>
              <w:rPr>
                <w:sz w:val="20"/>
                <w:szCs w:val="20"/>
                <w:lang w:eastAsia="en-US"/>
              </w:rPr>
              <w:lastRenderedPageBreak/>
              <w:t>OPPO</w:t>
            </w:r>
          </w:p>
        </w:tc>
        <w:tc>
          <w:tcPr>
            <w:tcW w:w="6305" w:type="dxa"/>
          </w:tcPr>
          <w:p w14:paraId="5451C552" w14:textId="77777777" w:rsidR="00AD200E" w:rsidRDefault="00B46935">
            <w:pPr>
              <w:rPr>
                <w:rFonts w:eastAsia="Malgun Gothic"/>
                <w:sz w:val="20"/>
                <w:szCs w:val="20"/>
              </w:rPr>
            </w:pPr>
            <w:r>
              <w:rPr>
                <w:rFonts w:eastAsia="Malgun Gothic"/>
                <w:sz w:val="20"/>
                <w:szCs w:val="20"/>
              </w:rPr>
              <w:t>Support in general. P</w:t>
            </w:r>
            <w:r>
              <w:rPr>
                <w:bCs/>
                <w:sz w:val="20"/>
                <w:szCs w:val="20"/>
                <w:lang w:eastAsia="en-US"/>
              </w:rPr>
              <w:t>refer leaving the RI and CQI parts in FFS</w:t>
            </w:r>
          </w:p>
        </w:tc>
      </w:tr>
      <w:tr w:rsidR="00AD200E" w14:paraId="2285700A" w14:textId="77777777">
        <w:tc>
          <w:tcPr>
            <w:tcW w:w="2705" w:type="dxa"/>
          </w:tcPr>
          <w:p w14:paraId="3D4B2895"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0760AACF"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54334D69" w14:textId="77777777">
        <w:tc>
          <w:tcPr>
            <w:tcW w:w="2705" w:type="dxa"/>
          </w:tcPr>
          <w:p w14:paraId="7427E2E2" w14:textId="77777777" w:rsidR="00AD200E" w:rsidRDefault="00B46935">
            <w:pPr>
              <w:rPr>
                <w:rFonts w:eastAsiaTheme="minorEastAsia"/>
                <w:smallCaps/>
                <w:sz w:val="20"/>
                <w:szCs w:val="20"/>
              </w:rPr>
            </w:pPr>
            <w:r>
              <w:rPr>
                <w:smallCaps/>
                <w:sz w:val="20"/>
                <w:szCs w:val="20"/>
                <w:lang w:eastAsia="en-US"/>
              </w:rPr>
              <w:t>Futurewei</w:t>
            </w:r>
          </w:p>
        </w:tc>
        <w:tc>
          <w:tcPr>
            <w:tcW w:w="6305" w:type="dxa"/>
          </w:tcPr>
          <w:p w14:paraId="3937DB3C" w14:textId="77777777" w:rsidR="00AD200E" w:rsidRDefault="00B46935">
            <w:pPr>
              <w:rPr>
                <w:sz w:val="20"/>
                <w:szCs w:val="20"/>
                <w:lang w:eastAsia="en-US"/>
              </w:rPr>
            </w:pPr>
            <w:r>
              <w:rPr>
                <w:sz w:val="20"/>
                <w:szCs w:val="20"/>
                <w:lang w:eastAsia="en-US"/>
              </w:rPr>
              <w:t>Exact input to the decoder is internal to gNB, which may directly come from dequantized bits received, or after further processing, which is up to implementation and should not have specification impact. It should be clarified why such information needs to be discussed / specified.</w:t>
            </w:r>
          </w:p>
          <w:p w14:paraId="2EE24C43" w14:textId="77777777" w:rsidR="00AD200E" w:rsidRDefault="00AD200E">
            <w:pPr>
              <w:rPr>
                <w:sz w:val="20"/>
                <w:szCs w:val="20"/>
                <w:lang w:eastAsia="en-US"/>
              </w:rPr>
            </w:pPr>
          </w:p>
          <w:p w14:paraId="3A947A69" w14:textId="77777777" w:rsidR="00AD200E" w:rsidRDefault="00B46935">
            <w:pPr>
              <w:rPr>
                <w:color w:val="FF0000"/>
                <w:sz w:val="20"/>
                <w:szCs w:val="20"/>
              </w:rPr>
            </w:pPr>
            <w:r>
              <w:rPr>
                <w:color w:val="FF0000"/>
                <w:sz w:val="20"/>
                <w:szCs w:val="20"/>
              </w:rPr>
              <w:t xml:space="preserve">Mod: added “or” to capture the comment.  </w:t>
            </w:r>
          </w:p>
          <w:p w14:paraId="6D28E057" w14:textId="77777777" w:rsidR="00AD200E" w:rsidRDefault="00AD200E">
            <w:pPr>
              <w:rPr>
                <w:rFonts w:eastAsiaTheme="minorEastAsia"/>
                <w:sz w:val="20"/>
                <w:szCs w:val="20"/>
              </w:rPr>
            </w:pPr>
          </w:p>
        </w:tc>
      </w:tr>
      <w:tr w:rsidR="00AD200E" w14:paraId="2D7A47CC" w14:textId="77777777">
        <w:tc>
          <w:tcPr>
            <w:tcW w:w="2705" w:type="dxa"/>
          </w:tcPr>
          <w:p w14:paraId="4F2D8CE3" w14:textId="77777777" w:rsidR="00AD200E" w:rsidRDefault="00B46935">
            <w:pPr>
              <w:rPr>
                <w:smallCaps/>
                <w:sz w:val="20"/>
                <w:szCs w:val="20"/>
                <w:lang w:eastAsia="en-US"/>
              </w:rPr>
            </w:pPr>
            <w:r>
              <w:rPr>
                <w:smallCaps/>
                <w:sz w:val="20"/>
                <w:szCs w:val="20"/>
                <w:lang w:eastAsia="en-US"/>
              </w:rPr>
              <w:t>MediaTek</w:t>
            </w:r>
          </w:p>
        </w:tc>
        <w:tc>
          <w:tcPr>
            <w:tcW w:w="6305" w:type="dxa"/>
          </w:tcPr>
          <w:p w14:paraId="2182AED8" w14:textId="77777777" w:rsidR="00AD200E" w:rsidRDefault="00B46935">
            <w:pPr>
              <w:rPr>
                <w:sz w:val="20"/>
                <w:szCs w:val="20"/>
                <w:lang w:eastAsia="en-US"/>
              </w:rPr>
            </w:pPr>
            <w:r>
              <w:rPr>
                <w:sz w:val="20"/>
                <w:szCs w:val="20"/>
                <w:lang w:eastAsia="en-US"/>
              </w:rPr>
              <w:t>Support in principle. Can be discussed with quantization/dequantization</w:t>
            </w:r>
          </w:p>
        </w:tc>
      </w:tr>
      <w:tr w:rsidR="00AD200E" w14:paraId="760C6869" w14:textId="77777777">
        <w:tc>
          <w:tcPr>
            <w:tcW w:w="2705" w:type="dxa"/>
          </w:tcPr>
          <w:p w14:paraId="472120D8" w14:textId="77777777" w:rsidR="00AD200E" w:rsidRDefault="00B46935">
            <w:pPr>
              <w:rPr>
                <w:smallCaps/>
                <w:sz w:val="20"/>
                <w:szCs w:val="20"/>
                <w:lang w:eastAsia="en-US"/>
              </w:rPr>
            </w:pPr>
            <w:r>
              <w:rPr>
                <w:bCs/>
                <w:sz w:val="20"/>
                <w:szCs w:val="20"/>
                <w:lang w:eastAsia="en-US"/>
              </w:rPr>
              <w:t>Huawei, Hisilicon</w:t>
            </w:r>
          </w:p>
        </w:tc>
        <w:tc>
          <w:tcPr>
            <w:tcW w:w="6305" w:type="dxa"/>
          </w:tcPr>
          <w:p w14:paraId="5CF5E019" w14:textId="77777777" w:rsidR="00AD200E" w:rsidRDefault="00AD200E">
            <w:pPr>
              <w:rPr>
                <w:sz w:val="20"/>
                <w:szCs w:val="20"/>
                <w:lang w:eastAsia="en-US"/>
              </w:rPr>
            </w:pPr>
          </w:p>
          <w:p w14:paraId="5FA312EB" w14:textId="77777777" w:rsidR="00AD200E" w:rsidRDefault="00B46935">
            <w:pPr>
              <w:rPr>
                <w:rFonts w:eastAsiaTheme="minorEastAsia"/>
                <w:sz w:val="20"/>
                <w:szCs w:val="20"/>
              </w:rPr>
            </w:pPr>
            <w:r>
              <w:rPr>
                <w:rFonts w:eastAsiaTheme="minorEastAsia"/>
                <w:sz w:val="20"/>
                <w:szCs w:val="20"/>
              </w:rPr>
              <w:t>For encoder/decoder, change it to “CSI generation part”/”CSI reconstruction part”, respectively, to align the terminology.</w:t>
            </w:r>
          </w:p>
          <w:p w14:paraId="0E19BA89" w14:textId="77777777" w:rsidR="00AD200E" w:rsidRDefault="00B46935">
            <w:pPr>
              <w:pStyle w:val="ListParagraph"/>
              <w:numPr>
                <w:ilvl w:val="0"/>
                <w:numId w:val="14"/>
              </w:numPr>
              <w:ind w:leftChars="0"/>
              <w:rPr>
                <w:b/>
                <w:bCs/>
                <w:i/>
                <w:iCs/>
                <w:szCs w:val="20"/>
              </w:rPr>
            </w:pPr>
            <w:r>
              <w:rPr>
                <w:b/>
                <w:bCs/>
                <w:i/>
                <w:iCs/>
                <w:strike/>
                <w:color w:val="FF0000"/>
                <w:szCs w:val="20"/>
              </w:rPr>
              <w:t xml:space="preserve">Encoder </w:t>
            </w:r>
            <w:r>
              <w:rPr>
                <w:b/>
                <w:bCs/>
                <w:i/>
                <w:iCs/>
                <w:color w:val="FF0000"/>
                <w:szCs w:val="20"/>
              </w:rPr>
              <w:t>CSI generation part</w:t>
            </w:r>
            <w:r>
              <w:rPr>
                <w:b/>
                <w:bCs/>
                <w:i/>
                <w:iCs/>
                <w:szCs w:val="20"/>
              </w:rPr>
              <w:t xml:space="preserve"> output and </w:t>
            </w:r>
            <w:r>
              <w:rPr>
                <w:b/>
                <w:bCs/>
                <w:i/>
                <w:iCs/>
                <w:strike/>
                <w:color w:val="FF0000"/>
                <w:szCs w:val="20"/>
              </w:rPr>
              <w:t>decoder</w:t>
            </w:r>
            <w:r>
              <w:rPr>
                <w:b/>
                <w:bCs/>
                <w:i/>
                <w:iCs/>
                <w:szCs w:val="20"/>
              </w:rPr>
              <w:t xml:space="preserve"> </w:t>
            </w:r>
            <w:r>
              <w:rPr>
                <w:b/>
                <w:bCs/>
                <w:i/>
                <w:iCs/>
                <w:color w:val="FF0000"/>
                <w:szCs w:val="20"/>
              </w:rPr>
              <w:t>CSI reconstruction part</w:t>
            </w:r>
            <w:r>
              <w:rPr>
                <w:b/>
                <w:bCs/>
                <w:i/>
                <w:iCs/>
                <w:szCs w:val="20"/>
              </w:rPr>
              <w:t xml:space="preserve"> input, including size/configuration and potential post/pre-processing </w:t>
            </w:r>
            <w:r>
              <w:rPr>
                <w:b/>
                <w:bCs/>
                <w:i/>
                <w:iCs/>
                <w:strike/>
                <w:color w:val="FF0000"/>
                <w:szCs w:val="20"/>
              </w:rPr>
              <w:t>of encoder</w:t>
            </w:r>
            <w:r>
              <w:rPr>
                <w:b/>
                <w:bCs/>
                <w:i/>
                <w:iCs/>
                <w:color w:val="FF0000"/>
                <w:szCs w:val="20"/>
              </w:rPr>
              <w:t xml:space="preserve"> for CSI generation part</w:t>
            </w:r>
            <w:r>
              <w:rPr>
                <w:b/>
                <w:bCs/>
                <w:i/>
                <w:iCs/>
                <w:szCs w:val="20"/>
              </w:rPr>
              <w:t xml:space="preserve"> output/</w:t>
            </w:r>
            <w:r>
              <w:rPr>
                <w:b/>
                <w:bCs/>
                <w:i/>
                <w:iCs/>
                <w:strike/>
                <w:color w:val="FF0000"/>
                <w:szCs w:val="20"/>
              </w:rPr>
              <w:t>decoder</w:t>
            </w:r>
            <w:r>
              <w:rPr>
                <w:b/>
                <w:bCs/>
                <w:i/>
                <w:iCs/>
                <w:szCs w:val="20"/>
              </w:rPr>
              <w:t xml:space="preserve"> </w:t>
            </w:r>
            <w:r>
              <w:rPr>
                <w:b/>
                <w:bCs/>
                <w:i/>
                <w:iCs/>
                <w:color w:val="FF0000"/>
                <w:szCs w:val="20"/>
              </w:rPr>
              <w:t>CSI reconstruction part</w:t>
            </w:r>
            <w:r>
              <w:rPr>
                <w:b/>
                <w:bCs/>
                <w:i/>
                <w:iCs/>
                <w:szCs w:val="20"/>
              </w:rPr>
              <w:t xml:space="preserve"> input. </w:t>
            </w:r>
          </w:p>
          <w:p w14:paraId="0C15C23C" w14:textId="77777777" w:rsidR="00AD200E" w:rsidRDefault="00AD200E">
            <w:pPr>
              <w:rPr>
                <w:sz w:val="20"/>
                <w:szCs w:val="20"/>
                <w:lang w:val="en-GB" w:eastAsia="en-US"/>
              </w:rPr>
            </w:pPr>
          </w:p>
          <w:p w14:paraId="39C92E92" w14:textId="77777777" w:rsidR="00AD200E" w:rsidRDefault="00B46935">
            <w:pPr>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hy RI is mentioned alone without CQI/PMI?</w:t>
            </w:r>
          </w:p>
        </w:tc>
      </w:tr>
      <w:tr w:rsidR="00AD200E" w14:paraId="7D61B0F3" w14:textId="77777777">
        <w:tc>
          <w:tcPr>
            <w:tcW w:w="2705" w:type="dxa"/>
          </w:tcPr>
          <w:p w14:paraId="550E6806" w14:textId="77777777" w:rsidR="00AD200E" w:rsidRDefault="00B46935">
            <w:pPr>
              <w:rPr>
                <w:bCs/>
                <w:sz w:val="20"/>
                <w:szCs w:val="20"/>
                <w:lang w:eastAsia="en-US"/>
              </w:rPr>
            </w:pPr>
            <w:r>
              <w:rPr>
                <w:bCs/>
                <w:sz w:val="20"/>
                <w:szCs w:val="20"/>
                <w:lang w:eastAsia="en-US"/>
              </w:rPr>
              <w:t>NVIDIA</w:t>
            </w:r>
          </w:p>
        </w:tc>
        <w:tc>
          <w:tcPr>
            <w:tcW w:w="6305" w:type="dxa"/>
          </w:tcPr>
          <w:p w14:paraId="24B98CF7" w14:textId="77777777" w:rsidR="00AD200E" w:rsidRDefault="00B46935">
            <w:pPr>
              <w:rPr>
                <w:sz w:val="20"/>
                <w:szCs w:val="20"/>
                <w:lang w:eastAsia="en-US"/>
              </w:rPr>
            </w:pPr>
            <w:r>
              <w:rPr>
                <w:sz w:val="20"/>
                <w:szCs w:val="20"/>
                <w:lang w:eastAsia="en-US"/>
              </w:rPr>
              <w:t>Support to further study these aspects.</w:t>
            </w:r>
          </w:p>
        </w:tc>
      </w:tr>
      <w:tr w:rsidR="00AD200E" w14:paraId="6E0C3759" w14:textId="77777777">
        <w:tc>
          <w:tcPr>
            <w:tcW w:w="2705" w:type="dxa"/>
          </w:tcPr>
          <w:p w14:paraId="27CE5696" w14:textId="77777777" w:rsidR="00AD200E" w:rsidRDefault="00B46935">
            <w:pPr>
              <w:rPr>
                <w:bCs/>
                <w:sz w:val="20"/>
                <w:szCs w:val="20"/>
                <w:lang w:eastAsia="en-US"/>
              </w:rPr>
            </w:pPr>
            <w:r>
              <w:rPr>
                <w:rFonts w:eastAsiaTheme="minorEastAsia" w:hint="eastAsia"/>
                <w:bCs/>
                <w:sz w:val="20"/>
                <w:szCs w:val="20"/>
              </w:rPr>
              <w:t>X</w:t>
            </w:r>
            <w:r>
              <w:rPr>
                <w:rFonts w:eastAsiaTheme="minorEastAsia"/>
                <w:bCs/>
                <w:sz w:val="20"/>
                <w:szCs w:val="20"/>
              </w:rPr>
              <w:t>iaomi</w:t>
            </w:r>
          </w:p>
        </w:tc>
        <w:tc>
          <w:tcPr>
            <w:tcW w:w="6305" w:type="dxa"/>
          </w:tcPr>
          <w:p w14:paraId="31DC7928" w14:textId="77777777" w:rsidR="00AD200E" w:rsidRDefault="00B46935">
            <w:pPr>
              <w:rPr>
                <w:rFonts w:eastAsiaTheme="minorEastAsia"/>
                <w:sz w:val="20"/>
                <w:szCs w:val="20"/>
              </w:rPr>
            </w:pPr>
            <w:r>
              <w:rPr>
                <w:rFonts w:eastAsiaTheme="minorEastAsia"/>
                <w:sz w:val="20"/>
                <w:szCs w:val="20"/>
              </w:rPr>
              <w:t xml:space="preserve">Different input/output type or size </w:t>
            </w:r>
            <w:r>
              <w:rPr>
                <w:rFonts w:eastAsiaTheme="minorEastAsia" w:hint="eastAsia"/>
                <w:sz w:val="20"/>
                <w:szCs w:val="20"/>
              </w:rPr>
              <w:t>of</w:t>
            </w:r>
            <w:r>
              <w:rPr>
                <w:rFonts w:eastAsiaTheme="minorEastAsia"/>
                <w:sz w:val="20"/>
                <w:szCs w:val="20"/>
              </w:rPr>
              <w:t xml:space="preserve"> AI/ML model has impact on system performance.  </w:t>
            </w:r>
            <w:r>
              <w:rPr>
                <w:rFonts w:eastAsiaTheme="minorEastAsia" w:hint="eastAsia"/>
                <w:sz w:val="20"/>
                <w:szCs w:val="20"/>
              </w:rPr>
              <w:t>H</w:t>
            </w:r>
            <w:r>
              <w:rPr>
                <w:rFonts w:eastAsiaTheme="minorEastAsia"/>
                <w:sz w:val="20"/>
                <w:szCs w:val="20"/>
              </w:rPr>
              <w:t xml:space="preserve">ence, the first bullet can be discussed in evaluation of CSI feedback, i.e., </w:t>
            </w:r>
            <w:r>
              <w:rPr>
                <w:sz w:val="20"/>
                <w:szCs w:val="20"/>
                <w:lang w:eastAsia="en-US"/>
              </w:rPr>
              <w:t xml:space="preserve">agenda </w:t>
            </w:r>
            <w:r>
              <w:rPr>
                <w:rFonts w:eastAsiaTheme="minorEastAsia"/>
                <w:sz w:val="20"/>
                <w:szCs w:val="20"/>
              </w:rPr>
              <w:t xml:space="preserve">9.2.2.1. </w:t>
            </w:r>
          </w:p>
          <w:p w14:paraId="7220C400" w14:textId="77777777" w:rsidR="00AD200E" w:rsidRDefault="00B46935">
            <w:pPr>
              <w:rPr>
                <w:sz w:val="20"/>
                <w:szCs w:val="20"/>
                <w:lang w:eastAsia="en-US"/>
              </w:rPr>
            </w:pPr>
            <w:r>
              <w:rPr>
                <w:rFonts w:eastAsiaTheme="minorEastAsia"/>
                <w:sz w:val="20"/>
                <w:szCs w:val="20"/>
              </w:rPr>
              <w:t>For CSI reporting quantities, we share similar view with Lenovo and agree with the rewording.</w:t>
            </w:r>
          </w:p>
        </w:tc>
      </w:tr>
      <w:tr w:rsidR="00AD200E" w14:paraId="74DD52E4" w14:textId="77777777">
        <w:tc>
          <w:tcPr>
            <w:tcW w:w="2705" w:type="dxa"/>
          </w:tcPr>
          <w:p w14:paraId="65B43B34" w14:textId="77777777" w:rsidR="00AD200E" w:rsidRDefault="00B46935">
            <w:pPr>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305" w:type="dxa"/>
          </w:tcPr>
          <w:p w14:paraId="4E502D0E" w14:textId="77777777" w:rsidR="00AD200E" w:rsidRDefault="00B46935">
            <w:pPr>
              <w:rPr>
                <w:rFonts w:eastAsiaTheme="minorEastAsia"/>
                <w:sz w:val="20"/>
                <w:szCs w:val="20"/>
              </w:rPr>
            </w:pPr>
            <w:r>
              <w:rPr>
                <w:rFonts w:eastAsiaTheme="minorEastAsia"/>
                <w:sz w:val="20"/>
                <w:szCs w:val="20"/>
              </w:rPr>
              <w:t>Agree with the rewording of Lenovo.</w:t>
            </w:r>
          </w:p>
        </w:tc>
      </w:tr>
      <w:tr w:rsidR="00AD200E" w14:paraId="64E3E1F4" w14:textId="77777777">
        <w:tc>
          <w:tcPr>
            <w:tcW w:w="2705" w:type="dxa"/>
          </w:tcPr>
          <w:p w14:paraId="69C1E8BD" w14:textId="77777777" w:rsidR="00AD200E" w:rsidRDefault="00B46935">
            <w:pPr>
              <w:rPr>
                <w:rFonts w:eastAsiaTheme="minorEastAsia"/>
                <w:sz w:val="20"/>
                <w:szCs w:val="20"/>
              </w:rPr>
            </w:pPr>
            <w:r>
              <w:rPr>
                <w:rFonts w:eastAsiaTheme="minorEastAsia"/>
                <w:sz w:val="20"/>
                <w:szCs w:val="20"/>
              </w:rPr>
              <w:t>Google</w:t>
            </w:r>
          </w:p>
        </w:tc>
        <w:tc>
          <w:tcPr>
            <w:tcW w:w="6305" w:type="dxa"/>
          </w:tcPr>
          <w:p w14:paraId="4F0A9ADD" w14:textId="77777777" w:rsidR="00AD200E" w:rsidRDefault="00B46935">
            <w:pPr>
              <w:rPr>
                <w:rFonts w:eastAsiaTheme="minorEastAsia"/>
                <w:sz w:val="20"/>
                <w:szCs w:val="20"/>
              </w:rPr>
            </w:pPr>
            <w:r>
              <w:rPr>
                <w:rFonts w:eastAsiaTheme="minorEastAsia"/>
                <w:sz w:val="20"/>
                <w:szCs w:val="20"/>
              </w:rPr>
              <w:t xml:space="preserve">Support in principle </w:t>
            </w:r>
          </w:p>
        </w:tc>
      </w:tr>
      <w:tr w:rsidR="00AD200E" w14:paraId="6E6BA81F" w14:textId="77777777">
        <w:tc>
          <w:tcPr>
            <w:tcW w:w="2705" w:type="dxa"/>
          </w:tcPr>
          <w:p w14:paraId="15604D65"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2A85E9EB" w14:textId="77777777" w:rsidR="00AD200E" w:rsidRDefault="00B46935">
            <w:pPr>
              <w:rPr>
                <w:rFonts w:eastAsiaTheme="minorEastAsia"/>
                <w:sz w:val="20"/>
                <w:szCs w:val="20"/>
              </w:rPr>
            </w:pPr>
            <w:r>
              <w:rPr>
                <w:rFonts w:eastAsiaTheme="minorEastAsia"/>
                <w:sz w:val="20"/>
                <w:szCs w:val="20"/>
              </w:rPr>
              <w:t>Support</w:t>
            </w:r>
          </w:p>
        </w:tc>
      </w:tr>
      <w:tr w:rsidR="00AD200E" w14:paraId="6F1ED446" w14:textId="77777777">
        <w:tc>
          <w:tcPr>
            <w:tcW w:w="2705" w:type="dxa"/>
          </w:tcPr>
          <w:p w14:paraId="331D9F9A"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1280B7FB" w14:textId="77777777" w:rsidR="00AD200E" w:rsidRDefault="00B46935">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 the proposal.</w:t>
            </w:r>
            <w:r>
              <w:rPr>
                <w:rFonts w:eastAsia="Yu Mincho" w:hint="eastAsia"/>
                <w:sz w:val="20"/>
                <w:szCs w:val="20"/>
                <w:lang w:eastAsia="ja-JP"/>
              </w:rPr>
              <w:t xml:space="preserve"> </w:t>
            </w:r>
            <w:r>
              <w:rPr>
                <w:rFonts w:eastAsia="Yu Mincho"/>
                <w:sz w:val="20"/>
                <w:szCs w:val="20"/>
                <w:lang w:eastAsia="ja-JP"/>
              </w:rPr>
              <w:t xml:space="preserve">In our view, if offline training is used and multi-vendor agreements are assumed before model deployments, the </w:t>
            </w:r>
            <w:r>
              <w:rPr>
                <w:rFonts w:eastAsia="Yu Mincho"/>
                <w:sz w:val="20"/>
                <w:szCs w:val="20"/>
                <w:lang w:eastAsia="ja-JP"/>
              </w:rPr>
              <w:lastRenderedPageBreak/>
              <w:t xml:space="preserve">input/output and pre-processing/post-processing can be up to implementation. </w:t>
            </w:r>
          </w:p>
        </w:tc>
      </w:tr>
      <w:tr w:rsidR="00AD200E" w14:paraId="54792517" w14:textId="77777777">
        <w:tc>
          <w:tcPr>
            <w:tcW w:w="2705" w:type="dxa"/>
          </w:tcPr>
          <w:p w14:paraId="0CC27533" w14:textId="77777777" w:rsidR="00AD200E" w:rsidRDefault="00B46935">
            <w:pPr>
              <w:rPr>
                <w:rFonts w:eastAsia="Yu Mincho"/>
                <w:sz w:val="20"/>
                <w:szCs w:val="20"/>
                <w:lang w:eastAsia="ja-JP"/>
              </w:rPr>
            </w:pPr>
            <w:r>
              <w:rPr>
                <w:rFonts w:eastAsia="Yu Mincho"/>
                <w:sz w:val="20"/>
                <w:szCs w:val="20"/>
                <w:lang w:eastAsia="ja-JP"/>
              </w:rPr>
              <w:lastRenderedPageBreak/>
              <w:t>Qualcomm</w:t>
            </w:r>
          </w:p>
        </w:tc>
        <w:tc>
          <w:tcPr>
            <w:tcW w:w="6305" w:type="dxa"/>
          </w:tcPr>
          <w:p w14:paraId="1B16CB12" w14:textId="77777777" w:rsidR="00AD200E" w:rsidRDefault="00B46935">
            <w:pPr>
              <w:rPr>
                <w:rFonts w:eastAsia="Yu Mincho"/>
                <w:sz w:val="20"/>
                <w:szCs w:val="20"/>
                <w:lang w:eastAsia="ja-JP"/>
              </w:rPr>
            </w:pPr>
            <w:r>
              <w:rPr>
                <w:rFonts w:eastAsia="Yu Mincho"/>
                <w:sz w:val="20"/>
                <w:szCs w:val="20"/>
                <w:lang w:eastAsia="ja-JP"/>
              </w:rPr>
              <w:t>Support, except that the pre-processing / post-processing of encoder output/decoder input need not be specified. The methods used could be aligned between the two sides in an industry agreement as part of the offline training process.</w:t>
            </w:r>
          </w:p>
        </w:tc>
      </w:tr>
      <w:tr w:rsidR="00AD200E" w14:paraId="570E64E1" w14:textId="77777777">
        <w:tc>
          <w:tcPr>
            <w:tcW w:w="2705" w:type="dxa"/>
          </w:tcPr>
          <w:p w14:paraId="4690BBFF" w14:textId="77777777" w:rsidR="00AD200E" w:rsidRDefault="00B46935">
            <w:pPr>
              <w:rPr>
                <w:rFonts w:eastAsia="Yu Mincho"/>
                <w:sz w:val="20"/>
                <w:szCs w:val="20"/>
                <w:lang w:eastAsia="ja-JP"/>
              </w:rPr>
            </w:pPr>
            <w:r>
              <w:rPr>
                <w:sz w:val="20"/>
                <w:szCs w:val="20"/>
                <w:lang w:eastAsia="en-US"/>
              </w:rPr>
              <w:t>Ericsson</w:t>
            </w:r>
          </w:p>
        </w:tc>
        <w:tc>
          <w:tcPr>
            <w:tcW w:w="6305" w:type="dxa"/>
          </w:tcPr>
          <w:p w14:paraId="3988FAE8" w14:textId="77777777" w:rsidR="00AD200E" w:rsidRDefault="00B46935">
            <w:pPr>
              <w:rPr>
                <w:rFonts w:eastAsia="Yu Mincho"/>
                <w:sz w:val="20"/>
                <w:szCs w:val="20"/>
                <w:lang w:eastAsia="ja-JP"/>
              </w:rPr>
            </w:pPr>
            <w:r>
              <w:rPr>
                <w:rFonts w:eastAsia="Malgun Gothic"/>
                <w:sz w:val="20"/>
                <w:szCs w:val="20"/>
              </w:rPr>
              <w:t xml:space="preserve">It is not clear at this point whether RI and CQI should be included in the report, i.e. the study should consider both explicit and implicit (precoder, </w:t>
            </w:r>
            <w:proofErr w:type="gramStart"/>
            <w:r>
              <w:rPr>
                <w:rFonts w:eastAsia="Malgun Gothic"/>
                <w:sz w:val="20"/>
                <w:szCs w:val="20"/>
              </w:rPr>
              <w:t>RI,CQI</w:t>
            </w:r>
            <w:proofErr w:type="gramEnd"/>
            <w:r>
              <w:rPr>
                <w:rFonts w:eastAsia="Malgun Gothic"/>
                <w:sz w:val="20"/>
                <w:szCs w:val="20"/>
              </w:rPr>
              <w:t xml:space="preserve"> recommendation) type of CSI reporting.  </w:t>
            </w:r>
            <w:proofErr w:type="gramStart"/>
            <w:r>
              <w:rPr>
                <w:rFonts w:eastAsia="Malgun Gothic"/>
                <w:sz w:val="20"/>
                <w:szCs w:val="20"/>
              </w:rPr>
              <w:t>Pre</w:t>
            </w:r>
            <w:proofErr w:type="gramEnd"/>
            <w:r>
              <w:rPr>
                <w:rFonts w:eastAsia="Malgun Gothic"/>
                <w:sz w:val="20"/>
                <w:szCs w:val="20"/>
              </w:rPr>
              <w:t xml:space="preserve"> and pro-processing needs perhaps to be specified so that gNB know what the received CSI represents. </w:t>
            </w:r>
          </w:p>
        </w:tc>
      </w:tr>
      <w:tr w:rsidR="00AD200E" w14:paraId="3FE3A5CA" w14:textId="77777777">
        <w:tc>
          <w:tcPr>
            <w:tcW w:w="2705" w:type="dxa"/>
          </w:tcPr>
          <w:p w14:paraId="5E40FA55" w14:textId="77777777" w:rsidR="00AD200E" w:rsidRDefault="00B46935">
            <w:pPr>
              <w:rPr>
                <w:rFonts w:eastAsiaTheme="minorEastAsia"/>
                <w:sz w:val="20"/>
                <w:szCs w:val="20"/>
              </w:rPr>
            </w:pPr>
            <w:r>
              <w:rPr>
                <w:rFonts w:eastAsiaTheme="minorEastAsia"/>
                <w:sz w:val="20"/>
                <w:szCs w:val="20"/>
              </w:rPr>
              <w:t>LG</w:t>
            </w:r>
          </w:p>
        </w:tc>
        <w:tc>
          <w:tcPr>
            <w:tcW w:w="6305" w:type="dxa"/>
          </w:tcPr>
          <w:p w14:paraId="7DD06C9C" w14:textId="77777777" w:rsidR="00AD200E" w:rsidRDefault="00B46935">
            <w:pPr>
              <w:rPr>
                <w:rFonts w:eastAsiaTheme="minorEastAsia"/>
                <w:sz w:val="20"/>
                <w:szCs w:val="20"/>
              </w:rPr>
            </w:pPr>
            <w:r>
              <w:rPr>
                <w:rFonts w:eastAsiaTheme="minorEastAsia"/>
                <w:sz w:val="20"/>
                <w:szCs w:val="20"/>
              </w:rPr>
              <w:t xml:space="preserve">Support in principle, and we also not sure on RI. So, we can put FFS on RI. </w:t>
            </w:r>
          </w:p>
        </w:tc>
      </w:tr>
      <w:tr w:rsidR="00AD200E" w14:paraId="19D467E3" w14:textId="77777777">
        <w:tc>
          <w:tcPr>
            <w:tcW w:w="2705" w:type="dxa"/>
          </w:tcPr>
          <w:p w14:paraId="1B5C1FCF" w14:textId="77777777" w:rsidR="00AD200E" w:rsidRDefault="00B46935">
            <w:pPr>
              <w:rPr>
                <w:rFonts w:eastAsiaTheme="minorEastAsia"/>
                <w:sz w:val="20"/>
                <w:szCs w:val="20"/>
              </w:rPr>
            </w:pPr>
            <w:r>
              <w:rPr>
                <w:rFonts w:eastAsiaTheme="minorEastAsia"/>
                <w:sz w:val="20"/>
                <w:szCs w:val="20"/>
              </w:rPr>
              <w:t>vivo</w:t>
            </w:r>
          </w:p>
        </w:tc>
        <w:tc>
          <w:tcPr>
            <w:tcW w:w="6305" w:type="dxa"/>
          </w:tcPr>
          <w:p w14:paraId="383D117B" w14:textId="77777777" w:rsidR="00AD200E" w:rsidRDefault="00B46935">
            <w:pPr>
              <w:rPr>
                <w:rFonts w:eastAsiaTheme="minorEastAsia"/>
                <w:sz w:val="20"/>
                <w:szCs w:val="20"/>
              </w:rPr>
            </w:pPr>
            <w:r>
              <w:rPr>
                <w:rFonts w:eastAsiaTheme="minorEastAsia" w:hint="eastAsia"/>
                <w:sz w:val="20"/>
                <w:szCs w:val="20"/>
              </w:rPr>
              <w:t>W</w:t>
            </w:r>
            <w:r>
              <w:rPr>
                <w:rFonts w:eastAsiaTheme="minorEastAsia"/>
                <w:sz w:val="20"/>
                <w:szCs w:val="20"/>
              </w:rPr>
              <w:t>e are in supportive of the proposal.</w:t>
            </w:r>
          </w:p>
        </w:tc>
      </w:tr>
      <w:tr w:rsidR="00AD200E" w14:paraId="20553251" w14:textId="77777777">
        <w:tc>
          <w:tcPr>
            <w:tcW w:w="2705" w:type="dxa"/>
          </w:tcPr>
          <w:p w14:paraId="04A23EE5"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5F5378FC" w14:textId="77777777" w:rsidR="00AD200E" w:rsidRDefault="00B46935">
            <w:pPr>
              <w:rPr>
                <w:rFonts w:eastAsiaTheme="minorEastAsia"/>
                <w:sz w:val="20"/>
                <w:szCs w:val="20"/>
              </w:rPr>
            </w:pPr>
            <w:r>
              <w:rPr>
                <w:rFonts w:eastAsiaTheme="minorEastAsia"/>
                <w:sz w:val="20"/>
                <w:szCs w:val="20"/>
              </w:rPr>
              <w:t>Support in principle and prefer Lenovo’s version.</w:t>
            </w:r>
          </w:p>
        </w:tc>
      </w:tr>
      <w:tr w:rsidR="00AD200E" w14:paraId="647D3B64" w14:textId="77777777">
        <w:tc>
          <w:tcPr>
            <w:tcW w:w="2705" w:type="dxa"/>
          </w:tcPr>
          <w:p w14:paraId="7F780DEF"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3BBB9916" w14:textId="77777777" w:rsidR="00AD200E" w:rsidRDefault="00B46935">
            <w:pPr>
              <w:rPr>
                <w:rFonts w:eastAsiaTheme="minorEastAsia"/>
                <w:sz w:val="20"/>
                <w:szCs w:val="20"/>
              </w:rPr>
            </w:pPr>
            <w:r>
              <w:rPr>
                <w:rFonts w:eastAsiaTheme="minorEastAsia" w:hint="eastAsia"/>
                <w:sz w:val="20"/>
                <w:szCs w:val="20"/>
              </w:rPr>
              <w:t xml:space="preserve">Support in principle. </w:t>
            </w:r>
          </w:p>
          <w:p w14:paraId="26ECC639" w14:textId="77777777" w:rsidR="00AD200E" w:rsidRDefault="00B46935">
            <w:pPr>
              <w:rPr>
                <w:rFonts w:eastAsiaTheme="minorEastAsia"/>
                <w:sz w:val="20"/>
                <w:szCs w:val="20"/>
              </w:rPr>
            </w:pPr>
            <w:r>
              <w:rPr>
                <w:rFonts w:eastAsiaTheme="minorEastAsia" w:hint="eastAsia"/>
                <w:sz w:val="20"/>
                <w:szCs w:val="20"/>
              </w:rPr>
              <w:t xml:space="preserve">In our </w:t>
            </w:r>
            <w:r>
              <w:rPr>
                <w:rFonts w:eastAsiaTheme="minorEastAsia"/>
                <w:sz w:val="20"/>
                <w:szCs w:val="20"/>
              </w:rPr>
              <w:t>understanding</w:t>
            </w:r>
            <w:r>
              <w:rPr>
                <w:rFonts w:eastAsiaTheme="minorEastAsia" w:hint="eastAsia"/>
                <w:sz w:val="20"/>
                <w:szCs w:val="20"/>
              </w:rPr>
              <w:t>, the output of e</w:t>
            </w:r>
            <w:r>
              <w:rPr>
                <w:rFonts w:eastAsiaTheme="minorEastAsia"/>
                <w:sz w:val="20"/>
                <w:szCs w:val="20"/>
              </w:rPr>
              <w:t xml:space="preserve">ncoder </w:t>
            </w:r>
            <w:r>
              <w:rPr>
                <w:rFonts w:eastAsiaTheme="minorEastAsia" w:hint="eastAsia"/>
                <w:sz w:val="20"/>
                <w:szCs w:val="20"/>
              </w:rPr>
              <w:t>and the input of decoder would be different or the same, which depends on whether quantization is included in the AI/ML model or not.</w:t>
            </w:r>
          </w:p>
        </w:tc>
      </w:tr>
      <w:tr w:rsidR="00AD200E" w14:paraId="536469AE" w14:textId="77777777">
        <w:tc>
          <w:tcPr>
            <w:tcW w:w="2705" w:type="dxa"/>
          </w:tcPr>
          <w:p w14:paraId="335C5E7E"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79A1E894"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 in principle</w:t>
            </w:r>
          </w:p>
        </w:tc>
      </w:tr>
      <w:tr w:rsidR="00AD200E" w14:paraId="5E86AB78" w14:textId="77777777">
        <w:tc>
          <w:tcPr>
            <w:tcW w:w="2705" w:type="dxa"/>
          </w:tcPr>
          <w:p w14:paraId="4E37120D"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1BC4E65" w14:textId="77777777" w:rsidR="00AD200E" w:rsidRDefault="00B46935">
            <w:pPr>
              <w:shd w:val="clear" w:color="auto" w:fill="FFFFFF"/>
              <w:jc w:val="both"/>
              <w:rPr>
                <w:rFonts w:eastAsia="DengXian"/>
                <w:b/>
                <w:bCs/>
              </w:rPr>
            </w:pPr>
            <w:r>
              <w:rPr>
                <w:b/>
                <w:bCs/>
                <w:sz w:val="20"/>
                <w:szCs w:val="20"/>
                <w:lang w:eastAsia="en-US"/>
              </w:rPr>
              <w:t xml:space="preserve">In last meeting it was agreed that: </w:t>
            </w:r>
          </w:p>
          <w:p w14:paraId="20185215" w14:textId="77777777" w:rsidR="00AD200E" w:rsidRDefault="00B46935">
            <w:pPr>
              <w:shd w:val="clear" w:color="auto" w:fill="FFFFFF"/>
              <w:jc w:val="both"/>
              <w:rPr>
                <w:sz w:val="20"/>
                <w:szCs w:val="20"/>
              </w:rPr>
            </w:pPr>
            <w:r>
              <w:rPr>
                <w:sz w:val="20"/>
                <w:szCs w:val="20"/>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6011BDDA" w14:textId="77777777" w:rsidR="00AD200E" w:rsidRDefault="00AD200E">
            <w:pPr>
              <w:shd w:val="clear" w:color="auto" w:fill="FFFFFF"/>
              <w:jc w:val="both"/>
              <w:rPr>
                <w:sz w:val="20"/>
                <w:szCs w:val="20"/>
              </w:rPr>
            </w:pPr>
          </w:p>
          <w:p w14:paraId="23AD4650" w14:textId="77777777" w:rsidR="00AD200E" w:rsidRDefault="00B46935">
            <w:pPr>
              <w:shd w:val="clear" w:color="auto" w:fill="FFFFFF"/>
              <w:jc w:val="both"/>
              <w:rPr>
                <w:sz w:val="20"/>
                <w:szCs w:val="20"/>
              </w:rPr>
            </w:pPr>
            <w:r>
              <w:rPr>
                <w:sz w:val="20"/>
                <w:szCs w:val="20"/>
              </w:rPr>
              <w:t>Thus, we’d better use the wording CSI generation part and CSI reconstruction part rather than encoder and decoder.</w:t>
            </w:r>
          </w:p>
          <w:p w14:paraId="496F370A" w14:textId="77777777" w:rsidR="00AD200E" w:rsidRDefault="00AD200E">
            <w:pPr>
              <w:shd w:val="clear" w:color="auto" w:fill="FFFFFF"/>
              <w:jc w:val="both"/>
            </w:pPr>
          </w:p>
          <w:p w14:paraId="4A9F5B84" w14:textId="77777777" w:rsidR="00AD200E" w:rsidRDefault="00B46935">
            <w:pPr>
              <w:rPr>
                <w:rFonts w:eastAsiaTheme="minorEastAsia"/>
                <w:sz w:val="20"/>
                <w:szCs w:val="20"/>
              </w:rPr>
            </w:pPr>
            <w:r>
              <w:rPr>
                <w:b/>
                <w:bCs/>
                <w:sz w:val="20"/>
                <w:szCs w:val="20"/>
                <w:lang w:eastAsia="en-US"/>
              </w:rPr>
              <w:t>We support the first sub-bullet, but think RI and CQI should be further clarified or for further study.</w:t>
            </w:r>
          </w:p>
        </w:tc>
      </w:tr>
      <w:tr w:rsidR="00AD200E" w14:paraId="3A140952" w14:textId="77777777">
        <w:tc>
          <w:tcPr>
            <w:tcW w:w="2705" w:type="dxa"/>
          </w:tcPr>
          <w:p w14:paraId="6F6D1699" w14:textId="77777777" w:rsidR="00AD200E" w:rsidRDefault="00B46935">
            <w:pPr>
              <w:rPr>
                <w:rFonts w:eastAsiaTheme="minorEastAsia"/>
                <w:sz w:val="20"/>
                <w:szCs w:val="20"/>
              </w:rPr>
            </w:pPr>
            <w:r>
              <w:rPr>
                <w:rFonts w:eastAsiaTheme="minorEastAsia"/>
                <w:sz w:val="20"/>
                <w:szCs w:val="20"/>
              </w:rPr>
              <w:t>Sony</w:t>
            </w:r>
          </w:p>
        </w:tc>
        <w:tc>
          <w:tcPr>
            <w:tcW w:w="6305" w:type="dxa"/>
          </w:tcPr>
          <w:p w14:paraId="4708DD06" w14:textId="77777777" w:rsidR="00AD200E" w:rsidRDefault="00B46935">
            <w:pPr>
              <w:shd w:val="clear" w:color="auto" w:fill="FFFFFF"/>
              <w:jc w:val="both"/>
              <w:rPr>
                <w:b/>
                <w:bCs/>
                <w:sz w:val="20"/>
                <w:szCs w:val="20"/>
                <w:lang w:eastAsia="en-US"/>
              </w:rPr>
            </w:pPr>
            <w:r>
              <w:rPr>
                <w:rFonts w:eastAsia="Yu Mincho" w:hint="eastAsia"/>
                <w:sz w:val="20"/>
                <w:szCs w:val="20"/>
                <w:lang w:eastAsia="ja-JP"/>
              </w:rPr>
              <w:t>S</w:t>
            </w:r>
            <w:r>
              <w:rPr>
                <w:rFonts w:eastAsia="Yu Mincho"/>
                <w:sz w:val="20"/>
                <w:szCs w:val="20"/>
                <w:lang w:eastAsia="ja-JP"/>
              </w:rPr>
              <w:t>upport in principle</w:t>
            </w:r>
          </w:p>
        </w:tc>
      </w:tr>
      <w:tr w:rsidR="00AD200E" w14:paraId="57ED9182" w14:textId="77777777">
        <w:tc>
          <w:tcPr>
            <w:tcW w:w="2705" w:type="dxa"/>
          </w:tcPr>
          <w:p w14:paraId="2DB655F9" w14:textId="77777777" w:rsidR="00AD200E" w:rsidRDefault="00B46935">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470CFA5D" w14:textId="77777777" w:rsidR="00AD200E" w:rsidRDefault="00B46935">
            <w:pPr>
              <w:shd w:val="clear" w:color="auto" w:fill="FFFFFF"/>
              <w:jc w:val="both"/>
              <w:rPr>
                <w:rFonts w:eastAsia="Yu Mincho"/>
                <w:sz w:val="20"/>
                <w:szCs w:val="20"/>
                <w:lang w:eastAsia="ja-JP"/>
              </w:rPr>
            </w:pPr>
            <w:r>
              <w:rPr>
                <w:rFonts w:hint="eastAsia"/>
                <w:sz w:val="20"/>
                <w:szCs w:val="20"/>
                <w:lang w:eastAsia="en-US"/>
              </w:rPr>
              <w:t>W</w:t>
            </w:r>
            <w:r>
              <w:rPr>
                <w:sz w:val="20"/>
                <w:szCs w:val="20"/>
                <w:lang w:eastAsia="en-US"/>
              </w:rPr>
              <w:t>e have same view with Ericsson.</w:t>
            </w:r>
          </w:p>
        </w:tc>
      </w:tr>
      <w:tr w:rsidR="00AD200E" w14:paraId="3707FA5A" w14:textId="77777777">
        <w:tc>
          <w:tcPr>
            <w:tcW w:w="2705" w:type="dxa"/>
          </w:tcPr>
          <w:p w14:paraId="4FF40C41" w14:textId="77777777" w:rsidR="00AD200E" w:rsidRDefault="00B46935">
            <w:pPr>
              <w:rPr>
                <w:rFonts w:eastAsiaTheme="minorEastAsia"/>
                <w:sz w:val="20"/>
                <w:szCs w:val="20"/>
              </w:rPr>
            </w:pPr>
            <w:r>
              <w:rPr>
                <w:rFonts w:eastAsiaTheme="minorEastAsia"/>
                <w:sz w:val="20"/>
                <w:szCs w:val="20"/>
              </w:rPr>
              <w:t>AT&amp;T</w:t>
            </w:r>
          </w:p>
        </w:tc>
        <w:tc>
          <w:tcPr>
            <w:tcW w:w="6305" w:type="dxa"/>
          </w:tcPr>
          <w:p w14:paraId="60870642" w14:textId="77777777" w:rsidR="00AD200E" w:rsidRDefault="00B46935">
            <w:pPr>
              <w:shd w:val="clear" w:color="auto" w:fill="FFFFFF"/>
              <w:jc w:val="both"/>
              <w:rPr>
                <w:sz w:val="20"/>
                <w:szCs w:val="20"/>
                <w:lang w:eastAsia="en-US"/>
              </w:rPr>
            </w:pPr>
            <w:r>
              <w:rPr>
                <w:sz w:val="20"/>
                <w:szCs w:val="20"/>
                <w:lang w:eastAsia="en-US"/>
              </w:rPr>
              <w:t>Support</w:t>
            </w:r>
          </w:p>
        </w:tc>
      </w:tr>
      <w:tr w:rsidR="00AD200E" w14:paraId="3E302110" w14:textId="77777777">
        <w:tc>
          <w:tcPr>
            <w:tcW w:w="2705" w:type="dxa"/>
          </w:tcPr>
          <w:p w14:paraId="481C2982" w14:textId="77777777" w:rsidR="00AD200E" w:rsidRDefault="00B46935">
            <w:pPr>
              <w:rPr>
                <w:rFonts w:eastAsiaTheme="minorEastAsia"/>
                <w:sz w:val="20"/>
                <w:szCs w:val="20"/>
              </w:rPr>
            </w:pPr>
            <w:r>
              <w:rPr>
                <w:rFonts w:eastAsia="Yu Mincho"/>
                <w:sz w:val="20"/>
                <w:szCs w:val="20"/>
                <w:lang w:eastAsia="ja-JP"/>
              </w:rPr>
              <w:t>Intel</w:t>
            </w:r>
          </w:p>
        </w:tc>
        <w:tc>
          <w:tcPr>
            <w:tcW w:w="6305" w:type="dxa"/>
          </w:tcPr>
          <w:p w14:paraId="7B713FC2" w14:textId="77777777" w:rsidR="00AD200E" w:rsidRDefault="00B46935">
            <w:pPr>
              <w:rPr>
                <w:rFonts w:eastAsia="Yu Mincho"/>
                <w:sz w:val="20"/>
                <w:szCs w:val="20"/>
                <w:lang w:eastAsia="ja-JP"/>
              </w:rPr>
            </w:pPr>
            <w:r>
              <w:rPr>
                <w:rFonts w:eastAsia="Yu Mincho"/>
                <w:sz w:val="20"/>
                <w:szCs w:val="20"/>
                <w:lang w:eastAsia="ja-JP"/>
              </w:rPr>
              <w:t xml:space="preserve">We are fine with the revision from Lenovo. </w:t>
            </w:r>
          </w:p>
          <w:p w14:paraId="42A7E605" w14:textId="77777777" w:rsidR="00AD200E" w:rsidRDefault="00B46935">
            <w:pPr>
              <w:shd w:val="clear" w:color="auto" w:fill="FFFFFF"/>
              <w:jc w:val="both"/>
              <w:rPr>
                <w:sz w:val="20"/>
                <w:szCs w:val="20"/>
                <w:lang w:eastAsia="en-US"/>
              </w:rPr>
            </w:pPr>
            <w:r>
              <w:rPr>
                <w:rFonts w:eastAsia="Yu Mincho"/>
                <w:sz w:val="20"/>
                <w:szCs w:val="20"/>
                <w:lang w:eastAsia="ja-JP"/>
              </w:rPr>
              <w:t>Also, this proposal doesn’t mean that some aspects (e.g. pre/post-processing) is required to be specified or not.</w:t>
            </w:r>
          </w:p>
        </w:tc>
      </w:tr>
    </w:tbl>
    <w:p w14:paraId="57713515" w14:textId="77777777" w:rsidR="00AD200E" w:rsidRDefault="00AD200E">
      <w:pPr>
        <w:rPr>
          <w:sz w:val="20"/>
          <w:szCs w:val="20"/>
          <w:lang w:eastAsia="en-US"/>
        </w:rPr>
      </w:pPr>
    </w:p>
    <w:p w14:paraId="2D0E5167" w14:textId="77777777" w:rsidR="00AD200E" w:rsidRDefault="00AD200E">
      <w:pPr>
        <w:tabs>
          <w:tab w:val="left" w:pos="990"/>
        </w:tabs>
        <w:rPr>
          <w:b/>
          <w:bCs/>
          <w:i/>
          <w:iCs/>
          <w:sz w:val="20"/>
          <w:szCs w:val="20"/>
          <w:lang w:val="en-GB"/>
        </w:rPr>
      </w:pPr>
    </w:p>
    <w:p w14:paraId="1955B00A" w14:textId="77777777" w:rsidR="00AD200E" w:rsidRDefault="00B46935">
      <w:pPr>
        <w:rPr>
          <w:sz w:val="20"/>
          <w:szCs w:val="20"/>
          <w:lang w:eastAsia="en-US"/>
        </w:rPr>
      </w:pPr>
      <w:r>
        <w:rPr>
          <w:sz w:val="20"/>
          <w:szCs w:val="20"/>
          <w:lang w:eastAsia="en-US"/>
        </w:rPr>
        <w:t xml:space="preserve">Thanks for all the input. The proposal is updated to capture the comments as below.  </w:t>
      </w:r>
    </w:p>
    <w:p w14:paraId="074F3E63" w14:textId="77777777" w:rsidR="00AD200E" w:rsidRDefault="00AD200E"/>
    <w:p w14:paraId="06190BC6"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3-3-1(v1): </w:t>
      </w:r>
    </w:p>
    <w:p w14:paraId="09E55A10"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CSI report, including at least</w:t>
      </w:r>
    </w:p>
    <w:p w14:paraId="3EBCD4F4" w14:textId="77777777" w:rsidR="00AD200E" w:rsidRDefault="00B46935">
      <w:pPr>
        <w:pStyle w:val="ListParagraph"/>
        <w:numPr>
          <w:ilvl w:val="0"/>
          <w:numId w:val="14"/>
        </w:numPr>
        <w:ind w:leftChars="0"/>
        <w:rPr>
          <w:b/>
          <w:bCs/>
          <w:i/>
          <w:iCs/>
          <w:szCs w:val="20"/>
        </w:rPr>
      </w:pPr>
      <w:r>
        <w:rPr>
          <w:b/>
          <w:bCs/>
          <w:i/>
          <w:iCs/>
          <w:color w:val="FF0000"/>
          <w:szCs w:val="20"/>
        </w:rPr>
        <w:t>CSI generation part</w:t>
      </w:r>
      <w:r>
        <w:rPr>
          <w:b/>
          <w:bCs/>
          <w:i/>
          <w:iCs/>
          <w:szCs w:val="20"/>
        </w:rPr>
        <w:t xml:space="preserve"> output and</w:t>
      </w:r>
      <w:r>
        <w:rPr>
          <w:b/>
          <w:bCs/>
          <w:i/>
          <w:iCs/>
          <w:color w:val="FF0000"/>
          <w:szCs w:val="20"/>
        </w:rPr>
        <w:t>/or</w:t>
      </w:r>
      <w:r>
        <w:rPr>
          <w:b/>
          <w:bCs/>
          <w:i/>
          <w:iCs/>
          <w:szCs w:val="20"/>
        </w:rPr>
        <w:t xml:space="preserve"> </w:t>
      </w:r>
      <w:r>
        <w:rPr>
          <w:b/>
          <w:bCs/>
          <w:i/>
          <w:iCs/>
          <w:color w:val="FF0000"/>
          <w:szCs w:val="20"/>
        </w:rPr>
        <w:t>CSI reconstruction part</w:t>
      </w:r>
      <w:r>
        <w:rPr>
          <w:b/>
          <w:bCs/>
          <w:i/>
          <w:iCs/>
          <w:szCs w:val="20"/>
        </w:rPr>
        <w:t xml:space="preserve"> input, including size/configuration and</w:t>
      </w:r>
      <w:r>
        <w:rPr>
          <w:b/>
          <w:bCs/>
          <w:i/>
          <w:iCs/>
          <w:color w:val="FF0000"/>
          <w:szCs w:val="20"/>
        </w:rPr>
        <w:t>/or</w:t>
      </w:r>
      <w:r>
        <w:rPr>
          <w:b/>
          <w:bCs/>
          <w:i/>
          <w:iCs/>
          <w:szCs w:val="20"/>
        </w:rPr>
        <w:t xml:space="preserve"> potential post/pre-processing of </w:t>
      </w:r>
      <w:r>
        <w:rPr>
          <w:b/>
          <w:bCs/>
          <w:i/>
          <w:iCs/>
          <w:color w:val="FF0000"/>
          <w:szCs w:val="20"/>
        </w:rPr>
        <w:t>CSI generation part</w:t>
      </w:r>
      <w:r>
        <w:rPr>
          <w:b/>
          <w:bCs/>
          <w:i/>
          <w:iCs/>
          <w:szCs w:val="20"/>
        </w:rPr>
        <w:t xml:space="preserve"> output/</w:t>
      </w:r>
      <w:r>
        <w:rPr>
          <w:b/>
          <w:bCs/>
          <w:i/>
          <w:iCs/>
          <w:color w:val="FF0000"/>
          <w:szCs w:val="20"/>
        </w:rPr>
        <w:t xml:space="preserve"> CSI reconstruction part</w:t>
      </w:r>
      <w:r>
        <w:rPr>
          <w:b/>
          <w:bCs/>
          <w:i/>
          <w:iCs/>
          <w:szCs w:val="20"/>
        </w:rPr>
        <w:t xml:space="preserve"> input. </w:t>
      </w:r>
    </w:p>
    <w:p w14:paraId="6D4276DF" w14:textId="77777777" w:rsidR="00AD200E" w:rsidRDefault="00B46935">
      <w:pPr>
        <w:pStyle w:val="ListParagraph"/>
        <w:numPr>
          <w:ilvl w:val="0"/>
          <w:numId w:val="14"/>
        </w:numPr>
        <w:ind w:leftChars="0"/>
        <w:rPr>
          <w:b/>
          <w:bCs/>
          <w:i/>
          <w:iCs/>
          <w:szCs w:val="20"/>
        </w:rPr>
      </w:pPr>
      <w:r>
        <w:rPr>
          <w:b/>
          <w:bCs/>
          <w:i/>
          <w:iCs/>
          <w:color w:val="FF0000"/>
          <w:szCs w:val="20"/>
        </w:rPr>
        <w:t>AI-based CSI feedback enhancement for RI and CQI</w:t>
      </w:r>
    </w:p>
    <w:p w14:paraId="29D727DF" w14:textId="77777777" w:rsidR="00AD200E" w:rsidRDefault="00B46935">
      <w:pPr>
        <w:rPr>
          <w:sz w:val="20"/>
          <w:szCs w:val="20"/>
          <w:lang w:eastAsia="en-US"/>
        </w:rPr>
      </w:pPr>
      <w:r>
        <w:rPr>
          <w:sz w:val="20"/>
          <w:szCs w:val="20"/>
          <w:lang w:eastAsia="en-US"/>
        </w:rPr>
        <w:t>Please provide your view below:</w:t>
      </w:r>
    </w:p>
    <w:p w14:paraId="3E216E5A" w14:textId="77777777" w:rsidR="00AD200E" w:rsidRDefault="00AD200E">
      <w:pPr>
        <w:rPr>
          <w:b/>
          <w:bCs/>
          <w:iCs/>
          <w:sz w:val="20"/>
          <w:szCs w:val="20"/>
        </w:rPr>
      </w:pPr>
    </w:p>
    <w:tbl>
      <w:tblPr>
        <w:tblStyle w:val="TableGrid"/>
        <w:tblW w:w="0" w:type="auto"/>
        <w:tblLook w:val="04A0" w:firstRow="1" w:lastRow="0" w:firstColumn="1" w:lastColumn="0" w:noHBand="0" w:noVBand="1"/>
      </w:tblPr>
      <w:tblGrid>
        <w:gridCol w:w="2705"/>
        <w:gridCol w:w="6305"/>
      </w:tblGrid>
      <w:tr w:rsidR="00AD200E" w14:paraId="52EE76CD" w14:textId="77777777">
        <w:tc>
          <w:tcPr>
            <w:tcW w:w="2705" w:type="dxa"/>
          </w:tcPr>
          <w:p w14:paraId="23935275" w14:textId="77777777" w:rsidR="00AD200E" w:rsidRDefault="00B46935">
            <w:pPr>
              <w:rPr>
                <w:b/>
                <w:bCs/>
                <w:sz w:val="20"/>
                <w:szCs w:val="20"/>
                <w:lang w:eastAsia="en-US"/>
              </w:rPr>
            </w:pPr>
            <w:r>
              <w:rPr>
                <w:b/>
                <w:bCs/>
                <w:sz w:val="20"/>
                <w:szCs w:val="20"/>
                <w:lang w:eastAsia="en-US"/>
              </w:rPr>
              <w:t>Company</w:t>
            </w:r>
          </w:p>
        </w:tc>
        <w:tc>
          <w:tcPr>
            <w:tcW w:w="6305" w:type="dxa"/>
          </w:tcPr>
          <w:p w14:paraId="65CF0B39" w14:textId="77777777" w:rsidR="00AD200E" w:rsidRDefault="00B46935">
            <w:pPr>
              <w:rPr>
                <w:b/>
                <w:bCs/>
                <w:sz w:val="20"/>
                <w:szCs w:val="20"/>
                <w:lang w:eastAsia="en-US"/>
              </w:rPr>
            </w:pPr>
            <w:r>
              <w:rPr>
                <w:b/>
                <w:bCs/>
                <w:sz w:val="20"/>
                <w:szCs w:val="20"/>
                <w:lang w:eastAsia="en-US"/>
              </w:rPr>
              <w:t>View</w:t>
            </w:r>
          </w:p>
        </w:tc>
      </w:tr>
      <w:tr w:rsidR="00AD200E" w14:paraId="1E9B1173" w14:textId="77777777">
        <w:tc>
          <w:tcPr>
            <w:tcW w:w="2705" w:type="dxa"/>
          </w:tcPr>
          <w:p w14:paraId="2150824C" w14:textId="77777777" w:rsidR="00AD200E" w:rsidRDefault="00B46935">
            <w:pPr>
              <w:rPr>
                <w:bCs/>
                <w:sz w:val="20"/>
                <w:szCs w:val="20"/>
                <w:lang w:eastAsia="en-US"/>
              </w:rPr>
            </w:pPr>
            <w:r>
              <w:rPr>
                <w:bCs/>
                <w:sz w:val="20"/>
                <w:szCs w:val="20"/>
                <w:lang w:eastAsia="en-US"/>
              </w:rPr>
              <w:t>Samsung</w:t>
            </w:r>
          </w:p>
        </w:tc>
        <w:tc>
          <w:tcPr>
            <w:tcW w:w="6305" w:type="dxa"/>
          </w:tcPr>
          <w:p w14:paraId="28A35FB3" w14:textId="77777777" w:rsidR="00AD200E" w:rsidRDefault="00B46935">
            <w:pPr>
              <w:rPr>
                <w:bCs/>
                <w:sz w:val="20"/>
                <w:szCs w:val="20"/>
                <w:lang w:eastAsia="en-US"/>
              </w:rPr>
            </w:pPr>
            <w:r>
              <w:rPr>
                <w:bCs/>
                <w:sz w:val="20"/>
                <w:szCs w:val="20"/>
                <w:lang w:eastAsia="en-US"/>
              </w:rPr>
              <w:t>Support</w:t>
            </w:r>
          </w:p>
        </w:tc>
      </w:tr>
      <w:tr w:rsidR="00AD200E" w14:paraId="4D8D689D" w14:textId="77777777">
        <w:tc>
          <w:tcPr>
            <w:tcW w:w="2705" w:type="dxa"/>
          </w:tcPr>
          <w:p w14:paraId="3DF91DD4" w14:textId="77777777" w:rsidR="00AD200E" w:rsidRDefault="00B46935">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18FA1892" w14:textId="77777777" w:rsidR="00AD200E" w:rsidRDefault="00B46935">
            <w:pPr>
              <w:rPr>
                <w:rFonts w:eastAsiaTheme="minorEastAsia"/>
                <w:bCs/>
                <w:sz w:val="20"/>
                <w:szCs w:val="20"/>
              </w:rPr>
            </w:pPr>
            <w:r>
              <w:rPr>
                <w:rFonts w:eastAsiaTheme="minorEastAsia"/>
                <w:bCs/>
                <w:sz w:val="20"/>
                <w:szCs w:val="20"/>
              </w:rPr>
              <w:t>Support</w:t>
            </w:r>
          </w:p>
        </w:tc>
      </w:tr>
      <w:tr w:rsidR="00AD200E" w14:paraId="534C5637" w14:textId="77777777">
        <w:tc>
          <w:tcPr>
            <w:tcW w:w="2705" w:type="dxa"/>
          </w:tcPr>
          <w:p w14:paraId="44F32521" w14:textId="77777777" w:rsidR="00AD200E" w:rsidRDefault="00B46935">
            <w:pPr>
              <w:rPr>
                <w:rFonts w:eastAsiaTheme="minorEastAsia"/>
                <w:bCs/>
                <w:sz w:val="20"/>
                <w:szCs w:val="20"/>
              </w:rPr>
            </w:pPr>
            <w:r>
              <w:rPr>
                <w:rFonts w:eastAsiaTheme="minorEastAsia" w:hint="eastAsia"/>
                <w:bCs/>
                <w:sz w:val="20"/>
                <w:szCs w:val="20"/>
              </w:rPr>
              <w:t>CATT</w:t>
            </w:r>
          </w:p>
        </w:tc>
        <w:tc>
          <w:tcPr>
            <w:tcW w:w="6305" w:type="dxa"/>
          </w:tcPr>
          <w:p w14:paraId="3EE43183"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48C43B0F" w14:textId="77777777">
        <w:tc>
          <w:tcPr>
            <w:tcW w:w="2705" w:type="dxa"/>
          </w:tcPr>
          <w:p w14:paraId="32945DD7" w14:textId="77777777" w:rsidR="00AD200E" w:rsidRDefault="00B46935">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0E0BD21"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0AE763A0" w14:textId="77777777">
        <w:tc>
          <w:tcPr>
            <w:tcW w:w="2705" w:type="dxa"/>
          </w:tcPr>
          <w:p w14:paraId="2B1A7E67" w14:textId="77777777" w:rsidR="00AD200E" w:rsidRDefault="00B46935">
            <w:pPr>
              <w:rPr>
                <w:rFonts w:eastAsiaTheme="minorEastAsia"/>
                <w:bCs/>
                <w:sz w:val="20"/>
                <w:szCs w:val="20"/>
              </w:rPr>
            </w:pPr>
            <w:r>
              <w:rPr>
                <w:rFonts w:eastAsiaTheme="minorEastAsia"/>
                <w:bCs/>
                <w:sz w:val="20"/>
                <w:szCs w:val="20"/>
              </w:rPr>
              <w:t>Qualcomm</w:t>
            </w:r>
          </w:p>
        </w:tc>
        <w:tc>
          <w:tcPr>
            <w:tcW w:w="6305" w:type="dxa"/>
          </w:tcPr>
          <w:p w14:paraId="326FED17" w14:textId="77777777" w:rsidR="00AD200E" w:rsidRDefault="00B46935">
            <w:pPr>
              <w:rPr>
                <w:rFonts w:eastAsiaTheme="minorEastAsia"/>
                <w:bCs/>
                <w:sz w:val="20"/>
                <w:szCs w:val="20"/>
              </w:rPr>
            </w:pPr>
            <w:r>
              <w:rPr>
                <w:rFonts w:eastAsiaTheme="minorEastAsia"/>
                <w:bCs/>
                <w:sz w:val="20"/>
                <w:szCs w:val="20"/>
              </w:rPr>
              <w:t>The post-processing of the output of the CSI generation part or pre-processing of the CSI reconstruction part could be aligned between the two sides in an industry agreement as part of the offline training process. There is no need to specify this.</w:t>
            </w:r>
          </w:p>
        </w:tc>
      </w:tr>
      <w:tr w:rsidR="00AD200E" w14:paraId="4EB4B151" w14:textId="77777777">
        <w:tc>
          <w:tcPr>
            <w:tcW w:w="2705" w:type="dxa"/>
          </w:tcPr>
          <w:p w14:paraId="69E5A38D" w14:textId="77777777" w:rsidR="00AD200E" w:rsidRDefault="00B46935">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29C03B6E" w14:textId="77777777" w:rsidR="00AD200E" w:rsidRDefault="00B46935">
            <w:pPr>
              <w:rPr>
                <w:rFonts w:eastAsiaTheme="minorEastAsia"/>
                <w:bCs/>
                <w:sz w:val="20"/>
                <w:szCs w:val="20"/>
              </w:rPr>
            </w:pPr>
            <w:r>
              <w:rPr>
                <w:rFonts w:eastAsiaTheme="minorEastAsia"/>
                <w:bCs/>
                <w:sz w:val="20"/>
                <w:szCs w:val="20"/>
              </w:rPr>
              <w:t xml:space="preserve">Not sure what are the </w:t>
            </w:r>
            <w:r>
              <w:rPr>
                <w:bCs/>
                <w:i/>
                <w:iCs/>
                <w:color w:val="FF0000"/>
                <w:szCs w:val="20"/>
              </w:rPr>
              <w:t>enhancement for RI and CQI</w:t>
            </w:r>
            <w:r>
              <w:rPr>
                <w:rFonts w:eastAsiaTheme="minorEastAsia" w:hint="eastAsia"/>
                <w:bCs/>
                <w:i/>
                <w:iCs/>
                <w:color w:val="FF0000"/>
                <w:szCs w:val="20"/>
              </w:rPr>
              <w:t xml:space="preserve"> </w:t>
            </w:r>
            <w:r>
              <w:rPr>
                <w:bCs/>
                <w:sz w:val="20"/>
                <w:szCs w:val="20"/>
                <w:lang w:eastAsia="en-US"/>
              </w:rPr>
              <w:t>and suggest leaving the RI and CQI parts in FFS</w:t>
            </w:r>
          </w:p>
        </w:tc>
      </w:tr>
      <w:tr w:rsidR="00AD200E" w14:paraId="19DCB920" w14:textId="77777777">
        <w:tc>
          <w:tcPr>
            <w:tcW w:w="2705" w:type="dxa"/>
          </w:tcPr>
          <w:p w14:paraId="05035FC6" w14:textId="77777777" w:rsidR="00AD200E" w:rsidRDefault="00B46935">
            <w:pPr>
              <w:rPr>
                <w:rFonts w:eastAsia="SimSun"/>
                <w:bCs/>
                <w:sz w:val="20"/>
                <w:szCs w:val="20"/>
              </w:rPr>
            </w:pPr>
            <w:r>
              <w:rPr>
                <w:rFonts w:eastAsia="SimSun" w:hint="eastAsia"/>
                <w:bCs/>
                <w:sz w:val="20"/>
                <w:szCs w:val="20"/>
              </w:rPr>
              <w:t>ZTE</w:t>
            </w:r>
          </w:p>
        </w:tc>
        <w:tc>
          <w:tcPr>
            <w:tcW w:w="6305" w:type="dxa"/>
          </w:tcPr>
          <w:p w14:paraId="6D7DDF42" w14:textId="77777777" w:rsidR="00AD200E" w:rsidRDefault="00B46935">
            <w:pPr>
              <w:rPr>
                <w:rFonts w:eastAsia="SimSun"/>
                <w:bCs/>
                <w:sz w:val="20"/>
                <w:szCs w:val="20"/>
              </w:rPr>
            </w:pPr>
            <w:r>
              <w:rPr>
                <w:rFonts w:eastAsia="SimSun" w:hint="eastAsia"/>
                <w:bCs/>
                <w:sz w:val="20"/>
                <w:szCs w:val="20"/>
              </w:rPr>
              <w:t xml:space="preserve">Support in general. We think the wording should be kept consistent, and a few modifications are made as follows: </w:t>
            </w:r>
          </w:p>
          <w:p w14:paraId="10EAC6E3" w14:textId="77777777" w:rsidR="00AD200E" w:rsidRDefault="00B46935">
            <w:pPr>
              <w:rPr>
                <w:rFonts w:eastAsia="SimSun"/>
                <w:bCs/>
                <w:sz w:val="20"/>
                <w:szCs w:val="20"/>
              </w:rPr>
            </w:pPr>
            <w:r>
              <w:rPr>
                <w:b/>
                <w:bCs/>
                <w:i/>
                <w:iCs/>
                <w:color w:val="FF0000"/>
                <w:sz w:val="20"/>
                <w:szCs w:val="20"/>
              </w:rPr>
              <w:t xml:space="preserve">CSI generation </w:t>
            </w:r>
            <w:r>
              <w:rPr>
                <w:rFonts w:eastAsia="SimSun" w:hint="eastAsia"/>
                <w:b/>
                <w:bCs/>
                <w:i/>
                <w:iCs/>
                <w:color w:val="FF0000"/>
                <w:sz w:val="20"/>
                <w:szCs w:val="20"/>
              </w:rPr>
              <w:t xml:space="preserve">model </w:t>
            </w:r>
            <w:r>
              <w:rPr>
                <w:b/>
                <w:bCs/>
                <w:i/>
                <w:iCs/>
                <w:strike/>
                <w:color w:val="FF0000"/>
                <w:sz w:val="20"/>
                <w:szCs w:val="20"/>
              </w:rPr>
              <w:t>part</w:t>
            </w:r>
            <w:r>
              <w:rPr>
                <w:b/>
                <w:bCs/>
                <w:i/>
                <w:iCs/>
                <w:sz w:val="20"/>
                <w:szCs w:val="20"/>
              </w:rPr>
              <w:t xml:space="preserve"> output and</w:t>
            </w:r>
            <w:r>
              <w:rPr>
                <w:b/>
                <w:bCs/>
                <w:i/>
                <w:iCs/>
                <w:color w:val="FF0000"/>
                <w:sz w:val="20"/>
                <w:szCs w:val="20"/>
              </w:rPr>
              <w:t>/or</w:t>
            </w:r>
            <w:r>
              <w:rPr>
                <w:b/>
                <w:bCs/>
                <w:i/>
                <w:iCs/>
                <w:sz w:val="20"/>
                <w:szCs w:val="20"/>
              </w:rPr>
              <w:t xml:space="preserve"> </w:t>
            </w:r>
            <w:r>
              <w:rPr>
                <w:b/>
                <w:bCs/>
                <w:i/>
                <w:iCs/>
                <w:color w:val="FF0000"/>
                <w:sz w:val="20"/>
                <w:szCs w:val="20"/>
              </w:rPr>
              <w:t xml:space="preserve">CSI reconstruction </w:t>
            </w:r>
            <w:r>
              <w:rPr>
                <w:rFonts w:eastAsia="SimSun" w:hint="eastAsia"/>
                <w:b/>
                <w:bCs/>
                <w:i/>
                <w:iCs/>
                <w:color w:val="FF0000"/>
                <w:sz w:val="20"/>
                <w:szCs w:val="20"/>
              </w:rPr>
              <w:t xml:space="preserve">model </w:t>
            </w:r>
            <w:r>
              <w:rPr>
                <w:b/>
                <w:bCs/>
                <w:i/>
                <w:iCs/>
                <w:strike/>
                <w:color w:val="FF0000"/>
                <w:sz w:val="20"/>
                <w:szCs w:val="20"/>
              </w:rPr>
              <w:t>part</w:t>
            </w:r>
            <w:r>
              <w:rPr>
                <w:rFonts w:eastAsia="SimSun" w:hint="eastAsia"/>
                <w:b/>
                <w:bCs/>
                <w:i/>
                <w:iCs/>
                <w:strike/>
                <w:color w:val="FF0000"/>
                <w:sz w:val="20"/>
                <w:szCs w:val="20"/>
              </w:rPr>
              <w:t xml:space="preserve"> </w:t>
            </w:r>
            <w:r>
              <w:rPr>
                <w:b/>
                <w:bCs/>
                <w:i/>
                <w:iCs/>
                <w:sz w:val="20"/>
                <w:szCs w:val="20"/>
              </w:rPr>
              <w:t>input, including size/configuration and</w:t>
            </w:r>
            <w:r>
              <w:rPr>
                <w:b/>
                <w:bCs/>
                <w:i/>
                <w:iCs/>
                <w:color w:val="FF0000"/>
                <w:sz w:val="20"/>
                <w:szCs w:val="20"/>
              </w:rPr>
              <w:t>/or</w:t>
            </w:r>
            <w:r>
              <w:rPr>
                <w:b/>
                <w:bCs/>
                <w:i/>
                <w:iCs/>
                <w:sz w:val="20"/>
                <w:szCs w:val="20"/>
              </w:rPr>
              <w:t xml:space="preserve"> potential post/pre-processing of </w:t>
            </w:r>
            <w:r>
              <w:rPr>
                <w:b/>
                <w:bCs/>
                <w:i/>
                <w:iCs/>
                <w:color w:val="FF0000"/>
                <w:sz w:val="20"/>
                <w:szCs w:val="20"/>
              </w:rPr>
              <w:t xml:space="preserve">CSI generation </w:t>
            </w:r>
            <w:r>
              <w:rPr>
                <w:rFonts w:eastAsia="SimSun" w:hint="eastAsia"/>
                <w:b/>
                <w:bCs/>
                <w:i/>
                <w:iCs/>
                <w:color w:val="FF0000"/>
                <w:sz w:val="20"/>
                <w:szCs w:val="20"/>
              </w:rPr>
              <w:t xml:space="preserve">model </w:t>
            </w:r>
            <w:r>
              <w:rPr>
                <w:b/>
                <w:bCs/>
                <w:i/>
                <w:iCs/>
                <w:strike/>
                <w:color w:val="FF0000"/>
                <w:sz w:val="20"/>
                <w:szCs w:val="20"/>
              </w:rPr>
              <w:t>part</w:t>
            </w:r>
            <w:r>
              <w:rPr>
                <w:b/>
                <w:bCs/>
                <w:i/>
                <w:iCs/>
                <w:strike/>
                <w:sz w:val="20"/>
                <w:szCs w:val="20"/>
              </w:rPr>
              <w:t xml:space="preserve"> </w:t>
            </w:r>
            <w:r>
              <w:rPr>
                <w:b/>
                <w:bCs/>
                <w:i/>
                <w:iCs/>
                <w:sz w:val="20"/>
                <w:szCs w:val="20"/>
              </w:rPr>
              <w:t>output/</w:t>
            </w:r>
            <w:r>
              <w:rPr>
                <w:b/>
                <w:bCs/>
                <w:i/>
                <w:iCs/>
                <w:color w:val="FF0000"/>
                <w:sz w:val="20"/>
                <w:szCs w:val="20"/>
              </w:rPr>
              <w:t xml:space="preserve"> CSI reconstruction </w:t>
            </w:r>
            <w:r>
              <w:rPr>
                <w:rFonts w:eastAsia="SimSun" w:hint="eastAsia"/>
                <w:b/>
                <w:bCs/>
                <w:i/>
                <w:iCs/>
                <w:color w:val="FF0000"/>
                <w:sz w:val="20"/>
                <w:szCs w:val="20"/>
              </w:rPr>
              <w:t xml:space="preserve">model </w:t>
            </w:r>
            <w:r>
              <w:rPr>
                <w:b/>
                <w:bCs/>
                <w:i/>
                <w:iCs/>
                <w:strike/>
                <w:color w:val="FF0000"/>
                <w:sz w:val="20"/>
                <w:szCs w:val="20"/>
              </w:rPr>
              <w:t>part</w:t>
            </w:r>
            <w:r>
              <w:rPr>
                <w:b/>
                <w:bCs/>
                <w:i/>
                <w:iCs/>
                <w:strike/>
                <w:sz w:val="20"/>
                <w:szCs w:val="20"/>
              </w:rPr>
              <w:t xml:space="preserve"> </w:t>
            </w:r>
            <w:r>
              <w:rPr>
                <w:b/>
                <w:bCs/>
                <w:i/>
                <w:iCs/>
                <w:sz w:val="20"/>
                <w:szCs w:val="20"/>
              </w:rPr>
              <w:t>input.</w:t>
            </w:r>
            <w:r>
              <w:rPr>
                <w:b/>
                <w:bCs/>
                <w:i/>
                <w:iCs/>
                <w:szCs w:val="20"/>
              </w:rPr>
              <w:t xml:space="preserve"> </w:t>
            </w:r>
            <w:r>
              <w:rPr>
                <w:b/>
                <w:bCs/>
                <w:i/>
                <w:iCs/>
                <w:strike/>
                <w:sz w:val="20"/>
                <w:szCs w:val="20"/>
              </w:rPr>
              <w:t xml:space="preserve"> </w:t>
            </w:r>
            <w:r>
              <w:rPr>
                <w:rFonts w:eastAsia="SimSun" w:hint="eastAsia"/>
                <w:bCs/>
                <w:sz w:val="20"/>
                <w:szCs w:val="20"/>
              </w:rPr>
              <w:t xml:space="preserve"> </w:t>
            </w:r>
          </w:p>
        </w:tc>
      </w:tr>
      <w:tr w:rsidR="00650A43" w14:paraId="222F0522" w14:textId="77777777">
        <w:tc>
          <w:tcPr>
            <w:tcW w:w="2705" w:type="dxa"/>
          </w:tcPr>
          <w:p w14:paraId="7DF0BDCF" w14:textId="3EA5B74C" w:rsidR="00650A43" w:rsidRDefault="00650A43">
            <w:pPr>
              <w:rPr>
                <w:rFonts w:eastAsia="SimSun"/>
                <w:bCs/>
                <w:sz w:val="20"/>
                <w:szCs w:val="20"/>
              </w:rPr>
            </w:pPr>
            <w:r>
              <w:rPr>
                <w:rFonts w:eastAsia="SimSun"/>
                <w:bCs/>
                <w:sz w:val="20"/>
                <w:szCs w:val="20"/>
              </w:rPr>
              <w:t>AT&amp;T</w:t>
            </w:r>
          </w:p>
        </w:tc>
        <w:tc>
          <w:tcPr>
            <w:tcW w:w="6305" w:type="dxa"/>
          </w:tcPr>
          <w:p w14:paraId="17AEA650" w14:textId="4354B413" w:rsidR="00650A43" w:rsidRDefault="00650A43">
            <w:pPr>
              <w:rPr>
                <w:rFonts w:eastAsia="SimSun"/>
                <w:bCs/>
                <w:sz w:val="20"/>
                <w:szCs w:val="20"/>
              </w:rPr>
            </w:pPr>
            <w:r>
              <w:rPr>
                <w:rFonts w:eastAsia="SimSun"/>
                <w:bCs/>
                <w:sz w:val="20"/>
                <w:szCs w:val="20"/>
              </w:rPr>
              <w:t>Support</w:t>
            </w:r>
          </w:p>
        </w:tc>
      </w:tr>
      <w:tr w:rsidR="00B75432" w14:paraId="1DFA2E27" w14:textId="77777777">
        <w:tc>
          <w:tcPr>
            <w:tcW w:w="2705" w:type="dxa"/>
          </w:tcPr>
          <w:p w14:paraId="04BBE19C" w14:textId="67C3D7BC" w:rsidR="00B75432" w:rsidRDefault="00B75432" w:rsidP="00B75432">
            <w:pPr>
              <w:rPr>
                <w:rFonts w:eastAsia="SimSun"/>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36CAD27F" w14:textId="5F383836" w:rsidR="00B75432" w:rsidRDefault="00B75432" w:rsidP="00B75432">
            <w:pPr>
              <w:rPr>
                <w:rFonts w:eastAsia="SimSun"/>
                <w:bCs/>
                <w:sz w:val="20"/>
                <w:szCs w:val="20"/>
              </w:rPr>
            </w:pPr>
            <w:r>
              <w:rPr>
                <w:rFonts w:eastAsiaTheme="minorEastAsia"/>
                <w:sz w:val="20"/>
                <w:szCs w:val="20"/>
              </w:rPr>
              <w:t xml:space="preserve">For the first bullet, we prefer to discussing it in evaluation of CSI feedback, i.e., </w:t>
            </w:r>
            <w:r>
              <w:rPr>
                <w:sz w:val="20"/>
                <w:szCs w:val="20"/>
                <w:lang w:eastAsia="en-US"/>
              </w:rPr>
              <w:t xml:space="preserve">agenda </w:t>
            </w:r>
            <w:r>
              <w:rPr>
                <w:rFonts w:eastAsiaTheme="minorEastAsia"/>
                <w:sz w:val="20"/>
                <w:szCs w:val="20"/>
              </w:rPr>
              <w:t>9.2.2.1.</w:t>
            </w:r>
          </w:p>
        </w:tc>
      </w:tr>
      <w:tr w:rsidR="00833C1E" w14:paraId="34953298" w14:textId="77777777">
        <w:tc>
          <w:tcPr>
            <w:tcW w:w="2705" w:type="dxa"/>
          </w:tcPr>
          <w:p w14:paraId="37CB4C7B" w14:textId="3D50227A" w:rsidR="00833C1E" w:rsidRDefault="00833C1E" w:rsidP="00B75432">
            <w:pPr>
              <w:rPr>
                <w:rFonts w:eastAsiaTheme="minorEastAsia"/>
                <w:bCs/>
                <w:sz w:val="20"/>
                <w:szCs w:val="20"/>
              </w:rPr>
            </w:pPr>
            <w:r>
              <w:rPr>
                <w:rFonts w:eastAsiaTheme="minorEastAsia" w:hint="eastAsia"/>
                <w:bCs/>
                <w:sz w:val="20"/>
                <w:szCs w:val="20"/>
              </w:rPr>
              <w:t>H</w:t>
            </w:r>
            <w:r>
              <w:rPr>
                <w:rFonts w:eastAsiaTheme="minorEastAsia"/>
                <w:bCs/>
                <w:sz w:val="20"/>
                <w:szCs w:val="20"/>
              </w:rPr>
              <w:t>uawei/Hisi</w:t>
            </w:r>
          </w:p>
        </w:tc>
        <w:tc>
          <w:tcPr>
            <w:tcW w:w="6305" w:type="dxa"/>
          </w:tcPr>
          <w:p w14:paraId="0D41E906" w14:textId="78A8014C" w:rsidR="00833C1E" w:rsidRDefault="00833C1E" w:rsidP="00B75432">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27DEC" w14:paraId="74E3E05B" w14:textId="77777777">
        <w:tc>
          <w:tcPr>
            <w:tcW w:w="2705" w:type="dxa"/>
          </w:tcPr>
          <w:p w14:paraId="69DB546B" w14:textId="698A8AC7" w:rsidR="00F27DEC" w:rsidRPr="00F27DEC" w:rsidRDefault="00F27DEC" w:rsidP="00B75432">
            <w:pPr>
              <w:rPr>
                <w:rFonts w:eastAsia="Yu Mincho"/>
                <w:bCs/>
                <w:sz w:val="20"/>
                <w:szCs w:val="20"/>
                <w:lang w:eastAsia="ja-JP"/>
              </w:rPr>
            </w:pPr>
            <w:r>
              <w:rPr>
                <w:rFonts w:eastAsia="Yu Mincho" w:hint="eastAsia"/>
                <w:bCs/>
                <w:sz w:val="20"/>
                <w:szCs w:val="20"/>
                <w:lang w:eastAsia="ja-JP"/>
              </w:rPr>
              <w:t>N</w:t>
            </w:r>
            <w:r>
              <w:rPr>
                <w:rFonts w:eastAsia="Yu Mincho"/>
                <w:bCs/>
                <w:sz w:val="20"/>
                <w:szCs w:val="20"/>
                <w:lang w:eastAsia="ja-JP"/>
              </w:rPr>
              <w:t>TT DOCOMO</w:t>
            </w:r>
          </w:p>
        </w:tc>
        <w:tc>
          <w:tcPr>
            <w:tcW w:w="6305" w:type="dxa"/>
          </w:tcPr>
          <w:p w14:paraId="1E4269DC" w14:textId="7AB1A554" w:rsidR="00F27DEC" w:rsidRPr="00F27DEC" w:rsidRDefault="00F27DEC" w:rsidP="00B75432">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the proposal.</w:t>
            </w:r>
          </w:p>
        </w:tc>
      </w:tr>
    </w:tbl>
    <w:p w14:paraId="43B6BF1E" w14:textId="5AE27721" w:rsidR="00AD200E" w:rsidRDefault="00AD200E">
      <w:pPr>
        <w:rPr>
          <w:lang w:val="en-GB"/>
        </w:rPr>
      </w:pPr>
    </w:p>
    <w:p w14:paraId="6A812F6B" w14:textId="77777777" w:rsidR="007F5AB3" w:rsidRDefault="007F5AB3" w:rsidP="007F5AB3">
      <w:pPr>
        <w:pStyle w:val="Heading2"/>
        <w:numPr>
          <w:ilvl w:val="0"/>
          <w:numId w:val="0"/>
        </w:numPr>
        <w:ind w:left="576" w:hanging="576"/>
        <w:rPr>
          <w:b/>
          <w:bCs/>
          <w:i/>
          <w:iCs/>
          <w:sz w:val="20"/>
          <w:szCs w:val="20"/>
        </w:rPr>
      </w:pPr>
      <w:r>
        <w:rPr>
          <w:b/>
          <w:bCs/>
          <w:i/>
          <w:iCs/>
          <w:sz w:val="20"/>
          <w:szCs w:val="20"/>
        </w:rPr>
        <w:t xml:space="preserve">Proposal 3-3-1(v2): </w:t>
      </w:r>
    </w:p>
    <w:p w14:paraId="21400D2E" w14:textId="77777777" w:rsidR="000F2866" w:rsidRDefault="000F2866" w:rsidP="000F2866">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CSI report, including at least</w:t>
      </w:r>
    </w:p>
    <w:p w14:paraId="314666B1" w14:textId="77777777" w:rsidR="000F2866" w:rsidRDefault="000F2866" w:rsidP="000F2866">
      <w:pPr>
        <w:pStyle w:val="ListParagraph"/>
        <w:numPr>
          <w:ilvl w:val="0"/>
          <w:numId w:val="14"/>
        </w:numPr>
        <w:ind w:leftChars="0"/>
        <w:rPr>
          <w:b/>
          <w:bCs/>
          <w:i/>
          <w:iCs/>
          <w:szCs w:val="20"/>
        </w:rPr>
      </w:pPr>
      <w:r w:rsidRPr="000F2866">
        <w:rPr>
          <w:b/>
          <w:bCs/>
          <w:i/>
          <w:iCs/>
          <w:color w:val="000000" w:themeColor="text1"/>
          <w:szCs w:val="20"/>
        </w:rPr>
        <w:t xml:space="preserve">CSI generation model </w:t>
      </w:r>
      <w:r>
        <w:rPr>
          <w:b/>
          <w:bCs/>
          <w:i/>
          <w:iCs/>
          <w:szCs w:val="20"/>
        </w:rPr>
        <w:t>output and</w:t>
      </w:r>
      <w:r>
        <w:rPr>
          <w:b/>
          <w:bCs/>
          <w:i/>
          <w:iCs/>
          <w:color w:val="FF0000"/>
          <w:szCs w:val="20"/>
        </w:rPr>
        <w:t>/or</w:t>
      </w:r>
      <w:r>
        <w:rPr>
          <w:b/>
          <w:bCs/>
          <w:i/>
          <w:iCs/>
          <w:szCs w:val="20"/>
        </w:rPr>
        <w:t xml:space="preserve"> </w:t>
      </w:r>
      <w:r w:rsidRPr="000F2866">
        <w:rPr>
          <w:b/>
          <w:bCs/>
          <w:i/>
          <w:iCs/>
          <w:color w:val="000000" w:themeColor="text1"/>
          <w:szCs w:val="20"/>
        </w:rPr>
        <w:t xml:space="preserve">CSI reconstruction model </w:t>
      </w:r>
      <w:r>
        <w:rPr>
          <w:b/>
          <w:bCs/>
          <w:i/>
          <w:iCs/>
          <w:szCs w:val="20"/>
        </w:rPr>
        <w:t>input, including size/configuration and</w:t>
      </w:r>
      <w:r>
        <w:rPr>
          <w:b/>
          <w:bCs/>
          <w:i/>
          <w:iCs/>
          <w:color w:val="FF0000"/>
          <w:szCs w:val="20"/>
        </w:rPr>
        <w:t>/or</w:t>
      </w:r>
      <w:r>
        <w:rPr>
          <w:b/>
          <w:bCs/>
          <w:i/>
          <w:iCs/>
          <w:szCs w:val="20"/>
        </w:rPr>
        <w:t xml:space="preserve"> potential post/pre-processing of </w:t>
      </w:r>
      <w:r w:rsidRPr="000F2866">
        <w:rPr>
          <w:b/>
          <w:bCs/>
          <w:i/>
          <w:iCs/>
          <w:color w:val="000000" w:themeColor="text1"/>
          <w:szCs w:val="20"/>
        </w:rPr>
        <w:t xml:space="preserve">CSI generation model </w:t>
      </w:r>
      <w:r>
        <w:rPr>
          <w:b/>
          <w:bCs/>
          <w:i/>
          <w:iCs/>
          <w:szCs w:val="20"/>
        </w:rPr>
        <w:t>output/</w:t>
      </w:r>
      <w:r w:rsidRPr="000F2866">
        <w:rPr>
          <w:b/>
          <w:bCs/>
          <w:i/>
          <w:iCs/>
          <w:color w:val="000000" w:themeColor="text1"/>
          <w:szCs w:val="20"/>
        </w:rPr>
        <w:t xml:space="preserve">CSI reconstruction model </w:t>
      </w:r>
      <w:r>
        <w:rPr>
          <w:b/>
          <w:bCs/>
          <w:i/>
          <w:iCs/>
          <w:szCs w:val="20"/>
        </w:rPr>
        <w:t xml:space="preserve">input. </w:t>
      </w:r>
    </w:p>
    <w:p w14:paraId="74DE6AFD" w14:textId="77777777" w:rsidR="000F2866" w:rsidRPr="000F2866" w:rsidRDefault="000F2866" w:rsidP="000F2866">
      <w:pPr>
        <w:pStyle w:val="ListParagraph"/>
        <w:numPr>
          <w:ilvl w:val="0"/>
          <w:numId w:val="14"/>
        </w:numPr>
        <w:ind w:leftChars="0"/>
        <w:rPr>
          <w:b/>
          <w:bCs/>
          <w:i/>
          <w:iCs/>
          <w:szCs w:val="20"/>
        </w:rPr>
      </w:pPr>
      <w:r>
        <w:rPr>
          <w:b/>
          <w:bCs/>
          <w:i/>
          <w:iCs/>
          <w:color w:val="FF0000"/>
          <w:szCs w:val="20"/>
        </w:rPr>
        <w:lastRenderedPageBreak/>
        <w:t xml:space="preserve"> AI-based CSI feedback enhancement for CQI</w:t>
      </w:r>
    </w:p>
    <w:p w14:paraId="13BB722F" w14:textId="77777777" w:rsidR="000F2866" w:rsidRPr="000F2866" w:rsidRDefault="000F2866" w:rsidP="000F2866">
      <w:pPr>
        <w:pStyle w:val="ListParagraph"/>
        <w:numPr>
          <w:ilvl w:val="0"/>
          <w:numId w:val="14"/>
        </w:numPr>
        <w:ind w:leftChars="0"/>
        <w:rPr>
          <w:b/>
          <w:bCs/>
          <w:i/>
          <w:iCs/>
          <w:szCs w:val="20"/>
        </w:rPr>
      </w:pPr>
      <w:r>
        <w:rPr>
          <w:b/>
          <w:bCs/>
          <w:i/>
          <w:iCs/>
          <w:color w:val="FF0000"/>
          <w:szCs w:val="20"/>
        </w:rPr>
        <w:t>FFS: RI</w:t>
      </w:r>
    </w:p>
    <w:p w14:paraId="3D01009C" w14:textId="0C453DA5" w:rsidR="007F5AB3" w:rsidRDefault="007F5AB3">
      <w:pPr>
        <w:rPr>
          <w:lang w:val="en-GB"/>
        </w:rPr>
      </w:pPr>
    </w:p>
    <w:tbl>
      <w:tblPr>
        <w:tblStyle w:val="TableGrid"/>
        <w:tblW w:w="0" w:type="auto"/>
        <w:tblLook w:val="04A0" w:firstRow="1" w:lastRow="0" w:firstColumn="1" w:lastColumn="0" w:noHBand="0" w:noVBand="1"/>
      </w:tblPr>
      <w:tblGrid>
        <w:gridCol w:w="2705"/>
        <w:gridCol w:w="6305"/>
      </w:tblGrid>
      <w:tr w:rsidR="007434D2" w14:paraId="56549B3F" w14:textId="77777777" w:rsidTr="00ED7E46">
        <w:tc>
          <w:tcPr>
            <w:tcW w:w="2705" w:type="dxa"/>
          </w:tcPr>
          <w:p w14:paraId="4C5CF51B" w14:textId="77777777" w:rsidR="007434D2" w:rsidRDefault="007434D2" w:rsidP="00ED7E46">
            <w:pPr>
              <w:rPr>
                <w:b/>
                <w:bCs/>
                <w:sz w:val="20"/>
                <w:szCs w:val="20"/>
                <w:lang w:eastAsia="en-US"/>
              </w:rPr>
            </w:pPr>
            <w:r>
              <w:rPr>
                <w:b/>
                <w:bCs/>
                <w:sz w:val="20"/>
                <w:szCs w:val="20"/>
                <w:lang w:eastAsia="en-US"/>
              </w:rPr>
              <w:t>Company</w:t>
            </w:r>
          </w:p>
        </w:tc>
        <w:tc>
          <w:tcPr>
            <w:tcW w:w="6305" w:type="dxa"/>
          </w:tcPr>
          <w:p w14:paraId="2533FBEE" w14:textId="77777777" w:rsidR="007434D2" w:rsidRDefault="007434D2" w:rsidP="00ED7E46">
            <w:pPr>
              <w:rPr>
                <w:b/>
                <w:bCs/>
                <w:sz w:val="20"/>
                <w:szCs w:val="20"/>
                <w:lang w:eastAsia="en-US"/>
              </w:rPr>
            </w:pPr>
            <w:r>
              <w:rPr>
                <w:b/>
                <w:bCs/>
                <w:sz w:val="20"/>
                <w:szCs w:val="20"/>
                <w:lang w:eastAsia="en-US"/>
              </w:rPr>
              <w:t>View</w:t>
            </w:r>
          </w:p>
        </w:tc>
      </w:tr>
      <w:tr w:rsidR="007434D2" w14:paraId="73AF5303" w14:textId="77777777" w:rsidTr="00ED7E46">
        <w:tc>
          <w:tcPr>
            <w:tcW w:w="2705" w:type="dxa"/>
          </w:tcPr>
          <w:p w14:paraId="06D4AC29" w14:textId="77777777" w:rsidR="007434D2" w:rsidRDefault="007434D2" w:rsidP="00ED7E46">
            <w:pPr>
              <w:rPr>
                <w:b/>
                <w:bCs/>
                <w:sz w:val="20"/>
                <w:szCs w:val="20"/>
                <w:lang w:eastAsia="en-US"/>
              </w:rPr>
            </w:pPr>
            <w:r>
              <w:rPr>
                <w:sz w:val="20"/>
                <w:szCs w:val="20"/>
                <w:lang w:eastAsia="en-US"/>
              </w:rPr>
              <w:t>Lenovo</w:t>
            </w:r>
          </w:p>
        </w:tc>
        <w:tc>
          <w:tcPr>
            <w:tcW w:w="6305" w:type="dxa"/>
          </w:tcPr>
          <w:p w14:paraId="27DD666E" w14:textId="66E65FE9" w:rsidR="007434D2" w:rsidRDefault="007434D2" w:rsidP="00ED7E46">
            <w:pPr>
              <w:rPr>
                <w:b/>
                <w:bCs/>
                <w:sz w:val="20"/>
                <w:szCs w:val="20"/>
                <w:lang w:eastAsia="en-US"/>
              </w:rPr>
            </w:pPr>
            <w:r>
              <w:rPr>
                <w:sz w:val="20"/>
                <w:szCs w:val="20"/>
                <w:lang w:eastAsia="en-US"/>
              </w:rPr>
              <w:t xml:space="preserve">CQI, RI and PMI all are all CSI report quantities, where CQI may occupy considerable overhead in case of sub-band reporting, so it makes sense to study whether/how CQI enhancement is needed, however the RI feedback enhancement is marginal. It is understood that AI can assist UE on DL Tx rank selection but we don’t think RI is worthy of enhancement. </w:t>
            </w:r>
            <w:r w:rsidRPr="007434D2">
              <w:rPr>
                <w:b/>
                <w:bCs/>
                <w:sz w:val="20"/>
                <w:szCs w:val="20"/>
                <w:lang w:eastAsia="en-US"/>
              </w:rPr>
              <w:t>Therefore</w:t>
            </w:r>
            <w:r>
              <w:rPr>
                <w:b/>
                <w:bCs/>
                <w:sz w:val="20"/>
                <w:szCs w:val="20"/>
                <w:lang w:eastAsia="en-US"/>
              </w:rPr>
              <w:t>,</w:t>
            </w:r>
            <w:r w:rsidRPr="007434D2">
              <w:rPr>
                <w:b/>
                <w:bCs/>
                <w:sz w:val="20"/>
                <w:szCs w:val="20"/>
                <w:lang w:eastAsia="en-US"/>
              </w:rPr>
              <w:t xml:space="preserve"> we suggest removing RI from the sub-bullet</w:t>
            </w:r>
          </w:p>
        </w:tc>
      </w:tr>
      <w:tr w:rsidR="007434D2" w14:paraId="19C8E8EE" w14:textId="77777777" w:rsidTr="00ED7E46">
        <w:tc>
          <w:tcPr>
            <w:tcW w:w="2705" w:type="dxa"/>
          </w:tcPr>
          <w:p w14:paraId="28109E1E" w14:textId="77777777" w:rsidR="007434D2" w:rsidRDefault="007434D2" w:rsidP="00ED7E46">
            <w:pPr>
              <w:rPr>
                <w:sz w:val="20"/>
                <w:szCs w:val="20"/>
                <w:lang w:eastAsia="en-US"/>
              </w:rPr>
            </w:pPr>
          </w:p>
        </w:tc>
        <w:tc>
          <w:tcPr>
            <w:tcW w:w="6305" w:type="dxa"/>
          </w:tcPr>
          <w:p w14:paraId="208E9A79" w14:textId="77777777" w:rsidR="007434D2" w:rsidRDefault="007434D2" w:rsidP="00ED7E46">
            <w:pPr>
              <w:rPr>
                <w:sz w:val="20"/>
                <w:szCs w:val="20"/>
                <w:lang w:eastAsia="en-US"/>
              </w:rPr>
            </w:pPr>
          </w:p>
        </w:tc>
      </w:tr>
      <w:tr w:rsidR="007434D2" w14:paraId="09A4E369" w14:textId="77777777" w:rsidTr="00ED7E46">
        <w:tc>
          <w:tcPr>
            <w:tcW w:w="2705" w:type="dxa"/>
          </w:tcPr>
          <w:p w14:paraId="4B9CA530" w14:textId="77777777" w:rsidR="007434D2" w:rsidRDefault="007434D2" w:rsidP="00ED7E46">
            <w:pPr>
              <w:rPr>
                <w:sz w:val="20"/>
                <w:szCs w:val="20"/>
                <w:lang w:eastAsia="en-US"/>
              </w:rPr>
            </w:pPr>
          </w:p>
        </w:tc>
        <w:tc>
          <w:tcPr>
            <w:tcW w:w="6305" w:type="dxa"/>
          </w:tcPr>
          <w:p w14:paraId="5379FB27" w14:textId="77777777" w:rsidR="007434D2" w:rsidRDefault="007434D2" w:rsidP="00ED7E46">
            <w:pPr>
              <w:rPr>
                <w:sz w:val="20"/>
                <w:szCs w:val="20"/>
                <w:lang w:eastAsia="en-US"/>
              </w:rPr>
            </w:pPr>
          </w:p>
        </w:tc>
      </w:tr>
      <w:tr w:rsidR="007434D2" w14:paraId="4C5F3721" w14:textId="77777777" w:rsidTr="00ED7E46">
        <w:tc>
          <w:tcPr>
            <w:tcW w:w="2705" w:type="dxa"/>
          </w:tcPr>
          <w:p w14:paraId="15B4D743" w14:textId="77777777" w:rsidR="007434D2" w:rsidRDefault="007434D2" w:rsidP="00ED7E46">
            <w:pPr>
              <w:rPr>
                <w:rFonts w:eastAsiaTheme="minorEastAsia"/>
                <w:sz w:val="20"/>
                <w:szCs w:val="20"/>
              </w:rPr>
            </w:pPr>
          </w:p>
        </w:tc>
        <w:tc>
          <w:tcPr>
            <w:tcW w:w="6305" w:type="dxa"/>
          </w:tcPr>
          <w:p w14:paraId="55B2EDF2" w14:textId="77777777" w:rsidR="007434D2" w:rsidRDefault="007434D2" w:rsidP="00ED7E46">
            <w:pPr>
              <w:rPr>
                <w:rFonts w:eastAsiaTheme="minorEastAsia"/>
                <w:sz w:val="20"/>
                <w:szCs w:val="20"/>
              </w:rPr>
            </w:pPr>
          </w:p>
        </w:tc>
      </w:tr>
      <w:tr w:rsidR="007434D2" w14:paraId="7460A688" w14:textId="77777777" w:rsidTr="00ED7E46">
        <w:tc>
          <w:tcPr>
            <w:tcW w:w="2705" w:type="dxa"/>
          </w:tcPr>
          <w:p w14:paraId="7BD2BB23" w14:textId="77777777" w:rsidR="007434D2" w:rsidRDefault="007434D2" w:rsidP="00ED7E46">
            <w:pPr>
              <w:rPr>
                <w:rFonts w:eastAsiaTheme="minorEastAsia"/>
                <w:sz w:val="20"/>
                <w:szCs w:val="20"/>
              </w:rPr>
            </w:pPr>
          </w:p>
        </w:tc>
        <w:tc>
          <w:tcPr>
            <w:tcW w:w="6305" w:type="dxa"/>
          </w:tcPr>
          <w:p w14:paraId="5E6218DC" w14:textId="77777777" w:rsidR="007434D2" w:rsidRDefault="007434D2" w:rsidP="00ED7E46">
            <w:pPr>
              <w:rPr>
                <w:rFonts w:eastAsiaTheme="minorEastAsia"/>
                <w:sz w:val="20"/>
                <w:szCs w:val="20"/>
              </w:rPr>
            </w:pPr>
          </w:p>
        </w:tc>
      </w:tr>
      <w:tr w:rsidR="007434D2" w14:paraId="29E75204" w14:textId="77777777" w:rsidTr="00ED7E46">
        <w:tc>
          <w:tcPr>
            <w:tcW w:w="2705" w:type="dxa"/>
          </w:tcPr>
          <w:p w14:paraId="3AE19DDA" w14:textId="77777777" w:rsidR="007434D2" w:rsidRDefault="007434D2" w:rsidP="00ED7E46">
            <w:pPr>
              <w:rPr>
                <w:smallCaps/>
                <w:sz w:val="20"/>
                <w:szCs w:val="20"/>
                <w:lang w:eastAsia="en-US"/>
              </w:rPr>
            </w:pPr>
          </w:p>
        </w:tc>
        <w:tc>
          <w:tcPr>
            <w:tcW w:w="6305" w:type="dxa"/>
          </w:tcPr>
          <w:p w14:paraId="7C718424" w14:textId="77777777" w:rsidR="007434D2" w:rsidRDefault="007434D2" w:rsidP="00ED7E46">
            <w:pPr>
              <w:rPr>
                <w:rFonts w:eastAsiaTheme="minorEastAsia"/>
                <w:sz w:val="20"/>
                <w:szCs w:val="20"/>
              </w:rPr>
            </w:pPr>
          </w:p>
        </w:tc>
      </w:tr>
      <w:tr w:rsidR="007434D2" w14:paraId="786CAA1E" w14:textId="77777777" w:rsidTr="00ED7E46">
        <w:tc>
          <w:tcPr>
            <w:tcW w:w="2705" w:type="dxa"/>
          </w:tcPr>
          <w:p w14:paraId="2A421D86" w14:textId="77777777" w:rsidR="007434D2" w:rsidRDefault="007434D2" w:rsidP="00ED7E46">
            <w:pPr>
              <w:rPr>
                <w:smallCaps/>
                <w:sz w:val="20"/>
                <w:szCs w:val="20"/>
                <w:lang w:eastAsia="en-US"/>
              </w:rPr>
            </w:pPr>
          </w:p>
        </w:tc>
        <w:tc>
          <w:tcPr>
            <w:tcW w:w="6305" w:type="dxa"/>
          </w:tcPr>
          <w:p w14:paraId="45736EC1" w14:textId="77777777" w:rsidR="007434D2" w:rsidRDefault="007434D2" w:rsidP="00ED7E46">
            <w:pPr>
              <w:rPr>
                <w:rFonts w:eastAsiaTheme="minorEastAsia"/>
                <w:sz w:val="20"/>
                <w:szCs w:val="20"/>
              </w:rPr>
            </w:pPr>
          </w:p>
        </w:tc>
      </w:tr>
      <w:tr w:rsidR="007434D2" w14:paraId="6C4CF72E" w14:textId="77777777" w:rsidTr="00ED7E46">
        <w:tc>
          <w:tcPr>
            <w:tcW w:w="2705" w:type="dxa"/>
          </w:tcPr>
          <w:p w14:paraId="7BC73017" w14:textId="77777777" w:rsidR="007434D2" w:rsidRDefault="007434D2" w:rsidP="00ED7E46">
            <w:pPr>
              <w:rPr>
                <w:smallCaps/>
                <w:sz w:val="20"/>
                <w:szCs w:val="20"/>
                <w:lang w:eastAsia="en-US"/>
              </w:rPr>
            </w:pPr>
          </w:p>
        </w:tc>
        <w:tc>
          <w:tcPr>
            <w:tcW w:w="6305" w:type="dxa"/>
          </w:tcPr>
          <w:p w14:paraId="238CD17A" w14:textId="77777777" w:rsidR="007434D2" w:rsidRDefault="007434D2" w:rsidP="00ED7E46">
            <w:pPr>
              <w:rPr>
                <w:rFonts w:eastAsiaTheme="minorEastAsia"/>
                <w:sz w:val="20"/>
                <w:szCs w:val="20"/>
              </w:rPr>
            </w:pPr>
          </w:p>
        </w:tc>
      </w:tr>
      <w:tr w:rsidR="007434D2" w14:paraId="72F30E41" w14:textId="77777777" w:rsidTr="00ED7E46">
        <w:tc>
          <w:tcPr>
            <w:tcW w:w="2705" w:type="dxa"/>
          </w:tcPr>
          <w:p w14:paraId="5FB392F3" w14:textId="77777777" w:rsidR="007434D2" w:rsidRDefault="007434D2" w:rsidP="00ED7E46">
            <w:pPr>
              <w:rPr>
                <w:rFonts w:eastAsiaTheme="minorEastAsia"/>
                <w:sz w:val="20"/>
                <w:szCs w:val="20"/>
                <w:lang w:eastAsia="en-US"/>
              </w:rPr>
            </w:pPr>
          </w:p>
        </w:tc>
        <w:tc>
          <w:tcPr>
            <w:tcW w:w="6305" w:type="dxa"/>
          </w:tcPr>
          <w:p w14:paraId="07195C35" w14:textId="77777777" w:rsidR="007434D2" w:rsidRDefault="007434D2" w:rsidP="00ED7E46">
            <w:pPr>
              <w:rPr>
                <w:rFonts w:eastAsia="Malgun Gothic"/>
                <w:sz w:val="20"/>
                <w:szCs w:val="20"/>
              </w:rPr>
            </w:pPr>
          </w:p>
        </w:tc>
      </w:tr>
    </w:tbl>
    <w:p w14:paraId="575AAAF2" w14:textId="77777777" w:rsidR="007434D2" w:rsidRDefault="007434D2">
      <w:pPr>
        <w:rPr>
          <w:lang w:val="en-GB"/>
        </w:rPr>
      </w:pPr>
    </w:p>
    <w:p w14:paraId="54CEA81B"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3-3-2: </w:t>
      </w:r>
    </w:p>
    <w:p w14:paraId="1713F538"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encoder input, including at least</w:t>
      </w:r>
    </w:p>
    <w:p w14:paraId="73B31DE9" w14:textId="77777777" w:rsidR="00AD200E" w:rsidRDefault="00B46935">
      <w:pPr>
        <w:pStyle w:val="ListParagraph"/>
        <w:numPr>
          <w:ilvl w:val="0"/>
          <w:numId w:val="15"/>
        </w:numPr>
        <w:ind w:leftChars="0"/>
        <w:rPr>
          <w:b/>
          <w:bCs/>
          <w:i/>
          <w:iCs/>
          <w:szCs w:val="20"/>
        </w:rPr>
      </w:pPr>
      <w:r>
        <w:rPr>
          <w:b/>
          <w:bCs/>
          <w:i/>
          <w:iCs/>
          <w:szCs w:val="20"/>
        </w:rPr>
        <w:t>Model input type/dimension/configuration</w:t>
      </w:r>
    </w:p>
    <w:p w14:paraId="398F792B" w14:textId="77777777" w:rsidR="00AD200E" w:rsidRDefault="00B46935">
      <w:pPr>
        <w:pStyle w:val="ListParagraph"/>
        <w:numPr>
          <w:ilvl w:val="0"/>
          <w:numId w:val="15"/>
        </w:numPr>
        <w:ind w:leftChars="0"/>
        <w:rPr>
          <w:b/>
          <w:bCs/>
          <w:i/>
          <w:iCs/>
          <w:szCs w:val="20"/>
        </w:rPr>
      </w:pPr>
      <w:r>
        <w:rPr>
          <w:b/>
          <w:bCs/>
          <w:i/>
          <w:iCs/>
          <w:szCs w:val="20"/>
        </w:rPr>
        <w:t>Model-based MIMO channel feature extraction methods (pre-processing) based on spatial- and frequency-domain DFT codebooks (using Type-II CSI Rel.16) and associated specification impacts (e.g., additional required signaling over the air interface).</w:t>
      </w:r>
    </w:p>
    <w:p w14:paraId="50283479" w14:textId="77777777" w:rsidR="00AD200E" w:rsidRDefault="00B46935">
      <w:pPr>
        <w:pStyle w:val="ListParagraph"/>
        <w:numPr>
          <w:ilvl w:val="0"/>
          <w:numId w:val="15"/>
        </w:numPr>
        <w:ind w:leftChars="0"/>
        <w:rPr>
          <w:b/>
          <w:bCs/>
          <w:i/>
          <w:iCs/>
          <w:szCs w:val="20"/>
        </w:rPr>
      </w:pPr>
      <w:r>
        <w:rPr>
          <w:b/>
          <w:bCs/>
          <w:i/>
          <w:iCs/>
          <w:szCs w:val="20"/>
        </w:rPr>
        <w:t>MIMO channel normalization methods, and associated specification impacts (e.g., additional required signaling over the air interface).</w:t>
      </w:r>
    </w:p>
    <w:p w14:paraId="3171D53B" w14:textId="77777777" w:rsidR="00AD200E" w:rsidRDefault="00B46935">
      <w:pPr>
        <w:pStyle w:val="ListParagraph"/>
        <w:numPr>
          <w:ilvl w:val="0"/>
          <w:numId w:val="15"/>
        </w:numPr>
        <w:ind w:leftChars="0"/>
        <w:rPr>
          <w:b/>
          <w:bCs/>
          <w:i/>
          <w:iCs/>
          <w:szCs w:val="20"/>
        </w:rPr>
      </w:pPr>
      <w:r>
        <w:rPr>
          <w:b/>
          <w:bCs/>
          <w:i/>
          <w:iCs/>
          <w:szCs w:val="20"/>
        </w:rPr>
        <w:t xml:space="preserve">Note: The encoder input can be left for implementation at least for training collaboration type 3.   </w:t>
      </w:r>
    </w:p>
    <w:p w14:paraId="770E1903" w14:textId="77777777" w:rsidR="00AD200E" w:rsidRDefault="00AD200E">
      <w:pPr>
        <w:pStyle w:val="ListParagraph"/>
        <w:ind w:leftChars="0" w:left="720" w:firstLine="0"/>
        <w:rPr>
          <w:szCs w:val="20"/>
          <w:lang w:eastAsia="en-US"/>
        </w:rPr>
      </w:pPr>
    </w:p>
    <w:p w14:paraId="72E28D76" w14:textId="77777777" w:rsidR="00AD200E" w:rsidRDefault="00B4693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D200E" w14:paraId="4C79FB00" w14:textId="77777777">
        <w:tc>
          <w:tcPr>
            <w:tcW w:w="2705" w:type="dxa"/>
          </w:tcPr>
          <w:p w14:paraId="7859CDFE" w14:textId="77777777" w:rsidR="00AD200E" w:rsidRDefault="00B46935">
            <w:pPr>
              <w:rPr>
                <w:b/>
                <w:bCs/>
                <w:sz w:val="20"/>
                <w:szCs w:val="20"/>
                <w:lang w:eastAsia="en-US"/>
              </w:rPr>
            </w:pPr>
            <w:r>
              <w:rPr>
                <w:b/>
                <w:bCs/>
                <w:sz w:val="20"/>
                <w:szCs w:val="20"/>
                <w:lang w:eastAsia="en-US"/>
              </w:rPr>
              <w:t>Company</w:t>
            </w:r>
          </w:p>
        </w:tc>
        <w:tc>
          <w:tcPr>
            <w:tcW w:w="6305" w:type="dxa"/>
          </w:tcPr>
          <w:p w14:paraId="2840794B" w14:textId="77777777" w:rsidR="00AD200E" w:rsidRDefault="00B46935">
            <w:pPr>
              <w:rPr>
                <w:b/>
                <w:bCs/>
                <w:sz w:val="20"/>
                <w:szCs w:val="20"/>
                <w:lang w:eastAsia="en-US"/>
              </w:rPr>
            </w:pPr>
            <w:r>
              <w:rPr>
                <w:b/>
                <w:bCs/>
                <w:sz w:val="20"/>
                <w:szCs w:val="20"/>
                <w:lang w:eastAsia="en-US"/>
              </w:rPr>
              <w:t>View</w:t>
            </w:r>
          </w:p>
        </w:tc>
      </w:tr>
      <w:tr w:rsidR="00AD200E" w14:paraId="3C2B39E0" w14:textId="77777777">
        <w:tc>
          <w:tcPr>
            <w:tcW w:w="2705" w:type="dxa"/>
          </w:tcPr>
          <w:p w14:paraId="7E9F1726" w14:textId="77777777" w:rsidR="00AD200E" w:rsidRDefault="00B46935">
            <w:pPr>
              <w:rPr>
                <w:sz w:val="20"/>
                <w:szCs w:val="20"/>
                <w:lang w:eastAsia="en-US"/>
              </w:rPr>
            </w:pPr>
            <w:r>
              <w:rPr>
                <w:sz w:val="20"/>
                <w:szCs w:val="20"/>
                <w:lang w:eastAsia="en-US"/>
              </w:rPr>
              <w:t>Lenovo</w:t>
            </w:r>
          </w:p>
        </w:tc>
        <w:tc>
          <w:tcPr>
            <w:tcW w:w="6305" w:type="dxa"/>
          </w:tcPr>
          <w:p w14:paraId="3847F914" w14:textId="77777777" w:rsidR="00AD200E" w:rsidRDefault="00B46935">
            <w:pPr>
              <w:rPr>
                <w:sz w:val="20"/>
                <w:szCs w:val="20"/>
                <w:lang w:eastAsia="en-US"/>
              </w:rPr>
            </w:pPr>
            <w:r>
              <w:rPr>
                <w:sz w:val="20"/>
                <w:szCs w:val="20"/>
                <w:lang w:eastAsia="en-US"/>
              </w:rPr>
              <w:t>Deprioritize until more clarity on AI-based CSI feedback design from agenda 9.2.2.1 is available</w:t>
            </w:r>
          </w:p>
        </w:tc>
      </w:tr>
      <w:tr w:rsidR="00AD200E" w14:paraId="6718FC7A" w14:textId="77777777">
        <w:tc>
          <w:tcPr>
            <w:tcW w:w="2705" w:type="dxa"/>
          </w:tcPr>
          <w:p w14:paraId="61581666" w14:textId="77777777" w:rsidR="00AD200E" w:rsidRDefault="00B46935">
            <w:pPr>
              <w:rPr>
                <w:sz w:val="20"/>
                <w:szCs w:val="20"/>
                <w:lang w:eastAsia="en-US"/>
              </w:rPr>
            </w:pPr>
            <w:r>
              <w:rPr>
                <w:sz w:val="20"/>
                <w:szCs w:val="20"/>
                <w:lang w:eastAsia="en-US"/>
              </w:rPr>
              <w:t>OPPO</w:t>
            </w:r>
          </w:p>
        </w:tc>
        <w:tc>
          <w:tcPr>
            <w:tcW w:w="6305" w:type="dxa"/>
          </w:tcPr>
          <w:p w14:paraId="0B602099" w14:textId="77777777" w:rsidR="00AD200E" w:rsidRDefault="00B46935">
            <w:pPr>
              <w:rPr>
                <w:sz w:val="20"/>
                <w:szCs w:val="20"/>
                <w:lang w:eastAsia="en-US"/>
              </w:rPr>
            </w:pPr>
            <w:r>
              <w:rPr>
                <w:rFonts w:eastAsia="Malgun Gothic"/>
                <w:sz w:val="20"/>
                <w:szCs w:val="20"/>
              </w:rPr>
              <w:t>Support in general,</w:t>
            </w:r>
            <w:r>
              <w:rPr>
                <w:rFonts w:eastAsiaTheme="minorEastAsia"/>
                <w:bCs/>
                <w:sz w:val="20"/>
                <w:szCs w:val="20"/>
              </w:rPr>
              <w:t xml:space="preserve"> and share the similar view with </w:t>
            </w:r>
            <w:r>
              <w:rPr>
                <w:sz w:val="20"/>
                <w:szCs w:val="20"/>
                <w:lang w:eastAsia="en-US"/>
              </w:rPr>
              <w:t>Lenovo that t</w:t>
            </w:r>
            <w:r>
              <w:rPr>
                <w:rFonts w:eastAsia="Malgun Gothic"/>
                <w:bCs/>
                <w:iCs/>
                <w:sz w:val="20"/>
                <w:szCs w:val="20"/>
              </w:rPr>
              <w:t xml:space="preserve">he specific impact is close related to the discussion in Section </w:t>
            </w:r>
            <w:r>
              <w:rPr>
                <w:sz w:val="20"/>
                <w:szCs w:val="20"/>
                <w:lang w:eastAsia="en-US"/>
              </w:rPr>
              <w:t>9.2.2.1.</w:t>
            </w:r>
          </w:p>
          <w:p w14:paraId="01CF4362" w14:textId="77777777" w:rsidR="00AD200E" w:rsidRDefault="00AD200E">
            <w:pPr>
              <w:rPr>
                <w:sz w:val="20"/>
                <w:szCs w:val="20"/>
                <w:lang w:eastAsia="en-US"/>
              </w:rPr>
            </w:pPr>
          </w:p>
          <w:p w14:paraId="0758CA1E" w14:textId="77777777" w:rsidR="00AD200E" w:rsidRDefault="00B46935">
            <w:pPr>
              <w:rPr>
                <w:rFonts w:eastAsia="Malgun Gothic"/>
                <w:bCs/>
                <w:iCs/>
                <w:sz w:val="20"/>
                <w:szCs w:val="20"/>
              </w:rPr>
            </w:pPr>
            <w:r>
              <w:rPr>
                <w:rFonts w:eastAsiaTheme="minorEastAsia"/>
                <w:bCs/>
                <w:iCs/>
                <w:sz w:val="20"/>
                <w:szCs w:val="20"/>
              </w:rPr>
              <w:t xml:space="preserve">For the proposal, </w:t>
            </w:r>
            <w:r>
              <w:rPr>
                <w:rFonts w:eastAsia="Malgun Gothic"/>
                <w:bCs/>
                <w:iCs/>
                <w:sz w:val="20"/>
                <w:szCs w:val="20"/>
              </w:rPr>
              <w:t>prefer modifying the wording as:</w:t>
            </w:r>
          </w:p>
          <w:p w14:paraId="744E8743" w14:textId="77777777" w:rsidR="00AD200E" w:rsidRDefault="00AD200E">
            <w:pPr>
              <w:rPr>
                <w:rFonts w:eastAsiaTheme="minorEastAsia"/>
                <w:bCs/>
                <w:sz w:val="20"/>
                <w:szCs w:val="20"/>
              </w:rPr>
            </w:pPr>
          </w:p>
          <w:p w14:paraId="03A8062D" w14:textId="77777777" w:rsidR="00AD200E" w:rsidRDefault="00B46935">
            <w:pPr>
              <w:rPr>
                <w:bCs/>
                <w:i/>
                <w:iCs/>
                <w:sz w:val="20"/>
                <w:szCs w:val="20"/>
              </w:rPr>
            </w:pPr>
            <w:r>
              <w:rPr>
                <w:rFonts w:eastAsia="Malgun Gothic"/>
                <w:bCs/>
                <w:i/>
                <w:iCs/>
                <w:sz w:val="20"/>
                <w:szCs w:val="20"/>
              </w:rPr>
              <w:t xml:space="preserve">In CSI compression using two-sided model use case, further </w:t>
            </w:r>
            <w:r>
              <w:rPr>
                <w:bCs/>
                <w:i/>
                <w:iCs/>
                <w:sz w:val="20"/>
                <w:szCs w:val="20"/>
              </w:rPr>
              <w:t>study potential specification impact on encoder input, including at least</w:t>
            </w:r>
          </w:p>
          <w:p w14:paraId="6001A5D1" w14:textId="77777777" w:rsidR="00AD200E" w:rsidRDefault="00B46935">
            <w:pPr>
              <w:pStyle w:val="ListParagraph"/>
              <w:numPr>
                <w:ilvl w:val="0"/>
                <w:numId w:val="15"/>
              </w:numPr>
              <w:ind w:leftChars="0"/>
              <w:textAlignment w:val="auto"/>
              <w:rPr>
                <w:bCs/>
                <w:i/>
                <w:iCs/>
                <w:szCs w:val="20"/>
              </w:rPr>
            </w:pPr>
            <w:r>
              <w:rPr>
                <w:bCs/>
                <w:i/>
                <w:iCs/>
                <w:szCs w:val="20"/>
              </w:rPr>
              <w:t xml:space="preserve">Model input type/dimension/configuration and potential post processing, e.g. </w:t>
            </w:r>
          </w:p>
          <w:p w14:paraId="3A4328FB" w14:textId="77777777" w:rsidR="00AD200E" w:rsidRDefault="00B46935">
            <w:pPr>
              <w:pStyle w:val="ListParagraph"/>
              <w:numPr>
                <w:ilvl w:val="0"/>
                <w:numId w:val="16"/>
              </w:numPr>
              <w:ind w:leftChars="0"/>
              <w:textAlignment w:val="auto"/>
              <w:rPr>
                <w:bCs/>
                <w:i/>
                <w:iCs/>
                <w:szCs w:val="20"/>
              </w:rPr>
            </w:pPr>
            <w:r>
              <w:rPr>
                <w:bCs/>
                <w:i/>
                <w:iCs/>
                <w:szCs w:val="20"/>
              </w:rPr>
              <w:t>Model-based MIMO channel feature extraction methods (pre-processing) based on spatial- and frequency-domain DFT codebooks (using Type-II CSI Rel.16) and associated specification impacts (e.g., additional required signaling over the air interface).</w:t>
            </w:r>
          </w:p>
          <w:p w14:paraId="3D87E7CC" w14:textId="77777777" w:rsidR="00AD200E" w:rsidRDefault="00B46935">
            <w:pPr>
              <w:pStyle w:val="ListParagraph"/>
              <w:numPr>
                <w:ilvl w:val="0"/>
                <w:numId w:val="16"/>
              </w:numPr>
              <w:ind w:leftChars="0"/>
              <w:textAlignment w:val="auto"/>
              <w:rPr>
                <w:bCs/>
                <w:i/>
                <w:iCs/>
                <w:szCs w:val="20"/>
              </w:rPr>
            </w:pPr>
            <w:r>
              <w:rPr>
                <w:bCs/>
                <w:i/>
                <w:iCs/>
                <w:szCs w:val="20"/>
              </w:rPr>
              <w:t>MIMO channel normalization methods, and associated specification impacts (e.g., additional required signaling over the air interface).</w:t>
            </w:r>
          </w:p>
          <w:p w14:paraId="21D442F2" w14:textId="77777777" w:rsidR="00AD200E" w:rsidRDefault="00B46935">
            <w:pPr>
              <w:rPr>
                <w:sz w:val="20"/>
                <w:szCs w:val="20"/>
                <w:lang w:eastAsia="en-US"/>
              </w:rPr>
            </w:pPr>
            <w:r>
              <w:rPr>
                <w:rFonts w:eastAsia="Malgun Gothic"/>
                <w:bCs/>
                <w:i/>
                <w:iCs/>
                <w:sz w:val="20"/>
                <w:szCs w:val="20"/>
              </w:rPr>
              <w:t>Note: The encoder input can be left for implementation at least for training collaboration type 3.</w:t>
            </w:r>
          </w:p>
        </w:tc>
      </w:tr>
      <w:tr w:rsidR="00AD200E" w14:paraId="63CA7090" w14:textId="77777777">
        <w:tc>
          <w:tcPr>
            <w:tcW w:w="2705" w:type="dxa"/>
          </w:tcPr>
          <w:p w14:paraId="449AC7DC" w14:textId="77777777" w:rsidR="00AD200E" w:rsidRDefault="00B46935">
            <w:pPr>
              <w:rPr>
                <w:rFonts w:eastAsiaTheme="minorEastAsia"/>
                <w:sz w:val="20"/>
                <w:szCs w:val="20"/>
              </w:rPr>
            </w:pPr>
            <w:r>
              <w:rPr>
                <w:rFonts w:eastAsiaTheme="minorEastAsia" w:hint="eastAsia"/>
                <w:sz w:val="20"/>
                <w:szCs w:val="20"/>
              </w:rPr>
              <w:lastRenderedPageBreak/>
              <w:t>C</w:t>
            </w:r>
            <w:r>
              <w:rPr>
                <w:rFonts w:eastAsiaTheme="minorEastAsia"/>
                <w:sz w:val="20"/>
                <w:szCs w:val="20"/>
              </w:rPr>
              <w:t>AICT</w:t>
            </w:r>
          </w:p>
        </w:tc>
        <w:tc>
          <w:tcPr>
            <w:tcW w:w="6305" w:type="dxa"/>
          </w:tcPr>
          <w:p w14:paraId="00F22036"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 xml:space="preserve">upport in principle and fine to have further discussions after some conclusions from 9.2.2.1. </w:t>
            </w:r>
          </w:p>
        </w:tc>
      </w:tr>
      <w:tr w:rsidR="00AD200E" w14:paraId="440EBE16" w14:textId="77777777">
        <w:tc>
          <w:tcPr>
            <w:tcW w:w="2705" w:type="dxa"/>
          </w:tcPr>
          <w:p w14:paraId="684D1FF3" w14:textId="77777777" w:rsidR="00AD200E" w:rsidRDefault="00B46935">
            <w:pPr>
              <w:rPr>
                <w:rFonts w:eastAsiaTheme="minorEastAsia"/>
                <w:sz w:val="20"/>
                <w:szCs w:val="20"/>
              </w:rPr>
            </w:pPr>
            <w:r>
              <w:rPr>
                <w:smallCaps/>
                <w:sz w:val="20"/>
                <w:szCs w:val="20"/>
                <w:lang w:eastAsia="en-US"/>
              </w:rPr>
              <w:t>Futurewei</w:t>
            </w:r>
          </w:p>
        </w:tc>
        <w:tc>
          <w:tcPr>
            <w:tcW w:w="6305" w:type="dxa"/>
          </w:tcPr>
          <w:p w14:paraId="71CF9833" w14:textId="77777777" w:rsidR="00AD200E" w:rsidRDefault="00B46935">
            <w:pPr>
              <w:rPr>
                <w:rFonts w:eastAsiaTheme="minorEastAsia"/>
                <w:sz w:val="20"/>
                <w:szCs w:val="20"/>
              </w:rPr>
            </w:pPr>
            <w:r>
              <w:rPr>
                <w:rFonts w:eastAsiaTheme="minorEastAsia"/>
                <w:sz w:val="20"/>
                <w:szCs w:val="20"/>
              </w:rPr>
              <w:t>We think studying the impact on encoder input type is ok, while the exact format/dimension should be left to implementation and no need to be specified.</w:t>
            </w:r>
          </w:p>
        </w:tc>
      </w:tr>
      <w:tr w:rsidR="00AD200E" w14:paraId="10AB541B" w14:textId="77777777">
        <w:tc>
          <w:tcPr>
            <w:tcW w:w="2705" w:type="dxa"/>
          </w:tcPr>
          <w:p w14:paraId="049F18A7" w14:textId="77777777" w:rsidR="00AD200E" w:rsidRDefault="00B46935">
            <w:pPr>
              <w:rPr>
                <w:smallCaps/>
                <w:sz w:val="20"/>
                <w:szCs w:val="20"/>
                <w:lang w:eastAsia="en-US"/>
              </w:rPr>
            </w:pPr>
            <w:r>
              <w:rPr>
                <w:smallCaps/>
                <w:sz w:val="20"/>
                <w:szCs w:val="20"/>
                <w:lang w:eastAsia="en-US"/>
              </w:rPr>
              <w:t>MediaTek</w:t>
            </w:r>
          </w:p>
        </w:tc>
        <w:tc>
          <w:tcPr>
            <w:tcW w:w="6305" w:type="dxa"/>
          </w:tcPr>
          <w:p w14:paraId="66817D28" w14:textId="77777777" w:rsidR="00AD200E" w:rsidRDefault="00B46935">
            <w:pPr>
              <w:rPr>
                <w:rFonts w:eastAsiaTheme="minorEastAsia"/>
                <w:sz w:val="20"/>
                <w:szCs w:val="20"/>
              </w:rPr>
            </w:pPr>
            <w:r>
              <w:rPr>
                <w:rFonts w:eastAsiaTheme="minorEastAsia"/>
                <w:sz w:val="20"/>
                <w:szCs w:val="20"/>
              </w:rPr>
              <w:t xml:space="preserve">Fine with the proposal. </w:t>
            </w:r>
          </w:p>
        </w:tc>
      </w:tr>
      <w:tr w:rsidR="00AD200E" w14:paraId="026B0D27" w14:textId="77777777">
        <w:tc>
          <w:tcPr>
            <w:tcW w:w="2705" w:type="dxa"/>
          </w:tcPr>
          <w:p w14:paraId="17C64ADB" w14:textId="77777777" w:rsidR="00AD200E" w:rsidRDefault="00B46935">
            <w:pPr>
              <w:rPr>
                <w:smallCaps/>
                <w:sz w:val="20"/>
                <w:szCs w:val="20"/>
                <w:lang w:eastAsia="en-US"/>
              </w:rPr>
            </w:pPr>
            <w:r>
              <w:rPr>
                <w:smallCaps/>
                <w:sz w:val="20"/>
                <w:szCs w:val="20"/>
                <w:lang w:eastAsia="en-US"/>
              </w:rPr>
              <w:t>NVIDIA</w:t>
            </w:r>
          </w:p>
        </w:tc>
        <w:tc>
          <w:tcPr>
            <w:tcW w:w="6305" w:type="dxa"/>
          </w:tcPr>
          <w:p w14:paraId="2D326C22" w14:textId="77777777" w:rsidR="00AD200E" w:rsidRDefault="00B46935">
            <w:pPr>
              <w:rPr>
                <w:rFonts w:eastAsiaTheme="minorEastAsia"/>
                <w:sz w:val="20"/>
                <w:szCs w:val="20"/>
              </w:rPr>
            </w:pPr>
            <w:r>
              <w:rPr>
                <w:rFonts w:eastAsiaTheme="minorEastAsia"/>
                <w:sz w:val="20"/>
                <w:szCs w:val="20"/>
              </w:rPr>
              <w:t>These detailed aspects may be better addressed after more progresses are made under 9.2.2.1.</w:t>
            </w:r>
          </w:p>
        </w:tc>
      </w:tr>
      <w:tr w:rsidR="00AD200E" w14:paraId="4E485824" w14:textId="77777777">
        <w:tc>
          <w:tcPr>
            <w:tcW w:w="2705" w:type="dxa"/>
          </w:tcPr>
          <w:p w14:paraId="5FE43881" w14:textId="77777777" w:rsidR="00AD200E" w:rsidRDefault="00B46935">
            <w:pPr>
              <w:rPr>
                <w:smallCaps/>
                <w:sz w:val="20"/>
                <w:szCs w:val="20"/>
                <w:lang w:eastAsia="en-US"/>
              </w:rPr>
            </w:pPr>
            <w:r>
              <w:rPr>
                <w:rFonts w:hint="eastAsia"/>
                <w:sz w:val="20"/>
                <w:szCs w:val="20"/>
                <w:lang w:eastAsia="en-US"/>
              </w:rPr>
              <w:t>X</w:t>
            </w:r>
            <w:r>
              <w:rPr>
                <w:sz w:val="20"/>
                <w:szCs w:val="20"/>
                <w:lang w:eastAsia="en-US"/>
              </w:rPr>
              <w:t>iaomi</w:t>
            </w:r>
          </w:p>
        </w:tc>
        <w:tc>
          <w:tcPr>
            <w:tcW w:w="6305" w:type="dxa"/>
          </w:tcPr>
          <w:p w14:paraId="51589491" w14:textId="77777777" w:rsidR="00AD200E" w:rsidRDefault="00B46935">
            <w:pPr>
              <w:rPr>
                <w:rFonts w:eastAsiaTheme="minorEastAsia"/>
                <w:sz w:val="20"/>
                <w:szCs w:val="20"/>
              </w:rPr>
            </w:pPr>
            <w:r>
              <w:rPr>
                <w:rFonts w:eastAsiaTheme="minorEastAsia" w:hint="eastAsia"/>
                <w:sz w:val="20"/>
                <w:szCs w:val="20"/>
              </w:rPr>
              <w:t>T</w:t>
            </w:r>
            <w:r>
              <w:rPr>
                <w:rFonts w:eastAsiaTheme="minorEastAsia"/>
                <w:sz w:val="20"/>
                <w:szCs w:val="20"/>
              </w:rPr>
              <w:t xml:space="preserve">his proposal can be discussed after some conclusions from </w:t>
            </w:r>
            <w:r>
              <w:rPr>
                <w:sz w:val="20"/>
                <w:szCs w:val="20"/>
                <w:lang w:eastAsia="en-US"/>
              </w:rPr>
              <w:t>agenda 9.2.2.1.</w:t>
            </w:r>
          </w:p>
        </w:tc>
      </w:tr>
      <w:tr w:rsidR="00AD200E" w14:paraId="770C8529" w14:textId="77777777">
        <w:tc>
          <w:tcPr>
            <w:tcW w:w="2705" w:type="dxa"/>
          </w:tcPr>
          <w:p w14:paraId="486A3245" w14:textId="77777777" w:rsidR="00AD200E" w:rsidRDefault="00B4693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2D176F10" w14:textId="77777777" w:rsidR="00AD200E" w:rsidRDefault="00B46935">
            <w:pPr>
              <w:rPr>
                <w:rFonts w:eastAsia="Malgun Gothic"/>
                <w:sz w:val="20"/>
                <w:szCs w:val="20"/>
              </w:rPr>
            </w:pPr>
            <w:r>
              <w:rPr>
                <w:rFonts w:eastAsiaTheme="minorEastAsia"/>
                <w:sz w:val="20"/>
                <w:szCs w:val="20"/>
              </w:rPr>
              <w:t>We generally agree with this proposal, however, we think this issue is closely related to the sub use cases or training collaboration levels, which can be further discussed after those issues are stable.</w:t>
            </w:r>
          </w:p>
        </w:tc>
      </w:tr>
      <w:tr w:rsidR="00AD200E" w14:paraId="5E00EC1B" w14:textId="77777777">
        <w:tc>
          <w:tcPr>
            <w:tcW w:w="2705" w:type="dxa"/>
          </w:tcPr>
          <w:p w14:paraId="365D799F" w14:textId="77777777" w:rsidR="00AD200E" w:rsidRDefault="00B46935">
            <w:pPr>
              <w:rPr>
                <w:rFonts w:eastAsiaTheme="minorEastAsia"/>
                <w:sz w:val="20"/>
                <w:szCs w:val="20"/>
              </w:rPr>
            </w:pPr>
            <w:r>
              <w:rPr>
                <w:rFonts w:eastAsiaTheme="minorEastAsia"/>
                <w:sz w:val="20"/>
                <w:szCs w:val="20"/>
              </w:rPr>
              <w:t>Google</w:t>
            </w:r>
          </w:p>
        </w:tc>
        <w:tc>
          <w:tcPr>
            <w:tcW w:w="6305" w:type="dxa"/>
          </w:tcPr>
          <w:p w14:paraId="3B0F88D3" w14:textId="77777777" w:rsidR="00AD200E" w:rsidRDefault="00B46935">
            <w:pPr>
              <w:rPr>
                <w:rFonts w:eastAsiaTheme="minorEastAsia"/>
                <w:sz w:val="20"/>
                <w:szCs w:val="20"/>
              </w:rPr>
            </w:pPr>
            <w:r>
              <w:rPr>
                <w:rFonts w:eastAsiaTheme="minorEastAsia"/>
                <w:sz w:val="20"/>
                <w:szCs w:val="20"/>
              </w:rPr>
              <w:t xml:space="preserve">Support. </w:t>
            </w:r>
          </w:p>
        </w:tc>
      </w:tr>
      <w:tr w:rsidR="00AD200E" w14:paraId="4AA29D7D" w14:textId="77777777">
        <w:tc>
          <w:tcPr>
            <w:tcW w:w="2705" w:type="dxa"/>
          </w:tcPr>
          <w:p w14:paraId="646E9F66"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02E5F2DC" w14:textId="77777777" w:rsidR="00AD200E" w:rsidRDefault="00B46935">
            <w:pPr>
              <w:rPr>
                <w:rFonts w:eastAsiaTheme="minorEastAsia"/>
                <w:sz w:val="20"/>
                <w:szCs w:val="20"/>
              </w:rPr>
            </w:pPr>
            <w:r>
              <w:rPr>
                <w:rFonts w:eastAsiaTheme="minorEastAsia"/>
                <w:sz w:val="20"/>
                <w:szCs w:val="20"/>
              </w:rPr>
              <w:t>Support</w:t>
            </w:r>
          </w:p>
        </w:tc>
      </w:tr>
      <w:tr w:rsidR="00AD200E" w14:paraId="73382954" w14:textId="77777777">
        <w:tc>
          <w:tcPr>
            <w:tcW w:w="2705" w:type="dxa"/>
          </w:tcPr>
          <w:p w14:paraId="5B80ADC3"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7296EB27" w14:textId="77777777" w:rsidR="00AD200E" w:rsidRDefault="00B46935">
            <w:pPr>
              <w:rPr>
                <w:rFonts w:eastAsiaTheme="minorEastAsia"/>
                <w:b/>
                <w:bCs/>
                <w:i/>
                <w:iCs/>
                <w:sz w:val="20"/>
                <w:szCs w:val="20"/>
              </w:rPr>
            </w:pPr>
            <w:r>
              <w:rPr>
                <w:rFonts w:eastAsia="Yu Mincho"/>
                <w:sz w:val="20"/>
                <w:szCs w:val="20"/>
                <w:lang w:eastAsia="ja-JP"/>
              </w:rPr>
              <w:t>Fine with the proposal. However, we do not think there is specification impacts for input/pre-processing/post-processing without 3gpp-based model transfer.</w:t>
            </w:r>
          </w:p>
          <w:p w14:paraId="22C824CA" w14:textId="77777777" w:rsidR="00AD200E" w:rsidRDefault="00B46935">
            <w:pPr>
              <w:rPr>
                <w:rFonts w:eastAsiaTheme="minorEastAsia"/>
                <w:sz w:val="20"/>
                <w:szCs w:val="20"/>
              </w:rPr>
            </w:pPr>
            <w:r>
              <w:rPr>
                <w:rFonts w:eastAsia="Yu Mincho" w:hint="eastAsia"/>
                <w:sz w:val="20"/>
                <w:szCs w:val="20"/>
                <w:lang w:eastAsia="ja-JP"/>
              </w:rPr>
              <w:t>I</w:t>
            </w:r>
            <w:r>
              <w:rPr>
                <w:rFonts w:eastAsia="Yu Mincho"/>
                <w:sz w:val="20"/>
                <w:szCs w:val="20"/>
                <w:lang w:eastAsia="ja-JP"/>
              </w:rPr>
              <w:t>n our view. pre-processing/post-processing also can be left for implementation, because these pre-processing/post-processing can be viewed as one implementation specific steps of AI/ML model. It should be treated as proprietary assets as well as the model structure.</w:t>
            </w:r>
          </w:p>
        </w:tc>
      </w:tr>
      <w:tr w:rsidR="00AD200E" w14:paraId="6BAF1644" w14:textId="77777777">
        <w:tc>
          <w:tcPr>
            <w:tcW w:w="2705" w:type="dxa"/>
          </w:tcPr>
          <w:p w14:paraId="4C967473"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42FE4036" w14:textId="77777777" w:rsidR="00AD200E" w:rsidRDefault="00B46935">
            <w:pPr>
              <w:rPr>
                <w:rFonts w:eastAsia="Yu Mincho"/>
                <w:sz w:val="20"/>
                <w:szCs w:val="20"/>
                <w:lang w:eastAsia="ja-JP"/>
              </w:rPr>
            </w:pPr>
            <w:r>
              <w:rPr>
                <w:rFonts w:eastAsia="Yu Mincho"/>
                <w:sz w:val="20"/>
                <w:szCs w:val="20"/>
                <w:lang w:eastAsia="ja-JP"/>
              </w:rPr>
              <w:t xml:space="preserve">The need for specification impact of the encoder input is not clear. For proprietary models, the input should not be specified. For non-proprietary models also, the UE-side vendor would be involved in testing the model to confirm that the UE will be able to run it. Hence, there is no need for RAN1 </w:t>
            </w:r>
            <w:r>
              <w:rPr>
                <w:rFonts w:eastAsia="Yu Mincho"/>
                <w:sz w:val="20"/>
                <w:szCs w:val="20"/>
                <w:lang w:eastAsia="ja-JP"/>
              </w:rPr>
              <w:lastRenderedPageBreak/>
              <w:t>signaling to inform the UE about the input format as this can be done in a proprietary manner.</w:t>
            </w:r>
          </w:p>
          <w:p w14:paraId="2EF228B1" w14:textId="77777777" w:rsidR="00AD200E" w:rsidRDefault="00AD200E">
            <w:pPr>
              <w:rPr>
                <w:rFonts w:eastAsia="Yu Mincho"/>
                <w:sz w:val="20"/>
                <w:szCs w:val="20"/>
                <w:lang w:eastAsia="ja-JP"/>
              </w:rPr>
            </w:pPr>
          </w:p>
          <w:p w14:paraId="1B0FD64F" w14:textId="77777777" w:rsidR="00AD200E" w:rsidRDefault="00B46935">
            <w:pPr>
              <w:rPr>
                <w:rFonts w:eastAsia="Yu Mincho"/>
                <w:sz w:val="20"/>
                <w:szCs w:val="20"/>
                <w:lang w:eastAsia="ja-JP"/>
              </w:rPr>
            </w:pPr>
            <w:r>
              <w:rPr>
                <w:rFonts w:eastAsia="Yu Mincho"/>
                <w:sz w:val="20"/>
                <w:szCs w:val="20"/>
                <w:lang w:eastAsia="ja-JP"/>
              </w:rPr>
              <w:t>In legacy CSI framework, the input and method used to derive the PMI is left to UE implementation. This allows the UE to optimize performance-complexity tradeoff in an implementation-specific manner. This principle should be preserved for ML-based CSI feedback also. Specifying the encoder input would go against this principle. Regarding the MIMO channel pre-processing, it would be sufficient to specify how the gNB would interpret the output of the NW-side model and how it would derive the output CSI. Specifying the input of the UE-side model does not add anything.</w:t>
            </w:r>
          </w:p>
          <w:p w14:paraId="499D5D87" w14:textId="77777777" w:rsidR="00AD200E" w:rsidRDefault="00AD200E">
            <w:pPr>
              <w:rPr>
                <w:rFonts w:eastAsia="Yu Mincho"/>
                <w:sz w:val="20"/>
                <w:szCs w:val="20"/>
                <w:lang w:eastAsia="ja-JP"/>
              </w:rPr>
            </w:pPr>
          </w:p>
          <w:p w14:paraId="3519F32A" w14:textId="77777777" w:rsidR="00AD200E" w:rsidRDefault="00B46935">
            <w:pPr>
              <w:rPr>
                <w:rFonts w:eastAsia="Yu Mincho"/>
                <w:sz w:val="20"/>
                <w:szCs w:val="20"/>
                <w:lang w:eastAsia="ja-JP"/>
              </w:rPr>
            </w:pPr>
            <w:r>
              <w:rPr>
                <w:rFonts w:eastAsia="Yu Mincho"/>
                <w:sz w:val="20"/>
                <w:szCs w:val="20"/>
                <w:lang w:eastAsia="ja-JP"/>
              </w:rPr>
              <w:t>Also, it would be good to clarify the scope of each training type. Types 1 and 2 combine centralized training with model transfer. As discussed in our earlier comment, centralized training could also be done without model transfer over the air-interface. The UE-side vendor would compile and test the trained model and then give it to the UE in a proprietary manner. In such cases, the encoder input format can also be conveyed in a proprietary manner and need not be specified and signaled over the air-interface. There is no need to define RAN1 signaling to specify the input in this case.</w:t>
            </w:r>
          </w:p>
          <w:p w14:paraId="3F92540C" w14:textId="77777777" w:rsidR="00AD200E" w:rsidRDefault="00AD200E">
            <w:pPr>
              <w:rPr>
                <w:rFonts w:eastAsia="Yu Mincho"/>
                <w:sz w:val="20"/>
                <w:szCs w:val="20"/>
                <w:lang w:eastAsia="ja-JP"/>
              </w:rPr>
            </w:pPr>
          </w:p>
        </w:tc>
      </w:tr>
      <w:tr w:rsidR="00AD200E" w14:paraId="084E90AA" w14:textId="77777777">
        <w:tc>
          <w:tcPr>
            <w:tcW w:w="2705" w:type="dxa"/>
          </w:tcPr>
          <w:p w14:paraId="36F61A9A" w14:textId="77777777" w:rsidR="00AD200E" w:rsidRDefault="00B46935">
            <w:pPr>
              <w:rPr>
                <w:rFonts w:eastAsia="Yu Mincho"/>
                <w:sz w:val="20"/>
                <w:szCs w:val="20"/>
                <w:lang w:eastAsia="ja-JP"/>
              </w:rPr>
            </w:pPr>
            <w:r>
              <w:rPr>
                <w:rFonts w:eastAsia="Yu Mincho"/>
                <w:sz w:val="20"/>
                <w:szCs w:val="20"/>
                <w:lang w:eastAsia="ja-JP"/>
              </w:rPr>
              <w:lastRenderedPageBreak/>
              <w:t xml:space="preserve">Ericson </w:t>
            </w:r>
          </w:p>
        </w:tc>
        <w:tc>
          <w:tcPr>
            <w:tcW w:w="6305" w:type="dxa"/>
          </w:tcPr>
          <w:p w14:paraId="1A674F01" w14:textId="77777777" w:rsidR="00AD200E" w:rsidRDefault="00B46935">
            <w:pPr>
              <w:rPr>
                <w:rFonts w:eastAsia="Yu Mincho"/>
                <w:sz w:val="20"/>
                <w:szCs w:val="20"/>
                <w:lang w:eastAsia="ja-JP"/>
              </w:rPr>
            </w:pPr>
            <w:r>
              <w:rPr>
                <w:rFonts w:eastAsia="Yu Mincho"/>
                <w:sz w:val="20"/>
                <w:szCs w:val="20"/>
                <w:lang w:eastAsia="ja-JP"/>
              </w:rPr>
              <w:t>Support the proposal</w:t>
            </w:r>
          </w:p>
        </w:tc>
      </w:tr>
      <w:tr w:rsidR="00AD200E" w14:paraId="2F26EE24" w14:textId="77777777">
        <w:tc>
          <w:tcPr>
            <w:tcW w:w="2705" w:type="dxa"/>
          </w:tcPr>
          <w:p w14:paraId="49107F2E" w14:textId="77777777" w:rsidR="00AD200E" w:rsidRDefault="00B46935">
            <w:pPr>
              <w:rPr>
                <w:rFonts w:eastAsiaTheme="minorEastAsia"/>
                <w:sz w:val="20"/>
                <w:szCs w:val="20"/>
              </w:rPr>
            </w:pPr>
            <w:r>
              <w:rPr>
                <w:rFonts w:eastAsiaTheme="minorEastAsia"/>
                <w:sz w:val="20"/>
                <w:szCs w:val="20"/>
              </w:rPr>
              <w:t>LG</w:t>
            </w:r>
          </w:p>
        </w:tc>
        <w:tc>
          <w:tcPr>
            <w:tcW w:w="6305" w:type="dxa"/>
          </w:tcPr>
          <w:p w14:paraId="18EBF51C" w14:textId="77777777" w:rsidR="00AD200E" w:rsidRDefault="00B46935">
            <w:pPr>
              <w:rPr>
                <w:rFonts w:eastAsiaTheme="minorEastAsia"/>
                <w:sz w:val="20"/>
                <w:szCs w:val="20"/>
              </w:rPr>
            </w:pPr>
            <w:r>
              <w:rPr>
                <w:rFonts w:eastAsiaTheme="minorEastAsia"/>
                <w:sz w:val="20"/>
                <w:szCs w:val="20"/>
              </w:rPr>
              <w:t>Support</w:t>
            </w:r>
          </w:p>
        </w:tc>
      </w:tr>
      <w:tr w:rsidR="00AD200E" w14:paraId="52C2C11E" w14:textId="77777777">
        <w:tc>
          <w:tcPr>
            <w:tcW w:w="2705" w:type="dxa"/>
          </w:tcPr>
          <w:p w14:paraId="038AB30C"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B039046" w14:textId="77777777" w:rsidR="00AD200E" w:rsidRDefault="00B46935">
            <w:pPr>
              <w:rPr>
                <w:rFonts w:eastAsiaTheme="minorEastAsia"/>
                <w:sz w:val="20"/>
                <w:szCs w:val="20"/>
              </w:rPr>
            </w:pPr>
            <w:r>
              <w:rPr>
                <w:rFonts w:eastAsiaTheme="minorEastAsia" w:hint="eastAsia"/>
                <w:sz w:val="20"/>
                <w:szCs w:val="20"/>
              </w:rPr>
              <w:t>W</w:t>
            </w:r>
            <w:r>
              <w:rPr>
                <w:rFonts w:eastAsiaTheme="minorEastAsia"/>
                <w:sz w:val="20"/>
                <w:szCs w:val="20"/>
              </w:rPr>
              <w:t>e are in supportive of the proposal.</w:t>
            </w:r>
          </w:p>
        </w:tc>
      </w:tr>
      <w:tr w:rsidR="00AD200E" w14:paraId="125F7DE8" w14:textId="77777777">
        <w:tc>
          <w:tcPr>
            <w:tcW w:w="2705" w:type="dxa"/>
          </w:tcPr>
          <w:p w14:paraId="14778720"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48878754" w14:textId="77777777" w:rsidR="00AD200E" w:rsidRDefault="00B46935">
            <w:pPr>
              <w:rPr>
                <w:rFonts w:eastAsiaTheme="minorEastAsia"/>
                <w:sz w:val="20"/>
                <w:szCs w:val="20"/>
              </w:rPr>
            </w:pPr>
            <w:r>
              <w:rPr>
                <w:rFonts w:eastAsiaTheme="minorEastAsia"/>
                <w:sz w:val="20"/>
                <w:szCs w:val="20"/>
              </w:rPr>
              <w:t>We support in principle, but prefer discuss it later after some conclusions from agenda 9.2.2.1.</w:t>
            </w:r>
          </w:p>
        </w:tc>
      </w:tr>
      <w:tr w:rsidR="00AD200E" w14:paraId="2A8D6359" w14:textId="77777777">
        <w:tc>
          <w:tcPr>
            <w:tcW w:w="2705" w:type="dxa"/>
          </w:tcPr>
          <w:p w14:paraId="746DDF55"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361DA69B" w14:textId="77777777" w:rsidR="00AD200E" w:rsidRDefault="00B46935">
            <w:pPr>
              <w:rPr>
                <w:rFonts w:eastAsiaTheme="minorEastAsia"/>
                <w:sz w:val="20"/>
                <w:szCs w:val="20"/>
              </w:rPr>
            </w:pPr>
            <w:r>
              <w:rPr>
                <w:rFonts w:eastAsiaTheme="minorEastAsia" w:hint="eastAsia"/>
                <w:sz w:val="20"/>
                <w:szCs w:val="20"/>
              </w:rPr>
              <w:t xml:space="preserve">Support in principle and </w:t>
            </w:r>
            <w:r>
              <w:rPr>
                <w:rFonts w:eastAsiaTheme="minorEastAsia"/>
                <w:sz w:val="20"/>
                <w:szCs w:val="20"/>
              </w:rPr>
              <w:t xml:space="preserve">fine to have further discussions after </w:t>
            </w:r>
            <w:r>
              <w:rPr>
                <w:rFonts w:eastAsiaTheme="minorEastAsia" w:hint="eastAsia"/>
                <w:sz w:val="20"/>
                <w:szCs w:val="20"/>
              </w:rPr>
              <w:t>there is some</w:t>
            </w:r>
            <w:r>
              <w:rPr>
                <w:rFonts w:eastAsiaTheme="minorEastAsia"/>
                <w:sz w:val="20"/>
                <w:szCs w:val="20"/>
              </w:rPr>
              <w:t xml:space="preserve"> conclusions from 9.2.2.1.</w:t>
            </w:r>
            <w:r>
              <w:rPr>
                <w:rFonts w:eastAsiaTheme="minorEastAsia" w:hint="eastAsia"/>
                <w:sz w:val="20"/>
                <w:szCs w:val="20"/>
              </w:rPr>
              <w:t xml:space="preserve"> </w:t>
            </w:r>
          </w:p>
        </w:tc>
      </w:tr>
      <w:tr w:rsidR="00AD200E" w14:paraId="01B4D997" w14:textId="77777777">
        <w:tc>
          <w:tcPr>
            <w:tcW w:w="2705" w:type="dxa"/>
          </w:tcPr>
          <w:p w14:paraId="0D291B69"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7D0D48F5"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3537C2B6" w14:textId="77777777">
        <w:tc>
          <w:tcPr>
            <w:tcW w:w="2705" w:type="dxa"/>
          </w:tcPr>
          <w:p w14:paraId="120C2FA1"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88BE8B0" w14:textId="77777777" w:rsidR="00AD200E" w:rsidRDefault="00B46935">
            <w:r>
              <w:rPr>
                <w:strike/>
                <w:sz w:val="20"/>
                <w:szCs w:val="20"/>
                <w:lang w:eastAsia="en-US"/>
              </w:rPr>
              <w:t xml:space="preserve">encoder </w:t>
            </w:r>
            <w:r>
              <w:rPr>
                <w:sz w:val="20"/>
                <w:szCs w:val="20"/>
                <w:lang w:eastAsia="en-US"/>
              </w:rPr>
              <w:t xml:space="preserve">-&gt; </w:t>
            </w:r>
            <w:r>
              <w:t>CSI generation part</w:t>
            </w:r>
          </w:p>
          <w:p w14:paraId="2A6A976F" w14:textId="77777777" w:rsidR="00AD200E" w:rsidRDefault="00B46935">
            <w:pPr>
              <w:rPr>
                <w:sz w:val="20"/>
                <w:szCs w:val="20"/>
                <w:lang w:eastAsia="en-US"/>
              </w:rPr>
            </w:pPr>
            <w:r>
              <w:rPr>
                <w:sz w:val="20"/>
                <w:szCs w:val="20"/>
                <w:lang w:eastAsia="en-US"/>
              </w:rPr>
              <w:t xml:space="preserve">For the second and third sub-bullet, we only need to say, pre-processing associated specification impacts, and do not need to restrict the study to such specific method. </w:t>
            </w:r>
          </w:p>
          <w:p w14:paraId="56403B97" w14:textId="77777777" w:rsidR="00AD200E" w:rsidRDefault="00AD200E">
            <w:pPr>
              <w:rPr>
                <w:sz w:val="20"/>
                <w:szCs w:val="20"/>
                <w:lang w:eastAsia="en-US"/>
              </w:rPr>
            </w:pPr>
          </w:p>
          <w:p w14:paraId="793AE785" w14:textId="77777777" w:rsidR="00AD200E" w:rsidRDefault="00B46935">
            <w:pPr>
              <w:pStyle w:val="ListParagraph"/>
              <w:numPr>
                <w:ilvl w:val="0"/>
                <w:numId w:val="15"/>
              </w:numPr>
              <w:ind w:leftChars="0"/>
              <w:rPr>
                <w:i/>
                <w:iCs/>
                <w:szCs w:val="20"/>
              </w:rPr>
            </w:pPr>
            <w:r>
              <w:rPr>
                <w:i/>
                <w:iCs/>
                <w:szCs w:val="20"/>
              </w:rPr>
              <w:t>Model input type/dimension/configuration</w:t>
            </w:r>
          </w:p>
          <w:p w14:paraId="63D0C716" w14:textId="77777777" w:rsidR="00AD200E" w:rsidRDefault="00B46935">
            <w:pPr>
              <w:pStyle w:val="ListParagraph"/>
              <w:numPr>
                <w:ilvl w:val="0"/>
                <w:numId w:val="15"/>
              </w:numPr>
              <w:ind w:leftChars="0"/>
              <w:rPr>
                <w:i/>
                <w:iCs/>
                <w:strike/>
                <w:szCs w:val="20"/>
              </w:rPr>
            </w:pPr>
            <w:r>
              <w:rPr>
                <w:i/>
                <w:iCs/>
                <w:strike/>
                <w:szCs w:val="20"/>
              </w:rPr>
              <w:t>Model-based MIMO channel feature extraction methods (pre-processing) based on spatial- and frequency-domain DFT codebooks (using Type-II CSI Rel.16) and associated specification impacts (e.g., additional required signaling over the air interface).</w:t>
            </w:r>
          </w:p>
          <w:p w14:paraId="5B7274E0" w14:textId="77777777" w:rsidR="00AD200E" w:rsidRDefault="00B46935">
            <w:pPr>
              <w:pStyle w:val="ListParagraph"/>
              <w:numPr>
                <w:ilvl w:val="0"/>
                <w:numId w:val="15"/>
              </w:numPr>
              <w:ind w:leftChars="0"/>
              <w:rPr>
                <w:i/>
                <w:iCs/>
                <w:strike/>
                <w:szCs w:val="20"/>
              </w:rPr>
            </w:pPr>
            <w:r>
              <w:rPr>
                <w:i/>
                <w:iCs/>
                <w:strike/>
                <w:szCs w:val="20"/>
              </w:rPr>
              <w:t>MIMO channel normalization methods, and associated specification impacts (e.g., additional required signaling over the air interface).</w:t>
            </w:r>
          </w:p>
          <w:p w14:paraId="50FAA611" w14:textId="77777777" w:rsidR="00AD200E" w:rsidRDefault="00B46935">
            <w:pPr>
              <w:pStyle w:val="ListParagraph"/>
              <w:numPr>
                <w:ilvl w:val="0"/>
                <w:numId w:val="15"/>
              </w:numPr>
              <w:ind w:leftChars="0"/>
              <w:rPr>
                <w:i/>
                <w:iCs/>
                <w:strike/>
                <w:szCs w:val="20"/>
              </w:rPr>
            </w:pPr>
            <w:r>
              <w:rPr>
                <w:szCs w:val="20"/>
                <w:lang w:eastAsia="en-US"/>
              </w:rPr>
              <w:lastRenderedPageBreak/>
              <w:t>Pre-processing associated specification impacts</w:t>
            </w:r>
          </w:p>
          <w:p w14:paraId="3AC1BB35" w14:textId="77777777" w:rsidR="00AD200E" w:rsidRDefault="00AD200E">
            <w:pPr>
              <w:rPr>
                <w:rFonts w:eastAsiaTheme="minorEastAsia"/>
                <w:sz w:val="20"/>
                <w:szCs w:val="20"/>
              </w:rPr>
            </w:pPr>
          </w:p>
        </w:tc>
      </w:tr>
      <w:tr w:rsidR="00AD200E" w14:paraId="66B6A563" w14:textId="77777777">
        <w:tc>
          <w:tcPr>
            <w:tcW w:w="2705" w:type="dxa"/>
          </w:tcPr>
          <w:p w14:paraId="37358D85" w14:textId="77777777" w:rsidR="00AD200E" w:rsidRDefault="00B46935">
            <w:pPr>
              <w:rPr>
                <w:rFonts w:eastAsiaTheme="minorEastAsia"/>
                <w:sz w:val="20"/>
                <w:szCs w:val="20"/>
              </w:rPr>
            </w:pPr>
            <w:r>
              <w:rPr>
                <w:rFonts w:eastAsiaTheme="minorEastAsia"/>
                <w:sz w:val="20"/>
                <w:szCs w:val="20"/>
              </w:rPr>
              <w:lastRenderedPageBreak/>
              <w:t>AT&amp;T</w:t>
            </w:r>
          </w:p>
        </w:tc>
        <w:tc>
          <w:tcPr>
            <w:tcW w:w="6305" w:type="dxa"/>
          </w:tcPr>
          <w:p w14:paraId="1C82F325" w14:textId="77777777" w:rsidR="00AD200E" w:rsidRDefault="00B46935">
            <w:pPr>
              <w:rPr>
                <w:sz w:val="20"/>
                <w:szCs w:val="20"/>
                <w:lang w:eastAsia="en-US"/>
              </w:rPr>
            </w:pPr>
            <w:r>
              <w:rPr>
                <w:sz w:val="20"/>
                <w:szCs w:val="20"/>
                <w:lang w:eastAsia="en-US"/>
              </w:rPr>
              <w:t>Support</w:t>
            </w:r>
          </w:p>
        </w:tc>
      </w:tr>
      <w:tr w:rsidR="00AD200E" w14:paraId="3E42065A" w14:textId="77777777">
        <w:tc>
          <w:tcPr>
            <w:tcW w:w="2705" w:type="dxa"/>
          </w:tcPr>
          <w:p w14:paraId="07F3A3BB" w14:textId="77777777" w:rsidR="00AD200E" w:rsidRDefault="00B46935">
            <w:pPr>
              <w:jc w:val="right"/>
              <w:rPr>
                <w:rFonts w:eastAsiaTheme="minorEastAsia"/>
                <w:sz w:val="20"/>
                <w:szCs w:val="20"/>
              </w:rPr>
            </w:pPr>
            <w:r>
              <w:rPr>
                <w:rFonts w:eastAsia="Yu Mincho"/>
                <w:sz w:val="20"/>
                <w:szCs w:val="20"/>
                <w:lang w:eastAsia="ja-JP"/>
              </w:rPr>
              <w:t>Intel</w:t>
            </w:r>
          </w:p>
        </w:tc>
        <w:tc>
          <w:tcPr>
            <w:tcW w:w="6305" w:type="dxa"/>
          </w:tcPr>
          <w:p w14:paraId="28DCEB77" w14:textId="77777777" w:rsidR="00AD200E" w:rsidRDefault="00B46935">
            <w:pPr>
              <w:rPr>
                <w:sz w:val="20"/>
                <w:szCs w:val="20"/>
                <w:lang w:eastAsia="en-US"/>
              </w:rPr>
            </w:pPr>
            <w:r>
              <w:rPr>
                <w:rFonts w:eastAsia="Yu Mincho"/>
                <w:sz w:val="20"/>
                <w:szCs w:val="20"/>
                <w:lang w:eastAsia="ja-JP"/>
              </w:rPr>
              <w:t>We are fine to consider the listed items further</w:t>
            </w:r>
          </w:p>
        </w:tc>
      </w:tr>
    </w:tbl>
    <w:p w14:paraId="05FA8789" w14:textId="77777777" w:rsidR="00AD200E" w:rsidRDefault="00AD200E">
      <w:pPr>
        <w:rPr>
          <w:szCs w:val="20"/>
          <w:lang w:eastAsia="en-US"/>
        </w:rPr>
      </w:pPr>
    </w:p>
    <w:p w14:paraId="772E4844" w14:textId="77777777" w:rsidR="00AD200E" w:rsidRDefault="00AD200E">
      <w:pPr>
        <w:tabs>
          <w:tab w:val="left" w:pos="990"/>
        </w:tabs>
        <w:rPr>
          <w:b/>
          <w:bCs/>
          <w:i/>
          <w:iCs/>
          <w:sz w:val="20"/>
          <w:szCs w:val="20"/>
          <w:lang w:val="en-GB"/>
        </w:rPr>
      </w:pPr>
    </w:p>
    <w:p w14:paraId="45974D11" w14:textId="77777777" w:rsidR="00AD200E" w:rsidRDefault="00B46935">
      <w:pPr>
        <w:rPr>
          <w:sz w:val="20"/>
          <w:szCs w:val="20"/>
          <w:lang w:eastAsia="en-US"/>
        </w:rPr>
      </w:pPr>
      <w:r>
        <w:rPr>
          <w:sz w:val="20"/>
          <w:szCs w:val="20"/>
          <w:lang w:eastAsia="en-US"/>
        </w:rPr>
        <w:t xml:space="preserve">Thanks for all the input. The proposal is updated to capture the comments as below.  </w:t>
      </w:r>
    </w:p>
    <w:p w14:paraId="58746276" w14:textId="77777777" w:rsidR="00AD200E" w:rsidRDefault="00AD200E">
      <w:pPr>
        <w:rPr>
          <w:szCs w:val="20"/>
          <w:lang w:eastAsia="en-US"/>
        </w:rPr>
      </w:pPr>
    </w:p>
    <w:p w14:paraId="03F2282E"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3-3-2(v1): </w:t>
      </w:r>
    </w:p>
    <w:p w14:paraId="7BFC21FB"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on </w:t>
      </w:r>
      <w:r>
        <w:rPr>
          <w:b/>
          <w:bCs/>
          <w:i/>
          <w:iCs/>
          <w:color w:val="FF0000"/>
          <w:sz w:val="20"/>
          <w:szCs w:val="20"/>
        </w:rPr>
        <w:t>CSI generation part</w:t>
      </w:r>
      <w:r>
        <w:rPr>
          <w:b/>
          <w:bCs/>
          <w:i/>
          <w:iCs/>
          <w:szCs w:val="20"/>
        </w:rPr>
        <w:t xml:space="preserve"> </w:t>
      </w:r>
      <w:r>
        <w:rPr>
          <w:b/>
          <w:bCs/>
          <w:i/>
          <w:iCs/>
          <w:sz w:val="20"/>
          <w:szCs w:val="20"/>
        </w:rPr>
        <w:t>input, including at least</w:t>
      </w:r>
    </w:p>
    <w:p w14:paraId="12B0A002" w14:textId="77777777" w:rsidR="00AD200E" w:rsidRDefault="00B46935">
      <w:pPr>
        <w:pStyle w:val="ListParagraph"/>
        <w:numPr>
          <w:ilvl w:val="0"/>
          <w:numId w:val="15"/>
        </w:numPr>
        <w:ind w:leftChars="0"/>
        <w:textAlignment w:val="auto"/>
        <w:rPr>
          <w:b/>
          <w:i/>
          <w:iCs/>
          <w:szCs w:val="20"/>
        </w:rPr>
      </w:pPr>
      <w:r>
        <w:rPr>
          <w:b/>
          <w:i/>
          <w:iCs/>
          <w:szCs w:val="20"/>
        </w:rPr>
        <w:t xml:space="preserve">Model input type/dimension/configuration and potential post processing, e.g. </w:t>
      </w:r>
    </w:p>
    <w:p w14:paraId="1CF73017" w14:textId="77777777" w:rsidR="00AD200E" w:rsidRDefault="00B46935">
      <w:pPr>
        <w:pStyle w:val="ListParagraph"/>
        <w:numPr>
          <w:ilvl w:val="0"/>
          <w:numId w:val="16"/>
        </w:numPr>
        <w:ind w:leftChars="0"/>
        <w:textAlignment w:val="auto"/>
        <w:rPr>
          <w:b/>
          <w:i/>
          <w:iCs/>
          <w:szCs w:val="20"/>
        </w:rPr>
      </w:pPr>
      <w:r>
        <w:rPr>
          <w:b/>
          <w:i/>
          <w:iCs/>
          <w:szCs w:val="20"/>
        </w:rPr>
        <w:t>Model-based MIMO channel feature extraction methods (pre-processing) based on spatial- and frequency-domain DFT codebooks (using Type-II CSI Rel.16) and associated specification impacts (e.g., additional required signaling over the air interface).</w:t>
      </w:r>
    </w:p>
    <w:p w14:paraId="51FCA125" w14:textId="77777777" w:rsidR="00AD200E" w:rsidRDefault="00B46935">
      <w:pPr>
        <w:pStyle w:val="ListParagraph"/>
        <w:numPr>
          <w:ilvl w:val="0"/>
          <w:numId w:val="16"/>
        </w:numPr>
        <w:ind w:leftChars="0"/>
        <w:textAlignment w:val="auto"/>
        <w:rPr>
          <w:b/>
          <w:i/>
          <w:iCs/>
          <w:szCs w:val="20"/>
        </w:rPr>
      </w:pPr>
      <w:r>
        <w:rPr>
          <w:b/>
          <w:i/>
          <w:iCs/>
          <w:szCs w:val="20"/>
        </w:rPr>
        <w:t>MIMO channel normalization methods, and associated specification impacts (e.g., additional required signaling over the air interface).</w:t>
      </w:r>
    </w:p>
    <w:p w14:paraId="63BEEA85" w14:textId="77777777" w:rsidR="00AD200E" w:rsidRDefault="00B46935">
      <w:pPr>
        <w:pStyle w:val="ListParagraph"/>
        <w:numPr>
          <w:ilvl w:val="0"/>
          <w:numId w:val="15"/>
        </w:numPr>
        <w:ind w:leftChars="0"/>
        <w:rPr>
          <w:b/>
          <w:bCs/>
          <w:i/>
          <w:iCs/>
          <w:szCs w:val="20"/>
        </w:rPr>
      </w:pPr>
      <w:r>
        <w:rPr>
          <w:b/>
          <w:bCs/>
          <w:i/>
          <w:iCs/>
          <w:szCs w:val="20"/>
        </w:rPr>
        <w:t xml:space="preserve">Note: The </w:t>
      </w:r>
      <w:r>
        <w:rPr>
          <w:b/>
          <w:bCs/>
          <w:i/>
          <w:iCs/>
          <w:color w:val="FF0000"/>
          <w:szCs w:val="20"/>
        </w:rPr>
        <w:t>CSI generation part</w:t>
      </w:r>
      <w:r>
        <w:rPr>
          <w:b/>
          <w:bCs/>
          <w:i/>
          <w:iCs/>
          <w:szCs w:val="20"/>
        </w:rPr>
        <w:t xml:space="preserve"> input can be left for implementation if UE knows the input format through proprietary method. </w:t>
      </w:r>
      <w:r>
        <w:rPr>
          <w:b/>
          <w:bCs/>
          <w:i/>
          <w:iCs/>
          <w:strike/>
          <w:szCs w:val="20"/>
        </w:rPr>
        <w:t>training collaboration type 3</w:t>
      </w:r>
      <w:r>
        <w:rPr>
          <w:b/>
          <w:bCs/>
          <w:i/>
          <w:iCs/>
          <w:szCs w:val="20"/>
        </w:rPr>
        <w:t>.</w:t>
      </w:r>
    </w:p>
    <w:p w14:paraId="2E37E79B" w14:textId="77777777" w:rsidR="00AD200E" w:rsidRDefault="00B46935">
      <w:pPr>
        <w:rPr>
          <w:sz w:val="20"/>
          <w:szCs w:val="20"/>
          <w:lang w:eastAsia="en-US"/>
        </w:rPr>
      </w:pPr>
      <w:r>
        <w:rPr>
          <w:sz w:val="20"/>
          <w:szCs w:val="20"/>
          <w:lang w:eastAsia="en-US"/>
        </w:rPr>
        <w:t>Please provide your view below:</w:t>
      </w:r>
    </w:p>
    <w:p w14:paraId="31BCDF61" w14:textId="77777777" w:rsidR="00AD200E" w:rsidRDefault="00AD200E">
      <w:pPr>
        <w:rPr>
          <w:b/>
          <w:bCs/>
          <w:iCs/>
          <w:szCs w:val="20"/>
        </w:rPr>
      </w:pPr>
    </w:p>
    <w:tbl>
      <w:tblPr>
        <w:tblStyle w:val="TableGrid"/>
        <w:tblW w:w="0" w:type="auto"/>
        <w:tblLook w:val="04A0" w:firstRow="1" w:lastRow="0" w:firstColumn="1" w:lastColumn="0" w:noHBand="0" w:noVBand="1"/>
      </w:tblPr>
      <w:tblGrid>
        <w:gridCol w:w="2705"/>
        <w:gridCol w:w="6305"/>
      </w:tblGrid>
      <w:tr w:rsidR="00AD200E" w14:paraId="1421115F" w14:textId="77777777">
        <w:tc>
          <w:tcPr>
            <w:tcW w:w="2705" w:type="dxa"/>
          </w:tcPr>
          <w:p w14:paraId="35D25D50" w14:textId="77777777" w:rsidR="00AD200E" w:rsidRDefault="00B46935">
            <w:pPr>
              <w:rPr>
                <w:b/>
                <w:bCs/>
                <w:sz w:val="20"/>
                <w:szCs w:val="20"/>
                <w:lang w:eastAsia="en-US"/>
              </w:rPr>
            </w:pPr>
            <w:r>
              <w:rPr>
                <w:b/>
                <w:bCs/>
                <w:sz w:val="20"/>
                <w:szCs w:val="20"/>
                <w:lang w:eastAsia="en-US"/>
              </w:rPr>
              <w:t>Company</w:t>
            </w:r>
          </w:p>
        </w:tc>
        <w:tc>
          <w:tcPr>
            <w:tcW w:w="6305" w:type="dxa"/>
          </w:tcPr>
          <w:p w14:paraId="62528E11" w14:textId="77777777" w:rsidR="00AD200E" w:rsidRDefault="00B46935">
            <w:pPr>
              <w:rPr>
                <w:b/>
                <w:bCs/>
                <w:sz w:val="20"/>
                <w:szCs w:val="20"/>
                <w:lang w:eastAsia="en-US"/>
              </w:rPr>
            </w:pPr>
            <w:r>
              <w:rPr>
                <w:b/>
                <w:bCs/>
                <w:sz w:val="20"/>
                <w:szCs w:val="20"/>
                <w:lang w:eastAsia="en-US"/>
              </w:rPr>
              <w:t>View</w:t>
            </w:r>
          </w:p>
        </w:tc>
      </w:tr>
      <w:tr w:rsidR="00AD200E" w14:paraId="12F69178" w14:textId="77777777">
        <w:tc>
          <w:tcPr>
            <w:tcW w:w="2705" w:type="dxa"/>
          </w:tcPr>
          <w:p w14:paraId="53A43244" w14:textId="77777777" w:rsidR="00AD200E" w:rsidRDefault="00B46935">
            <w:pPr>
              <w:rPr>
                <w:bCs/>
                <w:sz w:val="20"/>
                <w:szCs w:val="20"/>
                <w:lang w:eastAsia="en-US"/>
              </w:rPr>
            </w:pPr>
            <w:r>
              <w:rPr>
                <w:bCs/>
                <w:sz w:val="20"/>
                <w:szCs w:val="20"/>
                <w:lang w:eastAsia="en-US"/>
              </w:rPr>
              <w:t>Samsung</w:t>
            </w:r>
          </w:p>
        </w:tc>
        <w:tc>
          <w:tcPr>
            <w:tcW w:w="6305" w:type="dxa"/>
          </w:tcPr>
          <w:p w14:paraId="5D2942DA" w14:textId="77777777" w:rsidR="00AD200E" w:rsidRDefault="00B46935">
            <w:pPr>
              <w:rPr>
                <w:bCs/>
                <w:sz w:val="20"/>
                <w:szCs w:val="20"/>
                <w:lang w:eastAsia="en-US"/>
              </w:rPr>
            </w:pPr>
            <w:r>
              <w:rPr>
                <w:bCs/>
                <w:sz w:val="20"/>
                <w:szCs w:val="20"/>
                <w:lang w:eastAsia="en-US"/>
              </w:rPr>
              <w:t>Support</w:t>
            </w:r>
          </w:p>
        </w:tc>
      </w:tr>
      <w:tr w:rsidR="00AD200E" w14:paraId="13FCD0A9" w14:textId="77777777">
        <w:tc>
          <w:tcPr>
            <w:tcW w:w="2705" w:type="dxa"/>
          </w:tcPr>
          <w:p w14:paraId="18376E21" w14:textId="77777777" w:rsidR="00AD200E" w:rsidRDefault="00B46935">
            <w:pPr>
              <w:rPr>
                <w:rFonts w:eastAsiaTheme="minorEastAsia"/>
                <w:bCs/>
                <w:sz w:val="20"/>
                <w:szCs w:val="20"/>
              </w:rPr>
            </w:pPr>
            <w:r>
              <w:rPr>
                <w:rFonts w:eastAsiaTheme="minorEastAsia"/>
                <w:bCs/>
                <w:sz w:val="20"/>
                <w:szCs w:val="20"/>
              </w:rPr>
              <w:t>Vivo</w:t>
            </w:r>
          </w:p>
        </w:tc>
        <w:tc>
          <w:tcPr>
            <w:tcW w:w="6305" w:type="dxa"/>
          </w:tcPr>
          <w:p w14:paraId="2188B10C"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3EBA661F" w14:textId="77777777">
        <w:tc>
          <w:tcPr>
            <w:tcW w:w="2705" w:type="dxa"/>
          </w:tcPr>
          <w:p w14:paraId="64DD98D1" w14:textId="77777777" w:rsidR="00AD200E" w:rsidRDefault="00B46935">
            <w:pPr>
              <w:rPr>
                <w:rFonts w:eastAsiaTheme="minorEastAsia"/>
                <w:bCs/>
                <w:sz w:val="20"/>
                <w:szCs w:val="20"/>
              </w:rPr>
            </w:pPr>
            <w:r>
              <w:rPr>
                <w:rFonts w:eastAsiaTheme="minorEastAsia" w:hint="eastAsia"/>
                <w:bCs/>
                <w:sz w:val="20"/>
                <w:szCs w:val="20"/>
              </w:rPr>
              <w:t>CATT</w:t>
            </w:r>
          </w:p>
        </w:tc>
        <w:tc>
          <w:tcPr>
            <w:tcW w:w="6305" w:type="dxa"/>
          </w:tcPr>
          <w:p w14:paraId="243C7753"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7E413105" w14:textId="77777777">
        <w:tc>
          <w:tcPr>
            <w:tcW w:w="2705" w:type="dxa"/>
          </w:tcPr>
          <w:p w14:paraId="0FEC8B3B" w14:textId="77777777" w:rsidR="00AD200E" w:rsidRDefault="00B46935">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0A6135B"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5F376706" w14:textId="77777777">
        <w:tc>
          <w:tcPr>
            <w:tcW w:w="2705" w:type="dxa"/>
          </w:tcPr>
          <w:p w14:paraId="2602780B" w14:textId="77777777" w:rsidR="00AD200E" w:rsidRDefault="00B46935">
            <w:pPr>
              <w:rPr>
                <w:rFonts w:eastAsiaTheme="minorEastAsia"/>
                <w:bCs/>
                <w:sz w:val="20"/>
                <w:szCs w:val="20"/>
              </w:rPr>
            </w:pPr>
            <w:r>
              <w:rPr>
                <w:rFonts w:eastAsiaTheme="minorEastAsia"/>
                <w:bCs/>
                <w:sz w:val="20"/>
                <w:szCs w:val="20"/>
              </w:rPr>
              <w:t>Qualcomm</w:t>
            </w:r>
          </w:p>
        </w:tc>
        <w:tc>
          <w:tcPr>
            <w:tcW w:w="6305" w:type="dxa"/>
          </w:tcPr>
          <w:p w14:paraId="47C3FA50" w14:textId="77777777" w:rsidR="00AD200E" w:rsidRDefault="00B46935">
            <w:pPr>
              <w:rPr>
                <w:rFonts w:eastAsia="Yu Mincho"/>
                <w:sz w:val="20"/>
                <w:szCs w:val="20"/>
                <w:lang w:eastAsia="ja-JP"/>
              </w:rPr>
            </w:pPr>
            <w:r>
              <w:rPr>
                <w:rFonts w:eastAsia="Yu Mincho"/>
                <w:sz w:val="20"/>
                <w:szCs w:val="20"/>
                <w:lang w:eastAsia="ja-JP"/>
              </w:rPr>
              <w:t>As mentioned in our comments in the previous round, the legacy CSI framework does not specify the UE-side input or algorithm to identify the PMI. This principle should be preserved, and UE-side model input should be left to implementation.</w:t>
            </w:r>
          </w:p>
          <w:p w14:paraId="4466B15E" w14:textId="77777777" w:rsidR="00AD200E" w:rsidRDefault="00AD200E">
            <w:pPr>
              <w:rPr>
                <w:rFonts w:eastAsia="Yu Mincho"/>
                <w:sz w:val="20"/>
                <w:szCs w:val="20"/>
                <w:lang w:eastAsia="ja-JP"/>
              </w:rPr>
            </w:pPr>
          </w:p>
          <w:p w14:paraId="32AF48FA" w14:textId="77777777" w:rsidR="00AD200E" w:rsidRDefault="00B46935">
            <w:pPr>
              <w:rPr>
                <w:rFonts w:eastAsia="Yu Mincho"/>
                <w:sz w:val="20"/>
                <w:szCs w:val="20"/>
                <w:lang w:eastAsia="ja-JP"/>
              </w:rPr>
            </w:pPr>
            <w:r>
              <w:rPr>
                <w:rFonts w:eastAsia="Yu Mincho"/>
                <w:sz w:val="20"/>
                <w:szCs w:val="20"/>
                <w:lang w:eastAsia="ja-JP"/>
              </w:rPr>
              <w:t>It would be sufficient to specify how the gNB would interpret the output of the NW-side model and how it would derive the output CSI (for example, using DFT codebooks). Specifying the input of the UE-side model does not add anything further.</w:t>
            </w:r>
          </w:p>
          <w:p w14:paraId="098F72E5" w14:textId="77777777" w:rsidR="00AD200E" w:rsidRDefault="00AD200E">
            <w:pPr>
              <w:rPr>
                <w:rFonts w:eastAsiaTheme="minorEastAsia"/>
                <w:bCs/>
                <w:sz w:val="20"/>
                <w:szCs w:val="20"/>
              </w:rPr>
            </w:pPr>
          </w:p>
        </w:tc>
      </w:tr>
      <w:tr w:rsidR="00AD200E" w14:paraId="6B410855" w14:textId="77777777">
        <w:tc>
          <w:tcPr>
            <w:tcW w:w="2705" w:type="dxa"/>
          </w:tcPr>
          <w:p w14:paraId="6B7834FB" w14:textId="77777777" w:rsidR="00AD200E" w:rsidRDefault="00B46935">
            <w:pPr>
              <w:rPr>
                <w:rFonts w:eastAsiaTheme="minorEastAsia"/>
                <w:bCs/>
                <w:sz w:val="20"/>
                <w:szCs w:val="20"/>
              </w:rPr>
            </w:pPr>
            <w:r>
              <w:rPr>
                <w:rFonts w:eastAsiaTheme="minorEastAsia" w:hint="eastAsia"/>
                <w:bCs/>
                <w:sz w:val="20"/>
                <w:szCs w:val="20"/>
              </w:rPr>
              <w:lastRenderedPageBreak/>
              <w:t>O</w:t>
            </w:r>
            <w:r>
              <w:rPr>
                <w:rFonts w:eastAsiaTheme="minorEastAsia"/>
                <w:bCs/>
                <w:sz w:val="20"/>
                <w:szCs w:val="20"/>
              </w:rPr>
              <w:t>PPO</w:t>
            </w:r>
          </w:p>
        </w:tc>
        <w:tc>
          <w:tcPr>
            <w:tcW w:w="6305" w:type="dxa"/>
          </w:tcPr>
          <w:p w14:paraId="7D957F49" w14:textId="77777777" w:rsidR="00AD200E" w:rsidRDefault="00B46935">
            <w:pPr>
              <w:rPr>
                <w:rFonts w:eastAsia="Yu Mincho"/>
                <w:sz w:val="20"/>
                <w:szCs w:val="20"/>
                <w:lang w:eastAsia="ja-JP"/>
              </w:rPr>
            </w:pPr>
            <w:r>
              <w:rPr>
                <w:rFonts w:eastAsiaTheme="minorEastAsia" w:hint="eastAsia"/>
                <w:bCs/>
                <w:sz w:val="20"/>
                <w:szCs w:val="20"/>
              </w:rPr>
              <w:t>S</w:t>
            </w:r>
            <w:r>
              <w:rPr>
                <w:rFonts w:eastAsiaTheme="minorEastAsia"/>
                <w:bCs/>
                <w:sz w:val="20"/>
                <w:szCs w:val="20"/>
              </w:rPr>
              <w:t>upport</w:t>
            </w:r>
          </w:p>
        </w:tc>
      </w:tr>
      <w:tr w:rsidR="00AD200E" w14:paraId="692AEE51" w14:textId="77777777">
        <w:tc>
          <w:tcPr>
            <w:tcW w:w="2705" w:type="dxa"/>
          </w:tcPr>
          <w:p w14:paraId="38E9859D" w14:textId="77777777" w:rsidR="00AD200E" w:rsidRDefault="00B46935">
            <w:pPr>
              <w:rPr>
                <w:rFonts w:eastAsia="SimSun"/>
                <w:bCs/>
                <w:sz w:val="20"/>
                <w:szCs w:val="20"/>
              </w:rPr>
            </w:pPr>
            <w:r>
              <w:rPr>
                <w:rFonts w:eastAsia="SimSun" w:hint="eastAsia"/>
                <w:bCs/>
                <w:sz w:val="20"/>
                <w:szCs w:val="20"/>
              </w:rPr>
              <w:t>ZTE</w:t>
            </w:r>
          </w:p>
        </w:tc>
        <w:tc>
          <w:tcPr>
            <w:tcW w:w="6305" w:type="dxa"/>
          </w:tcPr>
          <w:p w14:paraId="71B79EB1" w14:textId="77777777" w:rsidR="00AD200E" w:rsidRDefault="00B46935">
            <w:pPr>
              <w:rPr>
                <w:rFonts w:eastAsia="SimSun"/>
                <w:bCs/>
                <w:sz w:val="20"/>
                <w:szCs w:val="20"/>
              </w:rPr>
            </w:pPr>
            <w:r>
              <w:rPr>
                <w:rFonts w:eastAsia="SimSun" w:hint="eastAsia"/>
                <w:bCs/>
                <w:sz w:val="20"/>
                <w:szCs w:val="20"/>
              </w:rPr>
              <w:t xml:space="preserve">Support in general. We think the wording should be kept consistent, and a few modifications are made as follows: </w:t>
            </w:r>
          </w:p>
          <w:p w14:paraId="2C4FD128"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on </w:t>
            </w:r>
            <w:r>
              <w:rPr>
                <w:b/>
                <w:bCs/>
                <w:i/>
                <w:iCs/>
                <w:color w:val="FF0000"/>
                <w:sz w:val="20"/>
                <w:szCs w:val="20"/>
              </w:rPr>
              <w:t xml:space="preserve">CSI generation </w:t>
            </w:r>
            <w:r>
              <w:rPr>
                <w:rFonts w:eastAsia="SimSun" w:hint="eastAsia"/>
                <w:b/>
                <w:bCs/>
                <w:i/>
                <w:iCs/>
                <w:color w:val="FF0000"/>
                <w:sz w:val="20"/>
                <w:szCs w:val="20"/>
              </w:rPr>
              <w:t xml:space="preserve">model </w:t>
            </w:r>
            <w:r>
              <w:rPr>
                <w:b/>
                <w:bCs/>
                <w:i/>
                <w:iCs/>
                <w:strike/>
                <w:color w:val="FF0000"/>
                <w:sz w:val="20"/>
                <w:szCs w:val="20"/>
              </w:rPr>
              <w:t>part</w:t>
            </w:r>
            <w:r>
              <w:rPr>
                <w:b/>
                <w:bCs/>
                <w:i/>
                <w:iCs/>
                <w:szCs w:val="20"/>
              </w:rPr>
              <w:t xml:space="preserve"> </w:t>
            </w:r>
            <w:r>
              <w:rPr>
                <w:b/>
                <w:bCs/>
                <w:i/>
                <w:iCs/>
                <w:sz w:val="20"/>
                <w:szCs w:val="20"/>
              </w:rPr>
              <w:t>input, including at least</w:t>
            </w:r>
          </w:p>
          <w:p w14:paraId="0D17B1E4" w14:textId="77777777" w:rsidR="00AD200E" w:rsidRDefault="00B46935">
            <w:pPr>
              <w:pStyle w:val="ListParagraph"/>
              <w:numPr>
                <w:ilvl w:val="0"/>
                <w:numId w:val="15"/>
              </w:numPr>
              <w:ind w:leftChars="0"/>
              <w:textAlignment w:val="auto"/>
              <w:rPr>
                <w:b/>
                <w:i/>
                <w:iCs/>
                <w:szCs w:val="20"/>
              </w:rPr>
            </w:pPr>
            <w:r>
              <w:rPr>
                <w:b/>
                <w:i/>
                <w:iCs/>
                <w:szCs w:val="20"/>
              </w:rPr>
              <w:t xml:space="preserve">Model input type/dimension/configuration and potential post processing, e.g. </w:t>
            </w:r>
          </w:p>
          <w:p w14:paraId="611040CE" w14:textId="77777777" w:rsidR="00AD200E" w:rsidRDefault="00B46935">
            <w:pPr>
              <w:pStyle w:val="ListParagraph"/>
              <w:numPr>
                <w:ilvl w:val="0"/>
                <w:numId w:val="16"/>
              </w:numPr>
              <w:ind w:leftChars="0"/>
              <w:textAlignment w:val="auto"/>
              <w:rPr>
                <w:b/>
                <w:i/>
                <w:iCs/>
                <w:szCs w:val="20"/>
              </w:rPr>
            </w:pPr>
            <w:r>
              <w:rPr>
                <w:b/>
                <w:i/>
                <w:iCs/>
                <w:szCs w:val="20"/>
              </w:rPr>
              <w:t>Model-based MIMO channel feature extraction methods (pre-processing) based on spatial- and frequency-domain DFT codebooks (using Type-II CSI Rel.16) and associated specification impacts (e.g., additional required signaling over the air interface).</w:t>
            </w:r>
          </w:p>
          <w:p w14:paraId="47931BE4" w14:textId="77777777" w:rsidR="00AD200E" w:rsidRDefault="00B46935">
            <w:pPr>
              <w:pStyle w:val="ListParagraph"/>
              <w:numPr>
                <w:ilvl w:val="0"/>
                <w:numId w:val="16"/>
              </w:numPr>
              <w:ind w:leftChars="0"/>
              <w:textAlignment w:val="auto"/>
              <w:rPr>
                <w:b/>
                <w:i/>
                <w:iCs/>
                <w:szCs w:val="20"/>
              </w:rPr>
            </w:pPr>
            <w:r>
              <w:rPr>
                <w:b/>
                <w:i/>
                <w:iCs/>
                <w:szCs w:val="20"/>
              </w:rPr>
              <w:t>MIMO channel normalization methods, and associated specification impacts (e.g., additional required signaling over the air interface).</w:t>
            </w:r>
          </w:p>
          <w:p w14:paraId="71A1D9BC" w14:textId="77777777" w:rsidR="00AD200E" w:rsidRDefault="00B46935">
            <w:pPr>
              <w:pStyle w:val="ListParagraph"/>
              <w:numPr>
                <w:ilvl w:val="0"/>
                <w:numId w:val="15"/>
              </w:numPr>
              <w:ind w:leftChars="0"/>
              <w:rPr>
                <w:bCs/>
                <w:szCs w:val="20"/>
                <w:lang w:eastAsia="en-US"/>
              </w:rPr>
            </w:pPr>
            <w:r>
              <w:rPr>
                <w:b/>
                <w:bCs/>
                <w:i/>
                <w:iCs/>
                <w:szCs w:val="20"/>
              </w:rPr>
              <w:t xml:space="preserve">Note: The </w:t>
            </w:r>
            <w:r>
              <w:rPr>
                <w:b/>
                <w:bCs/>
                <w:i/>
                <w:iCs/>
                <w:color w:val="FF0000"/>
                <w:szCs w:val="20"/>
              </w:rPr>
              <w:t xml:space="preserve">CSI generation </w:t>
            </w:r>
            <w:r>
              <w:rPr>
                <w:rFonts w:eastAsia="SimSun" w:hint="eastAsia"/>
                <w:b/>
                <w:bCs/>
                <w:i/>
                <w:iCs/>
                <w:color w:val="FF0000"/>
                <w:szCs w:val="20"/>
                <w:lang w:val="en-US"/>
              </w:rPr>
              <w:t xml:space="preserve">model </w:t>
            </w:r>
            <w:r>
              <w:rPr>
                <w:b/>
                <w:bCs/>
                <w:i/>
                <w:iCs/>
                <w:strike/>
                <w:color w:val="FF0000"/>
                <w:szCs w:val="20"/>
              </w:rPr>
              <w:t>part</w:t>
            </w:r>
            <w:r>
              <w:rPr>
                <w:b/>
                <w:bCs/>
                <w:i/>
                <w:iCs/>
                <w:szCs w:val="20"/>
              </w:rPr>
              <w:t xml:space="preserve"> input can be left for implementation if UE knows the input format through proprietary method. </w:t>
            </w:r>
            <w:r>
              <w:rPr>
                <w:b/>
                <w:bCs/>
                <w:i/>
                <w:iCs/>
                <w:strike/>
                <w:szCs w:val="20"/>
              </w:rPr>
              <w:t>training collaboration type 3</w:t>
            </w:r>
            <w:r>
              <w:rPr>
                <w:b/>
                <w:bCs/>
                <w:i/>
                <w:iCs/>
                <w:szCs w:val="20"/>
              </w:rPr>
              <w:t>.</w:t>
            </w:r>
          </w:p>
        </w:tc>
      </w:tr>
      <w:tr w:rsidR="00650A43" w14:paraId="2968674D" w14:textId="77777777">
        <w:tc>
          <w:tcPr>
            <w:tcW w:w="2705" w:type="dxa"/>
          </w:tcPr>
          <w:p w14:paraId="52091C93" w14:textId="4DEB2881" w:rsidR="00650A43" w:rsidRDefault="00650A43">
            <w:pPr>
              <w:rPr>
                <w:rFonts w:eastAsia="SimSun"/>
                <w:bCs/>
                <w:sz w:val="20"/>
                <w:szCs w:val="20"/>
              </w:rPr>
            </w:pPr>
            <w:r>
              <w:rPr>
                <w:rFonts w:eastAsia="SimSun"/>
                <w:bCs/>
                <w:sz w:val="20"/>
                <w:szCs w:val="20"/>
              </w:rPr>
              <w:t>AT&amp;T</w:t>
            </w:r>
          </w:p>
        </w:tc>
        <w:tc>
          <w:tcPr>
            <w:tcW w:w="6305" w:type="dxa"/>
          </w:tcPr>
          <w:p w14:paraId="429A02C0" w14:textId="20F49BCF" w:rsidR="00650A43" w:rsidRDefault="00650A43">
            <w:pPr>
              <w:rPr>
                <w:rFonts w:eastAsia="SimSun"/>
                <w:bCs/>
                <w:sz w:val="20"/>
                <w:szCs w:val="20"/>
              </w:rPr>
            </w:pPr>
            <w:r>
              <w:rPr>
                <w:rFonts w:eastAsia="SimSun"/>
                <w:bCs/>
                <w:sz w:val="20"/>
                <w:szCs w:val="20"/>
              </w:rPr>
              <w:t>Support</w:t>
            </w:r>
          </w:p>
        </w:tc>
      </w:tr>
      <w:tr w:rsidR="00D40783" w14:paraId="784881BF" w14:textId="77777777">
        <w:tc>
          <w:tcPr>
            <w:tcW w:w="2705" w:type="dxa"/>
          </w:tcPr>
          <w:p w14:paraId="006A848F" w14:textId="5AEB22DB" w:rsidR="00D40783" w:rsidRDefault="00D40783">
            <w:pPr>
              <w:rPr>
                <w:rFonts w:eastAsia="SimSun"/>
                <w:bCs/>
                <w:sz w:val="20"/>
                <w:szCs w:val="20"/>
              </w:rPr>
            </w:pPr>
            <w:r>
              <w:rPr>
                <w:rFonts w:eastAsia="SimSun" w:hint="eastAsia"/>
                <w:bCs/>
                <w:sz w:val="20"/>
                <w:szCs w:val="20"/>
              </w:rPr>
              <w:t>F</w:t>
            </w:r>
            <w:r>
              <w:rPr>
                <w:rFonts w:eastAsia="SimSun"/>
                <w:bCs/>
                <w:sz w:val="20"/>
                <w:szCs w:val="20"/>
              </w:rPr>
              <w:t>ujitsu</w:t>
            </w:r>
          </w:p>
        </w:tc>
        <w:tc>
          <w:tcPr>
            <w:tcW w:w="6305" w:type="dxa"/>
          </w:tcPr>
          <w:p w14:paraId="59305123" w14:textId="77777777" w:rsidR="00D40783" w:rsidRDefault="00D40783" w:rsidP="00D40783">
            <w:pPr>
              <w:rPr>
                <w:rFonts w:eastAsia="Yu Mincho"/>
                <w:sz w:val="20"/>
                <w:szCs w:val="20"/>
                <w:lang w:val="en-GB" w:eastAsia="ja-JP"/>
              </w:rPr>
            </w:pPr>
            <w:r>
              <w:rPr>
                <w:rFonts w:eastAsia="Yu Mincho"/>
                <w:sz w:val="20"/>
                <w:szCs w:val="20"/>
                <w:lang w:val="en-GB" w:eastAsia="ja-JP"/>
              </w:rPr>
              <w:t>We suggest that we can use the similar way to proposal 3-3-3 to address this issue. It means that there is no need to give so many details on pre-processing, and keeping the first bullet only is enough.</w:t>
            </w:r>
          </w:p>
          <w:p w14:paraId="116C06AB" w14:textId="2DA58029" w:rsidR="00D40783" w:rsidRDefault="00D40783" w:rsidP="00D40783">
            <w:pPr>
              <w:rPr>
                <w:rFonts w:eastAsia="SimSun"/>
                <w:bCs/>
                <w:sz w:val="20"/>
                <w:szCs w:val="20"/>
              </w:rPr>
            </w:pPr>
            <w:r>
              <w:rPr>
                <w:rFonts w:eastAsia="Yu Mincho"/>
                <w:sz w:val="20"/>
                <w:szCs w:val="20"/>
                <w:lang w:val="en-GB" w:eastAsia="ja-JP"/>
              </w:rPr>
              <w:t>Besides, the “Note” should be further clarified. The behaviour of the UE side needs to be supported by the NW side as well.</w:t>
            </w:r>
          </w:p>
        </w:tc>
      </w:tr>
      <w:tr w:rsidR="009E3C61" w14:paraId="1588228D" w14:textId="77777777">
        <w:tc>
          <w:tcPr>
            <w:tcW w:w="2705" w:type="dxa"/>
          </w:tcPr>
          <w:p w14:paraId="7CC4A6E9" w14:textId="26A575F2" w:rsidR="009E3C61" w:rsidRDefault="009E3C61">
            <w:pPr>
              <w:rPr>
                <w:rFonts w:eastAsia="SimSun"/>
                <w:bCs/>
                <w:sz w:val="20"/>
                <w:szCs w:val="20"/>
              </w:rPr>
            </w:pPr>
            <w:r>
              <w:rPr>
                <w:rFonts w:eastAsia="SimSun" w:hint="eastAsia"/>
                <w:bCs/>
                <w:sz w:val="20"/>
                <w:szCs w:val="20"/>
              </w:rPr>
              <w:t>H</w:t>
            </w:r>
            <w:r>
              <w:rPr>
                <w:rFonts w:eastAsia="SimSun"/>
                <w:bCs/>
                <w:sz w:val="20"/>
                <w:szCs w:val="20"/>
              </w:rPr>
              <w:t>uawei/Hisi</w:t>
            </w:r>
          </w:p>
        </w:tc>
        <w:tc>
          <w:tcPr>
            <w:tcW w:w="6305" w:type="dxa"/>
          </w:tcPr>
          <w:p w14:paraId="1C01F7E5" w14:textId="1592B421" w:rsidR="009E3C61" w:rsidRPr="009E3C61" w:rsidRDefault="009E3C61" w:rsidP="00D40783">
            <w:pPr>
              <w:rPr>
                <w:rFonts w:eastAsiaTheme="minorEastAsia"/>
                <w:sz w:val="20"/>
                <w:szCs w:val="20"/>
                <w:lang w:val="en-GB"/>
              </w:rPr>
            </w:pPr>
            <w:r>
              <w:rPr>
                <w:rFonts w:eastAsiaTheme="minorEastAsia"/>
                <w:sz w:val="20"/>
                <w:szCs w:val="20"/>
                <w:lang w:val="en-GB"/>
              </w:rPr>
              <w:t xml:space="preserve">Fine with the other parts. For the note part, </w:t>
            </w:r>
            <w:r w:rsidR="00C756B2">
              <w:rPr>
                <w:rFonts w:eastAsiaTheme="minorEastAsia"/>
                <w:sz w:val="20"/>
                <w:szCs w:val="20"/>
                <w:lang w:val="en-GB"/>
              </w:rPr>
              <w:t>it is better called as spec transparent than proprietary</w:t>
            </w:r>
            <w:r>
              <w:rPr>
                <w:rFonts w:eastAsiaTheme="minorEastAsia"/>
                <w:sz w:val="20"/>
                <w:szCs w:val="20"/>
                <w:lang w:val="en-GB"/>
              </w:rPr>
              <w:t>.</w:t>
            </w:r>
          </w:p>
          <w:p w14:paraId="1F442D3C" w14:textId="3BCC34B2" w:rsidR="009E3C61" w:rsidRDefault="00C756B2" w:rsidP="00D40783">
            <w:pPr>
              <w:rPr>
                <w:rFonts w:eastAsia="Yu Mincho"/>
                <w:sz w:val="20"/>
                <w:szCs w:val="20"/>
                <w:lang w:val="en-GB" w:eastAsia="ja-JP"/>
              </w:rPr>
            </w:pPr>
            <w:r w:rsidRPr="00C756B2">
              <w:rPr>
                <w:b/>
                <w:bCs/>
                <w:i/>
                <w:iCs/>
                <w:sz w:val="21"/>
                <w:szCs w:val="20"/>
              </w:rPr>
              <w:t xml:space="preserve">Note: The </w:t>
            </w:r>
            <w:r w:rsidRPr="00C756B2">
              <w:rPr>
                <w:b/>
                <w:bCs/>
                <w:i/>
                <w:iCs/>
                <w:color w:val="FF0000"/>
                <w:sz w:val="21"/>
                <w:szCs w:val="20"/>
              </w:rPr>
              <w:t>CSI generation model</w:t>
            </w:r>
            <w:r w:rsidRPr="00C756B2">
              <w:rPr>
                <w:b/>
                <w:bCs/>
                <w:i/>
                <w:iCs/>
                <w:sz w:val="21"/>
                <w:szCs w:val="20"/>
              </w:rPr>
              <w:t xml:space="preserve"> input can be left for implementation if UE knows the input format through</w:t>
            </w:r>
            <w:r>
              <w:rPr>
                <w:b/>
                <w:bCs/>
                <w:i/>
                <w:iCs/>
                <w:sz w:val="21"/>
                <w:szCs w:val="20"/>
              </w:rPr>
              <w:t xml:space="preserve"> </w:t>
            </w:r>
            <w:r w:rsidRPr="00C756B2">
              <w:rPr>
                <w:b/>
                <w:bCs/>
                <w:i/>
                <w:iCs/>
                <w:color w:val="FF0000"/>
                <w:sz w:val="21"/>
                <w:szCs w:val="20"/>
              </w:rPr>
              <w:t xml:space="preserve">spec transparent </w:t>
            </w:r>
            <w:r w:rsidRPr="00C756B2">
              <w:rPr>
                <w:b/>
                <w:bCs/>
                <w:i/>
                <w:iCs/>
                <w:strike/>
                <w:color w:val="FF0000"/>
                <w:sz w:val="21"/>
                <w:szCs w:val="20"/>
              </w:rPr>
              <w:t>proprietary</w:t>
            </w:r>
            <w:r w:rsidRPr="00C756B2">
              <w:rPr>
                <w:b/>
                <w:bCs/>
                <w:i/>
                <w:iCs/>
                <w:color w:val="FF0000"/>
                <w:sz w:val="21"/>
                <w:szCs w:val="20"/>
              </w:rPr>
              <w:t xml:space="preserve"> </w:t>
            </w:r>
            <w:r w:rsidRPr="00C756B2">
              <w:rPr>
                <w:b/>
                <w:bCs/>
                <w:i/>
                <w:iCs/>
                <w:sz w:val="21"/>
                <w:szCs w:val="20"/>
              </w:rPr>
              <w:t xml:space="preserve">method. </w:t>
            </w:r>
            <w:r w:rsidRPr="00C756B2">
              <w:rPr>
                <w:b/>
                <w:bCs/>
                <w:i/>
                <w:iCs/>
                <w:strike/>
                <w:sz w:val="21"/>
                <w:szCs w:val="20"/>
              </w:rPr>
              <w:t>training collaboration type 3</w:t>
            </w:r>
            <w:r w:rsidRPr="00C756B2">
              <w:rPr>
                <w:b/>
                <w:bCs/>
                <w:i/>
                <w:iCs/>
                <w:sz w:val="21"/>
                <w:szCs w:val="20"/>
              </w:rPr>
              <w:t>.</w:t>
            </w:r>
          </w:p>
        </w:tc>
      </w:tr>
    </w:tbl>
    <w:p w14:paraId="2F057E5B" w14:textId="08817D0F" w:rsidR="00AD200E" w:rsidRDefault="00AD200E">
      <w:pPr>
        <w:rPr>
          <w:rFonts w:eastAsia="Malgun Gothic"/>
          <w:b/>
          <w:bCs/>
          <w:iCs/>
          <w:sz w:val="20"/>
          <w:szCs w:val="20"/>
        </w:rPr>
      </w:pPr>
    </w:p>
    <w:p w14:paraId="3424C640" w14:textId="77777777" w:rsidR="007F5AB3" w:rsidRDefault="007F5AB3" w:rsidP="007F5AB3">
      <w:pPr>
        <w:pStyle w:val="Heading2"/>
        <w:numPr>
          <w:ilvl w:val="0"/>
          <w:numId w:val="0"/>
        </w:numPr>
        <w:ind w:left="576" w:hanging="576"/>
        <w:rPr>
          <w:b/>
          <w:bCs/>
          <w:i/>
          <w:iCs/>
          <w:sz w:val="20"/>
          <w:szCs w:val="20"/>
        </w:rPr>
      </w:pPr>
      <w:r>
        <w:rPr>
          <w:b/>
          <w:bCs/>
          <w:i/>
          <w:iCs/>
          <w:sz w:val="20"/>
          <w:szCs w:val="20"/>
        </w:rPr>
        <w:t xml:space="preserve">Proposal 3-3-2(v2): </w:t>
      </w:r>
    </w:p>
    <w:p w14:paraId="01D65128" w14:textId="77777777" w:rsidR="007F5AB3" w:rsidRDefault="007F5AB3" w:rsidP="007F5AB3">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on </w:t>
      </w:r>
      <w:r>
        <w:rPr>
          <w:b/>
          <w:bCs/>
          <w:i/>
          <w:iCs/>
          <w:color w:val="FF0000"/>
          <w:sz w:val="20"/>
          <w:szCs w:val="20"/>
        </w:rPr>
        <w:t>CSI generation model</w:t>
      </w:r>
      <w:r>
        <w:rPr>
          <w:b/>
          <w:bCs/>
          <w:i/>
          <w:iCs/>
          <w:szCs w:val="20"/>
        </w:rPr>
        <w:t xml:space="preserve"> </w:t>
      </w:r>
      <w:r>
        <w:rPr>
          <w:b/>
          <w:bCs/>
          <w:i/>
          <w:iCs/>
          <w:sz w:val="20"/>
          <w:szCs w:val="20"/>
        </w:rPr>
        <w:t>input, including at least</w:t>
      </w:r>
    </w:p>
    <w:p w14:paraId="15F41F16" w14:textId="77777777" w:rsidR="007F5AB3" w:rsidRDefault="007F5AB3" w:rsidP="007F5AB3">
      <w:pPr>
        <w:pStyle w:val="ListParagraph"/>
        <w:numPr>
          <w:ilvl w:val="0"/>
          <w:numId w:val="15"/>
        </w:numPr>
        <w:ind w:leftChars="0"/>
        <w:textAlignment w:val="auto"/>
        <w:rPr>
          <w:b/>
          <w:i/>
          <w:iCs/>
          <w:szCs w:val="20"/>
        </w:rPr>
      </w:pPr>
      <w:r>
        <w:rPr>
          <w:b/>
          <w:i/>
          <w:iCs/>
          <w:szCs w:val="20"/>
        </w:rPr>
        <w:t xml:space="preserve">Model input type/dimension/configuration and potential post processing, e.g. </w:t>
      </w:r>
    </w:p>
    <w:p w14:paraId="51594145" w14:textId="77777777" w:rsidR="007F5AB3" w:rsidRDefault="007F5AB3" w:rsidP="007F5AB3">
      <w:pPr>
        <w:pStyle w:val="ListParagraph"/>
        <w:numPr>
          <w:ilvl w:val="0"/>
          <w:numId w:val="16"/>
        </w:numPr>
        <w:ind w:leftChars="0"/>
        <w:textAlignment w:val="auto"/>
        <w:rPr>
          <w:b/>
          <w:i/>
          <w:iCs/>
          <w:szCs w:val="20"/>
        </w:rPr>
      </w:pPr>
      <w:r>
        <w:rPr>
          <w:b/>
          <w:i/>
          <w:iCs/>
          <w:szCs w:val="20"/>
        </w:rPr>
        <w:t>Model-based MIMO channel feature extraction methods (pre-processing) based on spatial- and frequency-domain DFT codebooks (using Type-II CSI Rel.16) and associated specification impacts (e.g., additional required signaling over the air interface).</w:t>
      </w:r>
    </w:p>
    <w:p w14:paraId="6829E056" w14:textId="77777777" w:rsidR="007F5AB3" w:rsidRDefault="007F5AB3" w:rsidP="007F5AB3">
      <w:pPr>
        <w:pStyle w:val="ListParagraph"/>
        <w:numPr>
          <w:ilvl w:val="0"/>
          <w:numId w:val="16"/>
        </w:numPr>
        <w:ind w:leftChars="0"/>
        <w:textAlignment w:val="auto"/>
        <w:rPr>
          <w:b/>
          <w:i/>
          <w:iCs/>
          <w:szCs w:val="20"/>
        </w:rPr>
      </w:pPr>
      <w:r>
        <w:rPr>
          <w:b/>
          <w:i/>
          <w:iCs/>
          <w:szCs w:val="20"/>
        </w:rPr>
        <w:t>MIMO channel normalization methods, and associated specification impacts (e.g., additional required signaling over the air interface).</w:t>
      </w:r>
    </w:p>
    <w:p w14:paraId="29902F24" w14:textId="77777777" w:rsidR="007F5AB3" w:rsidRDefault="007F5AB3" w:rsidP="007F5AB3">
      <w:pPr>
        <w:pStyle w:val="ListParagraph"/>
        <w:numPr>
          <w:ilvl w:val="0"/>
          <w:numId w:val="15"/>
        </w:numPr>
        <w:ind w:leftChars="0"/>
        <w:rPr>
          <w:b/>
          <w:bCs/>
          <w:i/>
          <w:iCs/>
          <w:szCs w:val="20"/>
        </w:rPr>
      </w:pPr>
      <w:r>
        <w:rPr>
          <w:b/>
          <w:bCs/>
          <w:i/>
          <w:iCs/>
          <w:szCs w:val="20"/>
        </w:rPr>
        <w:lastRenderedPageBreak/>
        <w:t xml:space="preserve">Note: The </w:t>
      </w:r>
      <w:r>
        <w:rPr>
          <w:b/>
          <w:bCs/>
          <w:i/>
          <w:iCs/>
          <w:color w:val="FF0000"/>
          <w:szCs w:val="20"/>
        </w:rPr>
        <w:t>CSI generation model</w:t>
      </w:r>
      <w:r>
        <w:rPr>
          <w:b/>
          <w:bCs/>
          <w:i/>
          <w:iCs/>
          <w:szCs w:val="20"/>
        </w:rPr>
        <w:t xml:space="preserve"> input can be left for implementation if UE knows the input format through proprietary method. </w:t>
      </w:r>
      <w:r>
        <w:rPr>
          <w:b/>
          <w:bCs/>
          <w:i/>
          <w:iCs/>
          <w:strike/>
          <w:szCs w:val="20"/>
        </w:rPr>
        <w:t>training collaboration type 3</w:t>
      </w:r>
      <w:r>
        <w:rPr>
          <w:b/>
          <w:bCs/>
          <w:i/>
          <w:iCs/>
          <w:szCs w:val="20"/>
        </w:rPr>
        <w:t>.</w:t>
      </w:r>
    </w:p>
    <w:p w14:paraId="6AA76D9B" w14:textId="77777777" w:rsidR="007F5AB3" w:rsidRPr="007F5AB3" w:rsidRDefault="007F5AB3">
      <w:pPr>
        <w:rPr>
          <w:rFonts w:eastAsia="Malgun Gothic"/>
          <w:b/>
          <w:bCs/>
          <w:iCs/>
          <w:sz w:val="20"/>
          <w:szCs w:val="20"/>
          <w:lang w:val="en-GB"/>
        </w:rPr>
      </w:pPr>
    </w:p>
    <w:p w14:paraId="00CD363D"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3-3-3: </w:t>
      </w:r>
    </w:p>
    <w:p w14:paraId="5BA67915"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decoder output, including at least</w:t>
      </w:r>
    </w:p>
    <w:p w14:paraId="1C7FF9F1" w14:textId="77777777" w:rsidR="00AD200E" w:rsidRDefault="00B46935">
      <w:pPr>
        <w:pStyle w:val="ListParagraph"/>
        <w:numPr>
          <w:ilvl w:val="0"/>
          <w:numId w:val="17"/>
        </w:numPr>
        <w:ind w:leftChars="0"/>
        <w:rPr>
          <w:b/>
          <w:bCs/>
          <w:i/>
          <w:iCs/>
          <w:szCs w:val="20"/>
        </w:rPr>
      </w:pPr>
      <w:r>
        <w:rPr>
          <w:b/>
          <w:bCs/>
          <w:i/>
          <w:iCs/>
          <w:szCs w:val="20"/>
        </w:rPr>
        <w:t xml:space="preserve">Model output type/dimension/configuration and potential post processing </w:t>
      </w:r>
    </w:p>
    <w:p w14:paraId="74A45349" w14:textId="77777777" w:rsidR="00AD200E" w:rsidRDefault="00B46935">
      <w:pPr>
        <w:rPr>
          <w:b/>
          <w:bCs/>
          <w:i/>
          <w:iCs/>
          <w:sz w:val="20"/>
          <w:szCs w:val="20"/>
        </w:rPr>
      </w:pPr>
      <w:r>
        <w:rPr>
          <w:b/>
          <w:bCs/>
          <w:i/>
          <w:iCs/>
          <w:sz w:val="20"/>
          <w:szCs w:val="20"/>
        </w:rPr>
        <w:t xml:space="preserve"> </w:t>
      </w:r>
    </w:p>
    <w:p w14:paraId="5F1C1553" w14:textId="77777777" w:rsidR="00AD200E" w:rsidRDefault="00B4693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D200E" w14:paraId="62799D9D" w14:textId="77777777">
        <w:tc>
          <w:tcPr>
            <w:tcW w:w="2705" w:type="dxa"/>
          </w:tcPr>
          <w:p w14:paraId="536AEA17" w14:textId="77777777" w:rsidR="00AD200E" w:rsidRDefault="00B46935">
            <w:pPr>
              <w:rPr>
                <w:b/>
                <w:bCs/>
                <w:sz w:val="20"/>
                <w:szCs w:val="20"/>
                <w:lang w:eastAsia="en-US"/>
              </w:rPr>
            </w:pPr>
            <w:r>
              <w:rPr>
                <w:b/>
                <w:bCs/>
                <w:sz w:val="20"/>
                <w:szCs w:val="20"/>
                <w:lang w:eastAsia="en-US"/>
              </w:rPr>
              <w:t>Company</w:t>
            </w:r>
          </w:p>
        </w:tc>
        <w:tc>
          <w:tcPr>
            <w:tcW w:w="6305" w:type="dxa"/>
          </w:tcPr>
          <w:p w14:paraId="47A3657F" w14:textId="77777777" w:rsidR="00AD200E" w:rsidRDefault="00B46935">
            <w:pPr>
              <w:rPr>
                <w:b/>
                <w:bCs/>
                <w:sz w:val="20"/>
                <w:szCs w:val="20"/>
                <w:lang w:eastAsia="en-US"/>
              </w:rPr>
            </w:pPr>
            <w:r>
              <w:rPr>
                <w:b/>
                <w:bCs/>
                <w:sz w:val="20"/>
                <w:szCs w:val="20"/>
                <w:lang w:eastAsia="en-US"/>
              </w:rPr>
              <w:t>View</w:t>
            </w:r>
          </w:p>
        </w:tc>
      </w:tr>
      <w:tr w:rsidR="00AD200E" w14:paraId="6DC2E759" w14:textId="77777777">
        <w:tc>
          <w:tcPr>
            <w:tcW w:w="2705" w:type="dxa"/>
          </w:tcPr>
          <w:p w14:paraId="6EA08020" w14:textId="77777777" w:rsidR="00AD200E" w:rsidRDefault="00B46935">
            <w:pPr>
              <w:rPr>
                <w:sz w:val="20"/>
                <w:szCs w:val="20"/>
                <w:lang w:eastAsia="en-US"/>
              </w:rPr>
            </w:pPr>
            <w:r>
              <w:rPr>
                <w:sz w:val="20"/>
                <w:szCs w:val="20"/>
                <w:lang w:eastAsia="en-US"/>
              </w:rPr>
              <w:t>Lenovo</w:t>
            </w:r>
          </w:p>
        </w:tc>
        <w:tc>
          <w:tcPr>
            <w:tcW w:w="6305" w:type="dxa"/>
          </w:tcPr>
          <w:p w14:paraId="1E6041A4" w14:textId="77777777" w:rsidR="00AD200E" w:rsidRDefault="00B46935">
            <w:pPr>
              <w:rPr>
                <w:b/>
                <w:bCs/>
                <w:sz w:val="20"/>
                <w:szCs w:val="20"/>
                <w:lang w:eastAsia="en-US"/>
              </w:rPr>
            </w:pPr>
            <w:r>
              <w:rPr>
                <w:sz w:val="20"/>
                <w:szCs w:val="20"/>
                <w:lang w:eastAsia="en-US"/>
              </w:rPr>
              <w:t>Deprioritize until more clarity on AI-based CSI feedback design from agenda 9.2.2.1 is available</w:t>
            </w:r>
          </w:p>
        </w:tc>
      </w:tr>
      <w:tr w:rsidR="00AD200E" w14:paraId="6DD42889" w14:textId="77777777">
        <w:tc>
          <w:tcPr>
            <w:tcW w:w="2705" w:type="dxa"/>
          </w:tcPr>
          <w:p w14:paraId="69323911" w14:textId="77777777" w:rsidR="00AD200E" w:rsidRDefault="00B4693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46C42534" w14:textId="77777777" w:rsidR="00AD200E" w:rsidRDefault="00B46935">
            <w:pPr>
              <w:rPr>
                <w:sz w:val="20"/>
                <w:szCs w:val="20"/>
                <w:lang w:eastAsia="en-US"/>
              </w:rPr>
            </w:pPr>
            <w:r>
              <w:rPr>
                <w:rFonts w:eastAsia="Malgun Gothic"/>
                <w:sz w:val="20"/>
                <w:szCs w:val="20"/>
              </w:rPr>
              <w:t>Support in general,</w:t>
            </w:r>
            <w:r>
              <w:rPr>
                <w:rFonts w:eastAsiaTheme="minorEastAsia"/>
                <w:bCs/>
                <w:sz w:val="20"/>
                <w:szCs w:val="20"/>
              </w:rPr>
              <w:t xml:space="preserve"> and share the similar view with </w:t>
            </w:r>
            <w:r>
              <w:rPr>
                <w:sz w:val="20"/>
                <w:szCs w:val="20"/>
                <w:lang w:eastAsia="en-US"/>
              </w:rPr>
              <w:t>Lenovo that t</w:t>
            </w:r>
            <w:r>
              <w:rPr>
                <w:rFonts w:eastAsia="Malgun Gothic"/>
                <w:bCs/>
                <w:iCs/>
                <w:sz w:val="20"/>
                <w:szCs w:val="20"/>
              </w:rPr>
              <w:t xml:space="preserve">he specific impact is close related to the discussion in Section </w:t>
            </w:r>
            <w:r>
              <w:rPr>
                <w:sz w:val="20"/>
                <w:szCs w:val="20"/>
                <w:lang w:eastAsia="en-US"/>
              </w:rPr>
              <w:t>9.2.2.1.</w:t>
            </w:r>
          </w:p>
        </w:tc>
      </w:tr>
      <w:tr w:rsidR="00AD200E" w14:paraId="15424318" w14:textId="77777777">
        <w:tc>
          <w:tcPr>
            <w:tcW w:w="2705" w:type="dxa"/>
          </w:tcPr>
          <w:p w14:paraId="7F23F824"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21F37E55"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ame view as Lenovo and OPPO.</w:t>
            </w:r>
          </w:p>
        </w:tc>
      </w:tr>
      <w:tr w:rsidR="00AD200E" w14:paraId="3C9DA5D9" w14:textId="77777777">
        <w:tc>
          <w:tcPr>
            <w:tcW w:w="2705" w:type="dxa"/>
          </w:tcPr>
          <w:p w14:paraId="2A14BCBF" w14:textId="77777777" w:rsidR="00AD200E" w:rsidRDefault="00B46935">
            <w:pPr>
              <w:rPr>
                <w:rFonts w:eastAsiaTheme="minorEastAsia"/>
                <w:sz w:val="20"/>
                <w:szCs w:val="20"/>
              </w:rPr>
            </w:pPr>
            <w:r>
              <w:rPr>
                <w:smallCaps/>
                <w:sz w:val="20"/>
                <w:szCs w:val="20"/>
                <w:lang w:eastAsia="en-US"/>
              </w:rPr>
              <w:t>Futurewei</w:t>
            </w:r>
          </w:p>
        </w:tc>
        <w:tc>
          <w:tcPr>
            <w:tcW w:w="6305" w:type="dxa"/>
          </w:tcPr>
          <w:p w14:paraId="7899BABC" w14:textId="77777777" w:rsidR="00AD200E" w:rsidRDefault="00B46935">
            <w:pPr>
              <w:rPr>
                <w:rFonts w:eastAsiaTheme="minorEastAsia"/>
                <w:sz w:val="20"/>
                <w:szCs w:val="20"/>
              </w:rPr>
            </w:pPr>
            <w:r>
              <w:rPr>
                <w:rFonts w:eastAsiaTheme="minorEastAsia"/>
                <w:sz w:val="20"/>
                <w:szCs w:val="20"/>
              </w:rPr>
              <w:t>We are ok with this proposal in general but we think the exact post processing may be left for implementation while the needs/impacts relevant to standards should be specified.</w:t>
            </w:r>
          </w:p>
        </w:tc>
      </w:tr>
      <w:tr w:rsidR="00AD200E" w14:paraId="650FB52B" w14:textId="77777777">
        <w:tc>
          <w:tcPr>
            <w:tcW w:w="2705" w:type="dxa"/>
          </w:tcPr>
          <w:p w14:paraId="06F050E0" w14:textId="77777777" w:rsidR="00AD200E" w:rsidRDefault="00B46935">
            <w:pPr>
              <w:rPr>
                <w:smallCaps/>
                <w:sz w:val="20"/>
                <w:szCs w:val="20"/>
                <w:lang w:eastAsia="en-US"/>
              </w:rPr>
            </w:pPr>
            <w:r>
              <w:rPr>
                <w:smallCaps/>
                <w:sz w:val="20"/>
                <w:szCs w:val="20"/>
                <w:lang w:eastAsia="en-US"/>
              </w:rPr>
              <w:t>MediaTek</w:t>
            </w:r>
          </w:p>
        </w:tc>
        <w:tc>
          <w:tcPr>
            <w:tcW w:w="6305" w:type="dxa"/>
          </w:tcPr>
          <w:p w14:paraId="4C5B4916" w14:textId="77777777" w:rsidR="00AD200E" w:rsidRDefault="00B46935">
            <w:pPr>
              <w:rPr>
                <w:rFonts w:eastAsiaTheme="minorEastAsia"/>
                <w:sz w:val="20"/>
                <w:szCs w:val="20"/>
              </w:rPr>
            </w:pPr>
            <w:r>
              <w:rPr>
                <w:rFonts w:eastAsiaTheme="minorEastAsia"/>
                <w:sz w:val="20"/>
                <w:szCs w:val="20"/>
              </w:rPr>
              <w:t>Support, but fine with deferring discussion later</w:t>
            </w:r>
          </w:p>
        </w:tc>
      </w:tr>
      <w:tr w:rsidR="00AD200E" w14:paraId="1DA435BF" w14:textId="77777777">
        <w:tc>
          <w:tcPr>
            <w:tcW w:w="2705" w:type="dxa"/>
          </w:tcPr>
          <w:p w14:paraId="26A62D35" w14:textId="77777777" w:rsidR="00AD200E" w:rsidRDefault="00B46935">
            <w:pPr>
              <w:rPr>
                <w:smallCaps/>
                <w:sz w:val="20"/>
                <w:szCs w:val="20"/>
                <w:lang w:eastAsia="en-US"/>
              </w:rPr>
            </w:pPr>
            <w:r>
              <w:rPr>
                <w:smallCaps/>
                <w:sz w:val="20"/>
                <w:szCs w:val="20"/>
                <w:lang w:eastAsia="en-US"/>
              </w:rPr>
              <w:t>NVIDIA</w:t>
            </w:r>
          </w:p>
        </w:tc>
        <w:tc>
          <w:tcPr>
            <w:tcW w:w="6305" w:type="dxa"/>
          </w:tcPr>
          <w:p w14:paraId="50210406" w14:textId="77777777" w:rsidR="00AD200E" w:rsidRDefault="00B46935">
            <w:pPr>
              <w:rPr>
                <w:rFonts w:eastAsiaTheme="minorEastAsia"/>
                <w:sz w:val="20"/>
                <w:szCs w:val="20"/>
              </w:rPr>
            </w:pPr>
            <w:r>
              <w:rPr>
                <w:rFonts w:eastAsiaTheme="minorEastAsia"/>
                <w:sz w:val="20"/>
                <w:szCs w:val="20"/>
              </w:rPr>
              <w:t>These detailed aspects may be better addressed after more progresses are made under 9.2.2.1.</w:t>
            </w:r>
          </w:p>
        </w:tc>
      </w:tr>
      <w:tr w:rsidR="00AD200E" w14:paraId="1B005C5D" w14:textId="77777777">
        <w:tc>
          <w:tcPr>
            <w:tcW w:w="2705" w:type="dxa"/>
          </w:tcPr>
          <w:p w14:paraId="3FAE9284" w14:textId="77777777" w:rsidR="00AD200E" w:rsidRDefault="00B46935">
            <w:pPr>
              <w:rPr>
                <w:smallCaps/>
                <w:sz w:val="20"/>
                <w:szCs w:val="20"/>
                <w:lang w:eastAsia="en-US"/>
              </w:rPr>
            </w:pPr>
            <w:r>
              <w:rPr>
                <w:rFonts w:hint="eastAsia"/>
                <w:sz w:val="20"/>
                <w:szCs w:val="20"/>
                <w:lang w:eastAsia="en-US"/>
              </w:rPr>
              <w:t>X</w:t>
            </w:r>
            <w:r>
              <w:rPr>
                <w:sz w:val="20"/>
                <w:szCs w:val="20"/>
                <w:lang w:eastAsia="en-US"/>
              </w:rPr>
              <w:t>iaomi</w:t>
            </w:r>
          </w:p>
        </w:tc>
        <w:tc>
          <w:tcPr>
            <w:tcW w:w="6305" w:type="dxa"/>
          </w:tcPr>
          <w:p w14:paraId="27379949" w14:textId="77777777" w:rsidR="00AD200E" w:rsidRDefault="00B46935">
            <w:pPr>
              <w:rPr>
                <w:rFonts w:eastAsiaTheme="minorEastAsia"/>
                <w:sz w:val="20"/>
                <w:szCs w:val="20"/>
              </w:rPr>
            </w:pPr>
            <w:r>
              <w:rPr>
                <w:rFonts w:eastAsiaTheme="minorEastAsia" w:hint="eastAsia"/>
                <w:sz w:val="20"/>
                <w:szCs w:val="20"/>
              </w:rPr>
              <w:t>T</w:t>
            </w:r>
            <w:r>
              <w:rPr>
                <w:rFonts w:eastAsiaTheme="minorEastAsia"/>
                <w:sz w:val="20"/>
                <w:szCs w:val="20"/>
              </w:rPr>
              <w:t xml:space="preserve">his proposal can be discussed after some conclusions from </w:t>
            </w:r>
            <w:r>
              <w:rPr>
                <w:sz w:val="20"/>
                <w:szCs w:val="20"/>
                <w:lang w:eastAsia="en-US"/>
              </w:rPr>
              <w:t>agenda 9.2.2.1.</w:t>
            </w:r>
          </w:p>
        </w:tc>
      </w:tr>
      <w:tr w:rsidR="00AD200E" w14:paraId="0C96705D" w14:textId="77777777">
        <w:tc>
          <w:tcPr>
            <w:tcW w:w="2705" w:type="dxa"/>
          </w:tcPr>
          <w:p w14:paraId="77E42343" w14:textId="77777777" w:rsidR="00AD200E" w:rsidRDefault="00B4693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0629CC7C" w14:textId="77777777" w:rsidR="00AD200E" w:rsidRDefault="00B46935">
            <w:pPr>
              <w:rPr>
                <w:rFonts w:eastAsiaTheme="minorEastAsia"/>
                <w:sz w:val="20"/>
                <w:szCs w:val="20"/>
              </w:rPr>
            </w:pPr>
            <w:r>
              <w:rPr>
                <w:rFonts w:eastAsiaTheme="minorEastAsia"/>
                <w:sz w:val="20"/>
                <w:szCs w:val="20"/>
              </w:rPr>
              <w:t>We generally agree with this proposal, however, we think this issue is closely related to the sub use cases or training collaboration levels, which can be further discussed after those issues are stable.</w:t>
            </w:r>
          </w:p>
        </w:tc>
      </w:tr>
      <w:tr w:rsidR="00AD200E" w14:paraId="3F316242" w14:textId="77777777">
        <w:tc>
          <w:tcPr>
            <w:tcW w:w="2705" w:type="dxa"/>
          </w:tcPr>
          <w:p w14:paraId="026165EC" w14:textId="77777777" w:rsidR="00AD200E" w:rsidRDefault="00B46935">
            <w:pPr>
              <w:rPr>
                <w:rFonts w:eastAsiaTheme="minorEastAsia"/>
                <w:sz w:val="20"/>
                <w:szCs w:val="20"/>
              </w:rPr>
            </w:pPr>
            <w:r>
              <w:rPr>
                <w:rFonts w:eastAsiaTheme="minorEastAsia"/>
                <w:sz w:val="20"/>
                <w:szCs w:val="20"/>
              </w:rPr>
              <w:t>Google</w:t>
            </w:r>
          </w:p>
        </w:tc>
        <w:tc>
          <w:tcPr>
            <w:tcW w:w="6305" w:type="dxa"/>
          </w:tcPr>
          <w:p w14:paraId="6D8FC2CF" w14:textId="77777777" w:rsidR="00AD200E" w:rsidRDefault="00B46935">
            <w:pPr>
              <w:rPr>
                <w:rFonts w:eastAsiaTheme="minorEastAsia"/>
                <w:sz w:val="20"/>
                <w:szCs w:val="20"/>
              </w:rPr>
            </w:pPr>
            <w:r>
              <w:rPr>
                <w:rFonts w:eastAsiaTheme="minorEastAsia"/>
                <w:sz w:val="20"/>
                <w:szCs w:val="20"/>
              </w:rPr>
              <w:t>Support</w:t>
            </w:r>
          </w:p>
        </w:tc>
      </w:tr>
      <w:tr w:rsidR="00AD200E" w14:paraId="3D53B80F" w14:textId="77777777">
        <w:tc>
          <w:tcPr>
            <w:tcW w:w="2705" w:type="dxa"/>
          </w:tcPr>
          <w:p w14:paraId="64934D79"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02101073" w14:textId="77777777" w:rsidR="00AD200E" w:rsidRDefault="00B46935">
            <w:pPr>
              <w:rPr>
                <w:rFonts w:eastAsiaTheme="minorEastAsia"/>
                <w:sz w:val="20"/>
                <w:szCs w:val="20"/>
              </w:rPr>
            </w:pPr>
            <w:r>
              <w:rPr>
                <w:rFonts w:eastAsiaTheme="minorEastAsia"/>
                <w:sz w:val="20"/>
                <w:szCs w:val="20"/>
              </w:rPr>
              <w:t>Support</w:t>
            </w:r>
          </w:p>
        </w:tc>
      </w:tr>
      <w:tr w:rsidR="00AD200E" w14:paraId="6BA224B3" w14:textId="77777777">
        <w:tc>
          <w:tcPr>
            <w:tcW w:w="2705" w:type="dxa"/>
          </w:tcPr>
          <w:p w14:paraId="4FC8FEB4"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6CE01568" w14:textId="77777777" w:rsidR="00AD200E" w:rsidRDefault="00B46935">
            <w:pPr>
              <w:rPr>
                <w:rFonts w:eastAsiaTheme="minorEastAsia"/>
                <w:sz w:val="20"/>
                <w:szCs w:val="20"/>
              </w:rPr>
            </w:pPr>
            <w:r>
              <w:rPr>
                <w:rFonts w:eastAsia="Yu Mincho" w:hint="eastAsia"/>
                <w:sz w:val="20"/>
                <w:szCs w:val="20"/>
                <w:lang w:eastAsia="ja-JP"/>
              </w:rPr>
              <w:t>F</w:t>
            </w:r>
            <w:r>
              <w:rPr>
                <w:rFonts w:eastAsia="Yu Mincho"/>
                <w:sz w:val="20"/>
                <w:szCs w:val="20"/>
                <w:lang w:eastAsia="ja-JP"/>
              </w:rPr>
              <w:t>ine with the proposal. In our view, if offline training is used and multi-vendor agreements are assumed before model deployments, the output format and post-processing can be up to implementation.</w:t>
            </w:r>
          </w:p>
        </w:tc>
      </w:tr>
      <w:tr w:rsidR="00AD200E" w14:paraId="5659464E" w14:textId="77777777">
        <w:tc>
          <w:tcPr>
            <w:tcW w:w="2705" w:type="dxa"/>
          </w:tcPr>
          <w:p w14:paraId="4666D2D9"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71B3B75B" w14:textId="77777777" w:rsidR="00AD200E" w:rsidRDefault="00B46935">
            <w:pPr>
              <w:rPr>
                <w:rFonts w:eastAsia="Yu Mincho"/>
                <w:sz w:val="20"/>
                <w:szCs w:val="20"/>
                <w:lang w:eastAsia="ja-JP"/>
              </w:rPr>
            </w:pPr>
            <w:r>
              <w:rPr>
                <w:rFonts w:eastAsia="Yu Mincho"/>
                <w:sz w:val="20"/>
                <w:szCs w:val="20"/>
                <w:lang w:eastAsia="ja-JP"/>
              </w:rPr>
              <w:t>Support with a suggested change:</w:t>
            </w:r>
          </w:p>
          <w:p w14:paraId="168E06D0" w14:textId="77777777" w:rsidR="00AD200E" w:rsidRDefault="00AD200E">
            <w:pPr>
              <w:rPr>
                <w:rFonts w:eastAsia="Yu Mincho"/>
                <w:sz w:val="20"/>
                <w:szCs w:val="20"/>
                <w:lang w:eastAsia="ja-JP"/>
              </w:rPr>
            </w:pPr>
          </w:p>
          <w:p w14:paraId="61A80AA4" w14:textId="77777777" w:rsidR="00AD200E" w:rsidRDefault="00B46935">
            <w:pPr>
              <w:rPr>
                <w:rFonts w:eastAsia="Yu Mincho"/>
                <w:i/>
                <w:iCs/>
                <w:sz w:val="20"/>
                <w:szCs w:val="20"/>
                <w:lang w:eastAsia="ja-JP"/>
              </w:rPr>
            </w:pPr>
            <w:r>
              <w:rPr>
                <w:rFonts w:eastAsia="Yu Mincho"/>
                <w:i/>
                <w:iCs/>
                <w:sz w:val="20"/>
                <w:szCs w:val="20"/>
                <w:lang w:eastAsia="ja-JP"/>
              </w:rPr>
              <w:t xml:space="preserve">“In CSI compression using two-sided model use case, further study potential specification impact on </w:t>
            </w:r>
            <w:r>
              <w:rPr>
                <w:rFonts w:eastAsia="Yu Mincho"/>
                <w:i/>
                <w:iCs/>
                <w:sz w:val="20"/>
                <w:szCs w:val="20"/>
                <w:highlight w:val="yellow"/>
                <w:lang w:eastAsia="ja-JP"/>
              </w:rPr>
              <w:t xml:space="preserve">output CSI </w:t>
            </w:r>
            <w:r>
              <w:rPr>
                <w:rFonts w:eastAsia="Yu Mincho"/>
                <w:i/>
                <w:iCs/>
                <w:strike/>
                <w:sz w:val="20"/>
                <w:szCs w:val="20"/>
                <w:highlight w:val="yellow"/>
                <w:lang w:eastAsia="ja-JP"/>
              </w:rPr>
              <w:t>decoder output</w:t>
            </w:r>
            <w:r>
              <w:rPr>
                <w:rFonts w:eastAsia="Yu Mincho"/>
                <w:i/>
                <w:iCs/>
                <w:sz w:val="20"/>
                <w:szCs w:val="20"/>
                <w:lang w:eastAsia="ja-JP"/>
              </w:rPr>
              <w:t>, including at least…"</w:t>
            </w:r>
          </w:p>
          <w:p w14:paraId="06AD0E72" w14:textId="77777777" w:rsidR="00AD200E" w:rsidRDefault="00AD200E">
            <w:pPr>
              <w:rPr>
                <w:rFonts w:eastAsia="Yu Mincho"/>
                <w:sz w:val="20"/>
                <w:szCs w:val="20"/>
                <w:lang w:eastAsia="ja-JP"/>
              </w:rPr>
            </w:pPr>
          </w:p>
          <w:p w14:paraId="380FEF3A" w14:textId="77777777" w:rsidR="00AD200E" w:rsidRDefault="00B46935">
            <w:pPr>
              <w:rPr>
                <w:rFonts w:eastAsia="Yu Mincho"/>
                <w:sz w:val="20"/>
                <w:szCs w:val="20"/>
                <w:lang w:eastAsia="ja-JP"/>
              </w:rPr>
            </w:pPr>
            <w:r>
              <w:rPr>
                <w:rFonts w:eastAsia="Yu Mincho"/>
                <w:sz w:val="20"/>
                <w:szCs w:val="20"/>
                <w:lang w:eastAsia="ja-JP"/>
              </w:rPr>
              <w:t>The output CSI is the final outcome after applying post-processing to the decoder output, and that should be specified.</w:t>
            </w:r>
          </w:p>
        </w:tc>
      </w:tr>
      <w:tr w:rsidR="00AD200E" w14:paraId="1B6E6948" w14:textId="77777777">
        <w:tc>
          <w:tcPr>
            <w:tcW w:w="2705" w:type="dxa"/>
          </w:tcPr>
          <w:p w14:paraId="39EB0E0E" w14:textId="77777777" w:rsidR="00AD200E" w:rsidRDefault="00B46935">
            <w:pPr>
              <w:rPr>
                <w:rFonts w:eastAsia="Yu Mincho"/>
                <w:sz w:val="20"/>
                <w:szCs w:val="20"/>
                <w:lang w:eastAsia="ja-JP"/>
              </w:rPr>
            </w:pPr>
            <w:r>
              <w:rPr>
                <w:rFonts w:eastAsiaTheme="minorEastAsia"/>
                <w:sz w:val="20"/>
                <w:szCs w:val="20"/>
              </w:rPr>
              <w:lastRenderedPageBreak/>
              <w:t>Ericsson</w:t>
            </w:r>
          </w:p>
        </w:tc>
        <w:tc>
          <w:tcPr>
            <w:tcW w:w="6305" w:type="dxa"/>
          </w:tcPr>
          <w:p w14:paraId="09870243" w14:textId="77777777" w:rsidR="00AD200E" w:rsidRDefault="00B46935">
            <w:pPr>
              <w:rPr>
                <w:rFonts w:eastAsia="Yu Mincho"/>
                <w:sz w:val="20"/>
                <w:szCs w:val="20"/>
                <w:lang w:eastAsia="ja-JP"/>
              </w:rPr>
            </w:pPr>
            <w:r>
              <w:rPr>
                <w:rFonts w:eastAsia="Malgun Gothic"/>
                <w:sz w:val="20"/>
                <w:szCs w:val="20"/>
              </w:rPr>
              <w:t xml:space="preserve">Support. In principle the gNB need to know what the decoder output represents (full H channel? Eigenvectors? Etc..), whether this requires specifications needs to be studied. </w:t>
            </w:r>
          </w:p>
        </w:tc>
      </w:tr>
      <w:tr w:rsidR="00AD200E" w14:paraId="3A5F136C" w14:textId="77777777">
        <w:tc>
          <w:tcPr>
            <w:tcW w:w="2705" w:type="dxa"/>
          </w:tcPr>
          <w:p w14:paraId="75C9B7AF" w14:textId="77777777" w:rsidR="00AD200E" w:rsidRDefault="00B46935">
            <w:pPr>
              <w:rPr>
                <w:rFonts w:eastAsiaTheme="minorEastAsia"/>
                <w:sz w:val="20"/>
                <w:szCs w:val="20"/>
              </w:rPr>
            </w:pPr>
            <w:r>
              <w:rPr>
                <w:rFonts w:eastAsiaTheme="minorEastAsia"/>
                <w:sz w:val="20"/>
                <w:szCs w:val="20"/>
              </w:rPr>
              <w:t>LG</w:t>
            </w:r>
          </w:p>
        </w:tc>
        <w:tc>
          <w:tcPr>
            <w:tcW w:w="6305" w:type="dxa"/>
          </w:tcPr>
          <w:p w14:paraId="5698AE2F" w14:textId="77777777" w:rsidR="00AD200E" w:rsidRDefault="00B46935">
            <w:pPr>
              <w:rPr>
                <w:rFonts w:eastAsiaTheme="minorEastAsia"/>
                <w:sz w:val="20"/>
                <w:szCs w:val="20"/>
              </w:rPr>
            </w:pPr>
            <w:r>
              <w:rPr>
                <w:rFonts w:eastAsiaTheme="minorEastAsia"/>
                <w:sz w:val="20"/>
                <w:szCs w:val="20"/>
              </w:rPr>
              <w:t>Support</w:t>
            </w:r>
          </w:p>
        </w:tc>
      </w:tr>
      <w:tr w:rsidR="00AD200E" w14:paraId="241E3DF9" w14:textId="77777777">
        <w:tc>
          <w:tcPr>
            <w:tcW w:w="2705" w:type="dxa"/>
          </w:tcPr>
          <w:p w14:paraId="6C78E19C"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4741388"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ine with the proposal.</w:t>
            </w:r>
          </w:p>
        </w:tc>
      </w:tr>
      <w:tr w:rsidR="00AD200E" w14:paraId="760473BE" w14:textId="77777777">
        <w:tc>
          <w:tcPr>
            <w:tcW w:w="2705" w:type="dxa"/>
          </w:tcPr>
          <w:p w14:paraId="373C2CC9"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1A8EDEC2" w14:textId="77777777" w:rsidR="00AD200E" w:rsidRDefault="00B46935">
            <w:pPr>
              <w:rPr>
                <w:rFonts w:eastAsiaTheme="minorEastAsia"/>
                <w:sz w:val="20"/>
                <w:szCs w:val="20"/>
              </w:rPr>
            </w:pPr>
            <w:r>
              <w:rPr>
                <w:rFonts w:eastAsiaTheme="minorEastAsia"/>
                <w:sz w:val="20"/>
                <w:szCs w:val="20"/>
              </w:rPr>
              <w:t>We support in principle, but prefer discuss it later after some conclusions from agenda 9.2.2.1.</w:t>
            </w:r>
          </w:p>
        </w:tc>
      </w:tr>
      <w:tr w:rsidR="00AD200E" w14:paraId="59BC4C32" w14:textId="77777777">
        <w:tc>
          <w:tcPr>
            <w:tcW w:w="2705" w:type="dxa"/>
          </w:tcPr>
          <w:p w14:paraId="23D933DD"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5EA7783B" w14:textId="77777777" w:rsidR="00AD200E" w:rsidRDefault="00B46935">
            <w:pPr>
              <w:rPr>
                <w:rFonts w:eastAsiaTheme="minorEastAsia"/>
                <w:sz w:val="20"/>
                <w:szCs w:val="20"/>
              </w:rPr>
            </w:pPr>
            <w:r>
              <w:rPr>
                <w:rFonts w:eastAsiaTheme="minorEastAsia" w:hint="eastAsia"/>
                <w:sz w:val="20"/>
                <w:szCs w:val="20"/>
              </w:rPr>
              <w:t xml:space="preserve">Support in principle and </w:t>
            </w:r>
            <w:r>
              <w:rPr>
                <w:rFonts w:eastAsiaTheme="minorEastAsia"/>
                <w:sz w:val="20"/>
                <w:szCs w:val="20"/>
              </w:rPr>
              <w:t xml:space="preserve">fine to have further discussions after </w:t>
            </w:r>
            <w:r>
              <w:rPr>
                <w:rFonts w:eastAsiaTheme="minorEastAsia" w:hint="eastAsia"/>
                <w:sz w:val="20"/>
                <w:szCs w:val="20"/>
              </w:rPr>
              <w:t>there is some</w:t>
            </w:r>
            <w:r>
              <w:rPr>
                <w:rFonts w:eastAsiaTheme="minorEastAsia"/>
                <w:sz w:val="20"/>
                <w:szCs w:val="20"/>
              </w:rPr>
              <w:t xml:space="preserve"> conclusions from 9.2.2.1.</w:t>
            </w:r>
          </w:p>
        </w:tc>
      </w:tr>
      <w:tr w:rsidR="00AD200E" w14:paraId="5D6B91E0" w14:textId="77777777">
        <w:tc>
          <w:tcPr>
            <w:tcW w:w="2705" w:type="dxa"/>
          </w:tcPr>
          <w:p w14:paraId="27C3EF0F"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22B6E493"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 in principle</w:t>
            </w:r>
          </w:p>
        </w:tc>
      </w:tr>
      <w:tr w:rsidR="00AD200E" w14:paraId="19623928" w14:textId="77777777">
        <w:tc>
          <w:tcPr>
            <w:tcW w:w="2705" w:type="dxa"/>
          </w:tcPr>
          <w:p w14:paraId="02C81A3E"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1A36429" w14:textId="77777777" w:rsidR="00AD200E" w:rsidRDefault="00B46935">
            <w:r>
              <w:rPr>
                <w:i/>
                <w:iCs/>
                <w:strike/>
                <w:sz w:val="20"/>
                <w:szCs w:val="20"/>
              </w:rPr>
              <w:t>decoder</w:t>
            </w:r>
            <w:r>
              <w:rPr>
                <w:i/>
                <w:iCs/>
                <w:sz w:val="20"/>
                <w:szCs w:val="20"/>
              </w:rPr>
              <w:t xml:space="preserve">-&gt; </w:t>
            </w:r>
            <w:r>
              <w:t>CSI reconstruction part</w:t>
            </w:r>
          </w:p>
          <w:p w14:paraId="0446561D" w14:textId="77777777" w:rsidR="00AD200E" w:rsidRDefault="00B46935">
            <w:pPr>
              <w:rPr>
                <w:rFonts w:eastAsiaTheme="minorEastAsia"/>
                <w:sz w:val="20"/>
                <w:szCs w:val="20"/>
              </w:rPr>
            </w:pPr>
            <w:r>
              <w:rPr>
                <w:sz w:val="20"/>
                <w:szCs w:val="20"/>
              </w:rPr>
              <w:t>We support this proposal in general.</w:t>
            </w:r>
          </w:p>
        </w:tc>
      </w:tr>
      <w:tr w:rsidR="00AD200E" w14:paraId="5D518809" w14:textId="77777777">
        <w:tc>
          <w:tcPr>
            <w:tcW w:w="2705" w:type="dxa"/>
          </w:tcPr>
          <w:p w14:paraId="683763DC" w14:textId="77777777" w:rsidR="00AD200E" w:rsidRDefault="00B46935">
            <w:pPr>
              <w:rPr>
                <w:rFonts w:eastAsiaTheme="minorEastAsia"/>
                <w:sz w:val="20"/>
                <w:szCs w:val="20"/>
              </w:rPr>
            </w:pPr>
            <w:r>
              <w:rPr>
                <w:rFonts w:eastAsiaTheme="minorEastAsia"/>
                <w:sz w:val="20"/>
                <w:szCs w:val="20"/>
              </w:rPr>
              <w:t>AT&amp;T</w:t>
            </w:r>
          </w:p>
        </w:tc>
        <w:tc>
          <w:tcPr>
            <w:tcW w:w="6305" w:type="dxa"/>
          </w:tcPr>
          <w:p w14:paraId="2FFECED5" w14:textId="77777777" w:rsidR="00AD200E" w:rsidRDefault="00B46935">
            <w:pPr>
              <w:rPr>
                <w:sz w:val="20"/>
                <w:szCs w:val="20"/>
              </w:rPr>
            </w:pPr>
            <w:r>
              <w:rPr>
                <w:sz w:val="20"/>
                <w:szCs w:val="20"/>
              </w:rPr>
              <w:t>Support</w:t>
            </w:r>
          </w:p>
        </w:tc>
      </w:tr>
      <w:tr w:rsidR="00AD200E" w14:paraId="2CE0CFCA" w14:textId="77777777">
        <w:tc>
          <w:tcPr>
            <w:tcW w:w="2705" w:type="dxa"/>
          </w:tcPr>
          <w:p w14:paraId="1BDCA620" w14:textId="77777777" w:rsidR="00AD200E" w:rsidRDefault="00B46935">
            <w:pPr>
              <w:rPr>
                <w:rFonts w:eastAsiaTheme="minorEastAsia"/>
                <w:sz w:val="20"/>
                <w:szCs w:val="20"/>
              </w:rPr>
            </w:pPr>
            <w:r>
              <w:rPr>
                <w:rFonts w:eastAsia="Yu Mincho"/>
                <w:sz w:val="20"/>
                <w:szCs w:val="20"/>
                <w:lang w:eastAsia="ja-JP"/>
              </w:rPr>
              <w:t>Intel</w:t>
            </w:r>
          </w:p>
        </w:tc>
        <w:tc>
          <w:tcPr>
            <w:tcW w:w="6305" w:type="dxa"/>
          </w:tcPr>
          <w:p w14:paraId="7ADDDFD4" w14:textId="77777777" w:rsidR="00AD200E" w:rsidRDefault="00B46935">
            <w:pPr>
              <w:rPr>
                <w:sz w:val="20"/>
                <w:szCs w:val="20"/>
              </w:rPr>
            </w:pPr>
            <w:r>
              <w:rPr>
                <w:rFonts w:eastAsia="Yu Mincho"/>
                <w:sz w:val="20"/>
                <w:szCs w:val="20"/>
                <w:lang w:eastAsia="ja-JP"/>
              </w:rPr>
              <w:t>We are fine to consider this further</w:t>
            </w:r>
          </w:p>
        </w:tc>
      </w:tr>
    </w:tbl>
    <w:p w14:paraId="479030F4" w14:textId="77777777" w:rsidR="00AD200E" w:rsidRDefault="00AD200E">
      <w:pPr>
        <w:rPr>
          <w:szCs w:val="20"/>
          <w:lang w:eastAsia="en-US"/>
        </w:rPr>
      </w:pPr>
    </w:p>
    <w:p w14:paraId="01B2DFCE" w14:textId="77777777" w:rsidR="00AD200E" w:rsidRDefault="00B46935">
      <w:pPr>
        <w:rPr>
          <w:sz w:val="20"/>
          <w:szCs w:val="20"/>
          <w:lang w:eastAsia="en-US"/>
        </w:rPr>
      </w:pPr>
      <w:r>
        <w:rPr>
          <w:sz w:val="20"/>
          <w:szCs w:val="20"/>
          <w:lang w:eastAsia="en-US"/>
        </w:rPr>
        <w:t xml:space="preserve">Thanks for all the input. The proposal is updated to capture the comments as below. </w:t>
      </w:r>
    </w:p>
    <w:p w14:paraId="4640892C" w14:textId="77777777" w:rsidR="00AD200E" w:rsidRDefault="00AD200E">
      <w:pPr>
        <w:rPr>
          <w:b/>
          <w:bCs/>
          <w:i/>
          <w:iCs/>
          <w:sz w:val="20"/>
          <w:szCs w:val="20"/>
        </w:rPr>
      </w:pPr>
    </w:p>
    <w:p w14:paraId="34DB44B0"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3-3-3(v1): </w:t>
      </w:r>
    </w:p>
    <w:p w14:paraId="5AE6ED67"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w:t>
      </w:r>
      <w:r>
        <w:rPr>
          <w:b/>
          <w:bCs/>
          <w:i/>
          <w:iCs/>
          <w:color w:val="FF0000"/>
          <w:sz w:val="20"/>
          <w:szCs w:val="20"/>
        </w:rPr>
        <w:t>on output CSI</w:t>
      </w:r>
      <w:r>
        <w:rPr>
          <w:b/>
          <w:bCs/>
          <w:i/>
          <w:iCs/>
          <w:sz w:val="20"/>
          <w:szCs w:val="20"/>
        </w:rPr>
        <w:t>, including at least</w:t>
      </w:r>
    </w:p>
    <w:p w14:paraId="682E5D9C" w14:textId="77777777" w:rsidR="00AD200E" w:rsidRDefault="00B46935">
      <w:pPr>
        <w:pStyle w:val="ListParagraph"/>
        <w:numPr>
          <w:ilvl w:val="0"/>
          <w:numId w:val="17"/>
        </w:numPr>
        <w:ind w:leftChars="0"/>
        <w:rPr>
          <w:b/>
          <w:bCs/>
          <w:i/>
          <w:iCs/>
          <w:szCs w:val="20"/>
        </w:rPr>
      </w:pPr>
      <w:r>
        <w:rPr>
          <w:b/>
          <w:bCs/>
          <w:i/>
          <w:iCs/>
          <w:szCs w:val="20"/>
        </w:rPr>
        <w:t xml:space="preserve">Model output type/dimension/configuration and potential post processing </w:t>
      </w:r>
    </w:p>
    <w:p w14:paraId="55CA17AA" w14:textId="77777777" w:rsidR="00AD200E" w:rsidRDefault="00AD200E">
      <w:pPr>
        <w:rPr>
          <w:b/>
          <w:bCs/>
          <w:iCs/>
          <w:sz w:val="20"/>
          <w:szCs w:val="20"/>
          <w:lang w:val="en-GB"/>
        </w:rPr>
      </w:pPr>
    </w:p>
    <w:p w14:paraId="44FAC779" w14:textId="77777777" w:rsidR="00AD200E" w:rsidRDefault="00B46935">
      <w:pPr>
        <w:rPr>
          <w:sz w:val="20"/>
          <w:szCs w:val="20"/>
          <w:lang w:eastAsia="en-US"/>
        </w:rPr>
      </w:pPr>
      <w:r>
        <w:rPr>
          <w:sz w:val="20"/>
          <w:szCs w:val="20"/>
          <w:lang w:eastAsia="en-US"/>
        </w:rPr>
        <w:t>Please provide your view below:</w:t>
      </w:r>
    </w:p>
    <w:p w14:paraId="63C34A51" w14:textId="77777777" w:rsidR="00AD200E" w:rsidRDefault="00AD200E">
      <w:pPr>
        <w:rPr>
          <w:b/>
          <w:bCs/>
          <w:iCs/>
          <w:sz w:val="20"/>
          <w:szCs w:val="20"/>
        </w:rPr>
      </w:pPr>
    </w:p>
    <w:tbl>
      <w:tblPr>
        <w:tblStyle w:val="TableGrid"/>
        <w:tblW w:w="0" w:type="auto"/>
        <w:tblLook w:val="04A0" w:firstRow="1" w:lastRow="0" w:firstColumn="1" w:lastColumn="0" w:noHBand="0" w:noVBand="1"/>
      </w:tblPr>
      <w:tblGrid>
        <w:gridCol w:w="2705"/>
        <w:gridCol w:w="6305"/>
      </w:tblGrid>
      <w:tr w:rsidR="00AD200E" w14:paraId="5D73B71D" w14:textId="77777777">
        <w:tc>
          <w:tcPr>
            <w:tcW w:w="2705" w:type="dxa"/>
          </w:tcPr>
          <w:p w14:paraId="5606EBB4" w14:textId="77777777" w:rsidR="00AD200E" w:rsidRDefault="00B46935">
            <w:pPr>
              <w:rPr>
                <w:b/>
                <w:bCs/>
                <w:sz w:val="20"/>
                <w:szCs w:val="20"/>
                <w:lang w:eastAsia="en-US"/>
              </w:rPr>
            </w:pPr>
            <w:r>
              <w:rPr>
                <w:b/>
                <w:bCs/>
                <w:sz w:val="20"/>
                <w:szCs w:val="20"/>
                <w:lang w:eastAsia="en-US"/>
              </w:rPr>
              <w:t>Company</w:t>
            </w:r>
          </w:p>
        </w:tc>
        <w:tc>
          <w:tcPr>
            <w:tcW w:w="6305" w:type="dxa"/>
          </w:tcPr>
          <w:p w14:paraId="628D2FE8" w14:textId="77777777" w:rsidR="00AD200E" w:rsidRDefault="00B46935">
            <w:pPr>
              <w:rPr>
                <w:b/>
                <w:bCs/>
                <w:sz w:val="20"/>
                <w:szCs w:val="20"/>
                <w:lang w:eastAsia="en-US"/>
              </w:rPr>
            </w:pPr>
            <w:r>
              <w:rPr>
                <w:b/>
                <w:bCs/>
                <w:sz w:val="20"/>
                <w:szCs w:val="20"/>
                <w:lang w:eastAsia="en-US"/>
              </w:rPr>
              <w:t>View</w:t>
            </w:r>
          </w:p>
        </w:tc>
      </w:tr>
      <w:tr w:rsidR="00AD200E" w14:paraId="0435F96E" w14:textId="77777777">
        <w:tc>
          <w:tcPr>
            <w:tcW w:w="2705" w:type="dxa"/>
          </w:tcPr>
          <w:p w14:paraId="3B44B997" w14:textId="77777777" w:rsidR="00AD200E" w:rsidRDefault="00B46935">
            <w:pPr>
              <w:rPr>
                <w:bCs/>
                <w:sz w:val="20"/>
                <w:szCs w:val="20"/>
                <w:lang w:eastAsia="en-US"/>
              </w:rPr>
            </w:pPr>
            <w:r>
              <w:rPr>
                <w:bCs/>
                <w:sz w:val="20"/>
                <w:szCs w:val="20"/>
                <w:lang w:eastAsia="en-US"/>
              </w:rPr>
              <w:t>Samsung</w:t>
            </w:r>
          </w:p>
        </w:tc>
        <w:tc>
          <w:tcPr>
            <w:tcW w:w="6305" w:type="dxa"/>
          </w:tcPr>
          <w:p w14:paraId="56909877" w14:textId="77777777" w:rsidR="00AD200E" w:rsidRDefault="00B46935">
            <w:pPr>
              <w:rPr>
                <w:bCs/>
                <w:sz w:val="20"/>
                <w:szCs w:val="20"/>
                <w:lang w:eastAsia="en-US"/>
              </w:rPr>
            </w:pPr>
            <w:r>
              <w:rPr>
                <w:bCs/>
                <w:sz w:val="20"/>
                <w:szCs w:val="20"/>
                <w:lang w:eastAsia="en-US"/>
              </w:rPr>
              <w:t>Support</w:t>
            </w:r>
          </w:p>
        </w:tc>
      </w:tr>
      <w:tr w:rsidR="00AD200E" w14:paraId="7B9F90A0" w14:textId="77777777">
        <w:tc>
          <w:tcPr>
            <w:tcW w:w="2705" w:type="dxa"/>
          </w:tcPr>
          <w:p w14:paraId="25AEAF87" w14:textId="77777777" w:rsidR="00AD200E" w:rsidRDefault="00B46935">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39909B38"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100B1ED9" w14:textId="77777777">
        <w:tc>
          <w:tcPr>
            <w:tcW w:w="2705" w:type="dxa"/>
          </w:tcPr>
          <w:p w14:paraId="337C4FCC" w14:textId="77777777" w:rsidR="00AD200E" w:rsidRDefault="00B46935">
            <w:pPr>
              <w:rPr>
                <w:rFonts w:eastAsiaTheme="minorEastAsia"/>
                <w:bCs/>
                <w:sz w:val="20"/>
                <w:szCs w:val="20"/>
              </w:rPr>
            </w:pPr>
            <w:r>
              <w:rPr>
                <w:rFonts w:eastAsiaTheme="minorEastAsia" w:hint="eastAsia"/>
                <w:bCs/>
                <w:sz w:val="20"/>
                <w:szCs w:val="20"/>
              </w:rPr>
              <w:t>CATT</w:t>
            </w:r>
          </w:p>
        </w:tc>
        <w:tc>
          <w:tcPr>
            <w:tcW w:w="6305" w:type="dxa"/>
          </w:tcPr>
          <w:p w14:paraId="430E20BF"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4C4388F1" w14:textId="77777777">
        <w:tc>
          <w:tcPr>
            <w:tcW w:w="2705" w:type="dxa"/>
          </w:tcPr>
          <w:p w14:paraId="15AB2E0C" w14:textId="77777777" w:rsidR="00AD200E" w:rsidRDefault="00B46935">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63123336"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239DEA7F" w14:textId="77777777">
        <w:tc>
          <w:tcPr>
            <w:tcW w:w="2705" w:type="dxa"/>
          </w:tcPr>
          <w:p w14:paraId="55E955B9" w14:textId="77777777" w:rsidR="00AD200E" w:rsidRDefault="00B46935">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738A81AE"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06E6FDCE" w14:textId="77777777">
        <w:tc>
          <w:tcPr>
            <w:tcW w:w="2705" w:type="dxa"/>
          </w:tcPr>
          <w:p w14:paraId="7C39CE65" w14:textId="77777777" w:rsidR="00AD200E" w:rsidRDefault="00B46935">
            <w:pPr>
              <w:rPr>
                <w:rFonts w:eastAsiaTheme="minorEastAsia"/>
                <w:bCs/>
                <w:sz w:val="20"/>
                <w:szCs w:val="20"/>
              </w:rPr>
            </w:pPr>
            <w:r>
              <w:rPr>
                <w:rFonts w:eastAsiaTheme="minorEastAsia" w:hint="eastAsia"/>
                <w:bCs/>
                <w:sz w:val="20"/>
                <w:szCs w:val="20"/>
              </w:rPr>
              <w:t>ZTE</w:t>
            </w:r>
          </w:p>
        </w:tc>
        <w:tc>
          <w:tcPr>
            <w:tcW w:w="6305" w:type="dxa"/>
          </w:tcPr>
          <w:p w14:paraId="50AFE4BD" w14:textId="77777777" w:rsidR="00AD200E" w:rsidRDefault="00B46935">
            <w:pPr>
              <w:rPr>
                <w:rFonts w:eastAsiaTheme="minorEastAsia"/>
                <w:bCs/>
                <w:sz w:val="20"/>
                <w:szCs w:val="20"/>
              </w:rPr>
            </w:pPr>
            <w:r>
              <w:rPr>
                <w:rFonts w:eastAsiaTheme="minorEastAsia" w:hint="eastAsia"/>
                <w:bCs/>
                <w:sz w:val="20"/>
                <w:szCs w:val="20"/>
              </w:rPr>
              <w:t>Support</w:t>
            </w:r>
          </w:p>
        </w:tc>
      </w:tr>
      <w:tr w:rsidR="00650A43" w14:paraId="12719532" w14:textId="77777777">
        <w:tc>
          <w:tcPr>
            <w:tcW w:w="2705" w:type="dxa"/>
          </w:tcPr>
          <w:p w14:paraId="6D64A634" w14:textId="0E4ABF50" w:rsidR="00650A43" w:rsidRDefault="00650A43">
            <w:pPr>
              <w:rPr>
                <w:rFonts w:eastAsiaTheme="minorEastAsia"/>
                <w:bCs/>
                <w:sz w:val="20"/>
                <w:szCs w:val="20"/>
              </w:rPr>
            </w:pPr>
            <w:r>
              <w:rPr>
                <w:rFonts w:eastAsiaTheme="minorEastAsia"/>
                <w:bCs/>
                <w:sz w:val="20"/>
                <w:szCs w:val="20"/>
              </w:rPr>
              <w:t>AT&amp;T</w:t>
            </w:r>
          </w:p>
        </w:tc>
        <w:tc>
          <w:tcPr>
            <w:tcW w:w="6305" w:type="dxa"/>
          </w:tcPr>
          <w:p w14:paraId="49490C81" w14:textId="6BEC33F0" w:rsidR="00650A43" w:rsidRDefault="00650A43">
            <w:pPr>
              <w:rPr>
                <w:rFonts w:eastAsiaTheme="minorEastAsia"/>
                <w:bCs/>
                <w:sz w:val="20"/>
                <w:szCs w:val="20"/>
              </w:rPr>
            </w:pPr>
            <w:r>
              <w:rPr>
                <w:rFonts w:eastAsiaTheme="minorEastAsia"/>
                <w:bCs/>
                <w:sz w:val="20"/>
                <w:szCs w:val="20"/>
              </w:rPr>
              <w:t>Support</w:t>
            </w:r>
          </w:p>
        </w:tc>
      </w:tr>
      <w:tr w:rsidR="009E3C61" w14:paraId="67B507E4" w14:textId="77777777">
        <w:tc>
          <w:tcPr>
            <w:tcW w:w="2705" w:type="dxa"/>
          </w:tcPr>
          <w:p w14:paraId="3769377F" w14:textId="26FC9391" w:rsidR="009E3C61" w:rsidRDefault="009E3C61">
            <w:pPr>
              <w:rPr>
                <w:rFonts w:eastAsiaTheme="minorEastAsia"/>
                <w:bCs/>
                <w:sz w:val="20"/>
                <w:szCs w:val="20"/>
              </w:rPr>
            </w:pPr>
            <w:r>
              <w:rPr>
                <w:rFonts w:eastAsiaTheme="minorEastAsia" w:hint="eastAsia"/>
                <w:bCs/>
                <w:sz w:val="20"/>
                <w:szCs w:val="20"/>
              </w:rPr>
              <w:t>H</w:t>
            </w:r>
            <w:r>
              <w:rPr>
                <w:rFonts w:eastAsiaTheme="minorEastAsia"/>
                <w:bCs/>
                <w:sz w:val="20"/>
                <w:szCs w:val="20"/>
              </w:rPr>
              <w:t>uawei/Hisi</w:t>
            </w:r>
          </w:p>
        </w:tc>
        <w:tc>
          <w:tcPr>
            <w:tcW w:w="6305" w:type="dxa"/>
          </w:tcPr>
          <w:p w14:paraId="5A82D1BC" w14:textId="0A77A352" w:rsidR="009E3C61" w:rsidRDefault="009E3C61">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636197" w14:paraId="727014F5" w14:textId="77777777">
        <w:tc>
          <w:tcPr>
            <w:tcW w:w="2705" w:type="dxa"/>
          </w:tcPr>
          <w:p w14:paraId="7E9823BE" w14:textId="524014E4" w:rsidR="00636197" w:rsidRDefault="00636197">
            <w:pPr>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6305" w:type="dxa"/>
          </w:tcPr>
          <w:p w14:paraId="2DA01C72" w14:textId="7A708E97" w:rsidR="00636197" w:rsidRDefault="00636197">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5C4FBF" w14:paraId="33F30FB7" w14:textId="77777777">
        <w:tc>
          <w:tcPr>
            <w:tcW w:w="2705" w:type="dxa"/>
          </w:tcPr>
          <w:p w14:paraId="20C3692E" w14:textId="0AD467C1" w:rsidR="005C4FBF" w:rsidRDefault="005C4FBF">
            <w:pPr>
              <w:rPr>
                <w:rFonts w:eastAsiaTheme="minorEastAsia"/>
                <w:bCs/>
                <w:sz w:val="20"/>
                <w:szCs w:val="20"/>
              </w:rPr>
            </w:pPr>
            <w:r>
              <w:rPr>
                <w:rFonts w:eastAsiaTheme="minorEastAsia" w:hint="eastAsia"/>
                <w:bCs/>
                <w:sz w:val="20"/>
                <w:szCs w:val="20"/>
              </w:rPr>
              <w:lastRenderedPageBreak/>
              <w:t>E</w:t>
            </w:r>
            <w:r>
              <w:rPr>
                <w:rFonts w:eastAsiaTheme="minorEastAsia"/>
                <w:bCs/>
                <w:sz w:val="20"/>
                <w:szCs w:val="20"/>
              </w:rPr>
              <w:t>TRI</w:t>
            </w:r>
          </w:p>
        </w:tc>
        <w:tc>
          <w:tcPr>
            <w:tcW w:w="6305" w:type="dxa"/>
          </w:tcPr>
          <w:p w14:paraId="03A6E02F" w14:textId="61EBE9CD" w:rsidR="005C4FBF" w:rsidRDefault="005C4FBF">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bl>
    <w:p w14:paraId="66A384D3" w14:textId="77777777" w:rsidR="00AD200E" w:rsidRDefault="00AD200E">
      <w:pPr>
        <w:rPr>
          <w:b/>
          <w:bCs/>
          <w:iCs/>
          <w:sz w:val="20"/>
          <w:szCs w:val="20"/>
          <w:lang w:val="en-GB"/>
        </w:rPr>
      </w:pPr>
    </w:p>
    <w:p w14:paraId="2A2B8D50"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3-3-4:  </w:t>
      </w:r>
    </w:p>
    <w:p w14:paraId="63D8F6CC" w14:textId="77777777" w:rsidR="00AD200E" w:rsidRDefault="00B46935">
      <w:r>
        <w:rPr>
          <w:rFonts w:eastAsia="Malgun Gothic"/>
          <w:b/>
          <w:bCs/>
          <w:i/>
          <w:iCs/>
          <w:sz w:val="20"/>
          <w:szCs w:val="20"/>
        </w:rPr>
        <w:t xml:space="preserve">In CSI compression using two-sided model use case, further </w:t>
      </w:r>
      <w:r>
        <w:rPr>
          <w:b/>
          <w:bCs/>
          <w:i/>
          <w:iCs/>
          <w:sz w:val="20"/>
          <w:szCs w:val="20"/>
        </w:rPr>
        <w:t xml:space="preserve">study potential specification impact on the quantization/dequantization method for the compressed CSI. </w:t>
      </w:r>
      <w:r>
        <w:t xml:space="preserve"> </w:t>
      </w:r>
    </w:p>
    <w:p w14:paraId="1580EDEB" w14:textId="77777777" w:rsidR="00AD200E" w:rsidRDefault="00AD200E"/>
    <w:p w14:paraId="0E3402E0" w14:textId="77777777" w:rsidR="00AD200E" w:rsidRDefault="00AD200E"/>
    <w:p w14:paraId="7C5F0F2F" w14:textId="77777777" w:rsidR="00AD200E" w:rsidRDefault="00B4693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D200E" w14:paraId="0FCCD210" w14:textId="77777777">
        <w:tc>
          <w:tcPr>
            <w:tcW w:w="2705" w:type="dxa"/>
          </w:tcPr>
          <w:p w14:paraId="65D666AC" w14:textId="77777777" w:rsidR="00AD200E" w:rsidRDefault="00B46935">
            <w:pPr>
              <w:rPr>
                <w:b/>
                <w:bCs/>
                <w:sz w:val="20"/>
                <w:szCs w:val="20"/>
                <w:lang w:eastAsia="en-US"/>
              </w:rPr>
            </w:pPr>
            <w:r>
              <w:rPr>
                <w:b/>
                <w:bCs/>
                <w:sz w:val="20"/>
                <w:szCs w:val="20"/>
                <w:lang w:eastAsia="en-US"/>
              </w:rPr>
              <w:t>Company</w:t>
            </w:r>
          </w:p>
        </w:tc>
        <w:tc>
          <w:tcPr>
            <w:tcW w:w="6305" w:type="dxa"/>
          </w:tcPr>
          <w:p w14:paraId="6D2DC433" w14:textId="77777777" w:rsidR="00AD200E" w:rsidRDefault="00B46935">
            <w:pPr>
              <w:rPr>
                <w:b/>
                <w:bCs/>
                <w:sz w:val="20"/>
                <w:szCs w:val="20"/>
                <w:lang w:eastAsia="en-US"/>
              </w:rPr>
            </w:pPr>
            <w:r>
              <w:rPr>
                <w:b/>
                <w:bCs/>
                <w:sz w:val="20"/>
                <w:szCs w:val="20"/>
                <w:lang w:eastAsia="en-US"/>
              </w:rPr>
              <w:t>View</w:t>
            </w:r>
          </w:p>
        </w:tc>
      </w:tr>
      <w:tr w:rsidR="00AD200E" w14:paraId="4BA580FD" w14:textId="77777777">
        <w:tc>
          <w:tcPr>
            <w:tcW w:w="2705" w:type="dxa"/>
          </w:tcPr>
          <w:p w14:paraId="3FA37B44" w14:textId="77777777" w:rsidR="00AD200E" w:rsidRDefault="00B46935">
            <w:pPr>
              <w:rPr>
                <w:sz w:val="20"/>
                <w:szCs w:val="20"/>
                <w:lang w:eastAsia="en-US"/>
              </w:rPr>
            </w:pPr>
            <w:r>
              <w:rPr>
                <w:sz w:val="20"/>
                <w:szCs w:val="20"/>
                <w:lang w:eastAsia="en-US"/>
              </w:rPr>
              <w:t>Lenovo</w:t>
            </w:r>
          </w:p>
        </w:tc>
        <w:tc>
          <w:tcPr>
            <w:tcW w:w="6305" w:type="dxa"/>
          </w:tcPr>
          <w:p w14:paraId="7DBCB62B" w14:textId="77777777" w:rsidR="00AD200E" w:rsidRDefault="00B46935">
            <w:pPr>
              <w:rPr>
                <w:b/>
                <w:bCs/>
                <w:sz w:val="20"/>
                <w:szCs w:val="20"/>
                <w:lang w:eastAsia="en-US"/>
              </w:rPr>
            </w:pPr>
            <w:r>
              <w:rPr>
                <w:sz w:val="20"/>
                <w:szCs w:val="20"/>
                <w:lang w:eastAsia="en-US"/>
              </w:rPr>
              <w:t>Deprioritize until more clarity on AI-based CSI feedback design from agenda 9.2.2.1 is available</w:t>
            </w:r>
          </w:p>
        </w:tc>
      </w:tr>
      <w:tr w:rsidR="00AD200E" w14:paraId="78EF4476" w14:textId="77777777">
        <w:tc>
          <w:tcPr>
            <w:tcW w:w="2705" w:type="dxa"/>
          </w:tcPr>
          <w:p w14:paraId="27523D02" w14:textId="77777777" w:rsidR="00AD200E" w:rsidRDefault="00B4693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18FB3A10" w14:textId="77777777" w:rsidR="00AD200E" w:rsidRDefault="00B46935">
            <w:pPr>
              <w:rPr>
                <w:rFonts w:eastAsiaTheme="minorEastAsia"/>
                <w:bCs/>
                <w:sz w:val="20"/>
                <w:szCs w:val="20"/>
              </w:rPr>
            </w:pPr>
            <w:r>
              <w:rPr>
                <w:rFonts w:eastAsiaTheme="minorEastAsia"/>
                <w:bCs/>
                <w:sz w:val="20"/>
                <w:szCs w:val="20"/>
              </w:rPr>
              <w:t>Not necessary. Quantization should be left to implementation</w:t>
            </w:r>
          </w:p>
        </w:tc>
      </w:tr>
      <w:tr w:rsidR="00AD200E" w14:paraId="06D7E7EC" w14:textId="77777777">
        <w:tc>
          <w:tcPr>
            <w:tcW w:w="2705" w:type="dxa"/>
          </w:tcPr>
          <w:p w14:paraId="0E225C1B"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57342763" w14:textId="77777777" w:rsidR="00AD200E" w:rsidRDefault="00B46935">
            <w:pPr>
              <w:rPr>
                <w:rFonts w:eastAsiaTheme="minorEastAsia"/>
                <w:bCs/>
                <w:sz w:val="20"/>
                <w:szCs w:val="20"/>
              </w:rPr>
            </w:pPr>
            <w:r>
              <w:rPr>
                <w:rFonts w:eastAsiaTheme="minorEastAsia" w:hint="eastAsia"/>
                <w:bCs/>
                <w:sz w:val="20"/>
                <w:szCs w:val="20"/>
              </w:rPr>
              <w:t>N</w:t>
            </w:r>
            <w:r>
              <w:rPr>
                <w:rFonts w:eastAsiaTheme="minorEastAsia"/>
                <w:bCs/>
                <w:sz w:val="20"/>
                <w:szCs w:val="20"/>
              </w:rPr>
              <w:t>ot necessary.</w:t>
            </w:r>
          </w:p>
        </w:tc>
      </w:tr>
      <w:tr w:rsidR="00AD200E" w14:paraId="5C4A451B" w14:textId="77777777">
        <w:tc>
          <w:tcPr>
            <w:tcW w:w="2705" w:type="dxa"/>
          </w:tcPr>
          <w:p w14:paraId="23E8EBE1" w14:textId="77777777" w:rsidR="00AD200E" w:rsidRDefault="00B46935">
            <w:pPr>
              <w:rPr>
                <w:rFonts w:eastAsiaTheme="minorEastAsia"/>
                <w:smallCaps/>
                <w:sz w:val="20"/>
                <w:szCs w:val="20"/>
              </w:rPr>
            </w:pPr>
            <w:r>
              <w:rPr>
                <w:smallCaps/>
                <w:sz w:val="20"/>
                <w:szCs w:val="20"/>
                <w:lang w:eastAsia="en-US"/>
              </w:rPr>
              <w:t>Futurewei</w:t>
            </w:r>
          </w:p>
        </w:tc>
        <w:tc>
          <w:tcPr>
            <w:tcW w:w="6305" w:type="dxa"/>
          </w:tcPr>
          <w:p w14:paraId="39ADD17C" w14:textId="77777777" w:rsidR="00AD200E" w:rsidRDefault="00B46935">
            <w:pPr>
              <w:rPr>
                <w:rFonts w:eastAsiaTheme="minorEastAsia"/>
                <w:bCs/>
                <w:sz w:val="20"/>
                <w:szCs w:val="20"/>
              </w:rPr>
            </w:pPr>
            <w:r>
              <w:rPr>
                <w:sz w:val="20"/>
                <w:szCs w:val="20"/>
                <w:lang w:eastAsia="en-US"/>
              </w:rPr>
              <w:t>We are ok with the proposal in general. However, how quantization is implemented should be left to vendors, but the corresponding standards impact part can be studied and discussed, e.g., quantization codebook to be exchanged between UE and gNB.</w:t>
            </w:r>
          </w:p>
        </w:tc>
      </w:tr>
      <w:tr w:rsidR="00AD200E" w14:paraId="30E42165" w14:textId="77777777">
        <w:tc>
          <w:tcPr>
            <w:tcW w:w="2705" w:type="dxa"/>
          </w:tcPr>
          <w:p w14:paraId="284A0C74" w14:textId="77777777" w:rsidR="00AD200E" w:rsidRDefault="00B46935">
            <w:pPr>
              <w:rPr>
                <w:smallCaps/>
                <w:sz w:val="20"/>
                <w:szCs w:val="20"/>
                <w:lang w:eastAsia="en-US"/>
              </w:rPr>
            </w:pPr>
            <w:r>
              <w:rPr>
                <w:smallCaps/>
                <w:sz w:val="20"/>
                <w:szCs w:val="20"/>
                <w:lang w:eastAsia="en-US"/>
              </w:rPr>
              <w:t>MediaTek</w:t>
            </w:r>
          </w:p>
        </w:tc>
        <w:tc>
          <w:tcPr>
            <w:tcW w:w="6305" w:type="dxa"/>
          </w:tcPr>
          <w:p w14:paraId="3BCC8A58" w14:textId="77777777" w:rsidR="00AD200E" w:rsidRDefault="00B46935">
            <w:pPr>
              <w:rPr>
                <w:sz w:val="20"/>
                <w:szCs w:val="20"/>
                <w:lang w:eastAsia="en-US"/>
              </w:rPr>
            </w:pPr>
            <w:r>
              <w:rPr>
                <w:sz w:val="20"/>
                <w:szCs w:val="20"/>
                <w:lang w:eastAsia="en-US"/>
              </w:rPr>
              <w:t>Fine to study but it can be discussed with proposal 3-3-1.</w:t>
            </w:r>
          </w:p>
        </w:tc>
      </w:tr>
      <w:tr w:rsidR="00AD200E" w14:paraId="12094276" w14:textId="77777777">
        <w:tc>
          <w:tcPr>
            <w:tcW w:w="2705" w:type="dxa"/>
          </w:tcPr>
          <w:p w14:paraId="3AE1E7D9" w14:textId="77777777" w:rsidR="00AD200E" w:rsidRDefault="00B46935">
            <w:pPr>
              <w:rPr>
                <w:smallCaps/>
                <w:sz w:val="20"/>
                <w:szCs w:val="20"/>
                <w:lang w:eastAsia="en-US"/>
              </w:rPr>
            </w:pPr>
            <w:r>
              <w:rPr>
                <w:smallCaps/>
                <w:sz w:val="20"/>
                <w:szCs w:val="20"/>
                <w:lang w:eastAsia="en-US"/>
              </w:rPr>
              <w:t>NVIDIA</w:t>
            </w:r>
          </w:p>
        </w:tc>
        <w:tc>
          <w:tcPr>
            <w:tcW w:w="6305" w:type="dxa"/>
          </w:tcPr>
          <w:p w14:paraId="0788469A" w14:textId="77777777" w:rsidR="00AD200E" w:rsidRDefault="00B46935">
            <w:pPr>
              <w:rPr>
                <w:sz w:val="20"/>
                <w:szCs w:val="20"/>
                <w:lang w:eastAsia="en-US"/>
              </w:rPr>
            </w:pPr>
            <w:r>
              <w:rPr>
                <w:rFonts w:eastAsiaTheme="minorEastAsia"/>
                <w:sz w:val="20"/>
                <w:szCs w:val="20"/>
              </w:rPr>
              <w:t>These detailed aspects may be better addressed after more progresses are made under 9.2.2.1.</w:t>
            </w:r>
          </w:p>
        </w:tc>
      </w:tr>
      <w:tr w:rsidR="00AD200E" w14:paraId="37FA29FE" w14:textId="77777777">
        <w:tc>
          <w:tcPr>
            <w:tcW w:w="2705" w:type="dxa"/>
          </w:tcPr>
          <w:p w14:paraId="08476B68" w14:textId="77777777" w:rsidR="00AD200E" w:rsidRDefault="00B46935">
            <w:pPr>
              <w:rPr>
                <w:smallCaps/>
                <w:sz w:val="20"/>
                <w:szCs w:val="20"/>
                <w:lang w:eastAsia="en-US"/>
              </w:rPr>
            </w:pPr>
            <w:r>
              <w:rPr>
                <w:rFonts w:hint="eastAsia"/>
                <w:sz w:val="20"/>
                <w:szCs w:val="20"/>
                <w:lang w:eastAsia="en-US"/>
              </w:rPr>
              <w:t>X</w:t>
            </w:r>
            <w:r>
              <w:rPr>
                <w:sz w:val="20"/>
                <w:szCs w:val="20"/>
                <w:lang w:eastAsia="en-US"/>
              </w:rPr>
              <w:t>iaomi</w:t>
            </w:r>
          </w:p>
        </w:tc>
        <w:tc>
          <w:tcPr>
            <w:tcW w:w="6305" w:type="dxa"/>
          </w:tcPr>
          <w:p w14:paraId="36F033A6" w14:textId="77777777" w:rsidR="00AD200E" w:rsidRDefault="00B46935">
            <w:pPr>
              <w:rPr>
                <w:rFonts w:eastAsiaTheme="minorEastAsia"/>
                <w:sz w:val="20"/>
                <w:szCs w:val="20"/>
              </w:rPr>
            </w:pPr>
            <w:r>
              <w:rPr>
                <w:rFonts w:eastAsiaTheme="minorEastAsia" w:hint="eastAsia"/>
                <w:sz w:val="20"/>
                <w:szCs w:val="20"/>
              </w:rPr>
              <w:t>T</w:t>
            </w:r>
            <w:r>
              <w:rPr>
                <w:rFonts w:eastAsiaTheme="minorEastAsia"/>
                <w:sz w:val="20"/>
                <w:szCs w:val="20"/>
              </w:rPr>
              <w:t xml:space="preserve">his proposal can be discussed after some conclusions from </w:t>
            </w:r>
            <w:r>
              <w:rPr>
                <w:sz w:val="20"/>
                <w:szCs w:val="20"/>
                <w:lang w:eastAsia="en-US"/>
              </w:rPr>
              <w:t>agenda 9.2.2.1.</w:t>
            </w:r>
          </w:p>
        </w:tc>
      </w:tr>
      <w:tr w:rsidR="00AD200E" w14:paraId="63579AAB" w14:textId="77777777">
        <w:tc>
          <w:tcPr>
            <w:tcW w:w="2705" w:type="dxa"/>
          </w:tcPr>
          <w:p w14:paraId="1329C214" w14:textId="77777777" w:rsidR="00AD200E" w:rsidRDefault="00B46935">
            <w:pPr>
              <w:jc w:val="both"/>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440733B6" w14:textId="77777777" w:rsidR="00AD200E" w:rsidRDefault="00B46935">
            <w:pPr>
              <w:jc w:val="both"/>
              <w:rPr>
                <w:rFonts w:eastAsiaTheme="minorEastAsia"/>
                <w:bCs/>
                <w:sz w:val="20"/>
                <w:szCs w:val="20"/>
              </w:rPr>
            </w:pPr>
            <w:r>
              <w:rPr>
                <w:rFonts w:eastAsiaTheme="minorEastAsia"/>
                <w:bCs/>
                <w:sz w:val="20"/>
                <w:szCs w:val="20"/>
              </w:rPr>
              <w:t>From our view, various quantization/dequantization methods are implemented by companies and the related spec impacts can be further studied after quantization/dequantization discussion in agenda 9.2.2.1.</w:t>
            </w:r>
          </w:p>
        </w:tc>
      </w:tr>
      <w:tr w:rsidR="00AD200E" w14:paraId="3C5E8522" w14:textId="77777777">
        <w:tc>
          <w:tcPr>
            <w:tcW w:w="2705" w:type="dxa"/>
          </w:tcPr>
          <w:p w14:paraId="32D56BE3" w14:textId="77777777" w:rsidR="00AD200E" w:rsidRDefault="00B46935">
            <w:pPr>
              <w:jc w:val="both"/>
              <w:rPr>
                <w:rFonts w:eastAsiaTheme="minorEastAsia"/>
                <w:sz w:val="20"/>
                <w:szCs w:val="20"/>
              </w:rPr>
            </w:pPr>
            <w:r>
              <w:rPr>
                <w:rFonts w:eastAsiaTheme="minorEastAsia"/>
                <w:sz w:val="20"/>
                <w:szCs w:val="20"/>
              </w:rPr>
              <w:t>Google</w:t>
            </w:r>
          </w:p>
        </w:tc>
        <w:tc>
          <w:tcPr>
            <w:tcW w:w="6305" w:type="dxa"/>
          </w:tcPr>
          <w:p w14:paraId="4098AE2B" w14:textId="77777777" w:rsidR="00AD200E" w:rsidRDefault="00B46935">
            <w:pPr>
              <w:jc w:val="both"/>
              <w:rPr>
                <w:rFonts w:eastAsiaTheme="minorEastAsia"/>
                <w:bCs/>
                <w:sz w:val="20"/>
                <w:szCs w:val="20"/>
              </w:rPr>
            </w:pPr>
            <w:r>
              <w:rPr>
                <w:rFonts w:eastAsiaTheme="minorEastAsia"/>
                <w:bCs/>
                <w:sz w:val="20"/>
                <w:szCs w:val="20"/>
              </w:rPr>
              <w:t>Support</w:t>
            </w:r>
          </w:p>
        </w:tc>
      </w:tr>
      <w:tr w:rsidR="00AD200E" w14:paraId="37074CD7" w14:textId="77777777">
        <w:tc>
          <w:tcPr>
            <w:tcW w:w="2705" w:type="dxa"/>
          </w:tcPr>
          <w:p w14:paraId="11263735" w14:textId="77777777" w:rsidR="00AD200E" w:rsidRDefault="00B46935">
            <w:pPr>
              <w:jc w:val="both"/>
              <w:rPr>
                <w:rFonts w:eastAsiaTheme="minorEastAsia"/>
                <w:sz w:val="20"/>
                <w:szCs w:val="20"/>
              </w:rPr>
            </w:pPr>
            <w:r>
              <w:rPr>
                <w:rFonts w:eastAsiaTheme="minorEastAsia"/>
                <w:sz w:val="20"/>
                <w:szCs w:val="20"/>
              </w:rPr>
              <w:t>Samsung</w:t>
            </w:r>
          </w:p>
        </w:tc>
        <w:tc>
          <w:tcPr>
            <w:tcW w:w="6305" w:type="dxa"/>
          </w:tcPr>
          <w:p w14:paraId="0220952B" w14:textId="77777777" w:rsidR="00AD200E" w:rsidRDefault="00B46935">
            <w:pPr>
              <w:jc w:val="both"/>
              <w:rPr>
                <w:rFonts w:eastAsiaTheme="minorEastAsia"/>
                <w:bCs/>
                <w:sz w:val="20"/>
                <w:szCs w:val="20"/>
              </w:rPr>
            </w:pPr>
            <w:r>
              <w:rPr>
                <w:rFonts w:eastAsiaTheme="minorEastAsia"/>
                <w:bCs/>
                <w:sz w:val="20"/>
                <w:szCs w:val="20"/>
              </w:rPr>
              <w:t>Support</w:t>
            </w:r>
          </w:p>
        </w:tc>
      </w:tr>
      <w:tr w:rsidR="00AD200E" w14:paraId="36F6CCA3" w14:textId="77777777">
        <w:tc>
          <w:tcPr>
            <w:tcW w:w="2705" w:type="dxa"/>
          </w:tcPr>
          <w:p w14:paraId="2E1BB31E" w14:textId="77777777" w:rsidR="00AD200E" w:rsidRDefault="00B46935">
            <w:pPr>
              <w:jc w:val="both"/>
              <w:rPr>
                <w:rFonts w:eastAsiaTheme="minorEastAsia"/>
                <w:sz w:val="20"/>
                <w:szCs w:val="20"/>
              </w:rPr>
            </w:pPr>
            <w:r>
              <w:rPr>
                <w:rFonts w:eastAsiaTheme="minorEastAsia"/>
                <w:sz w:val="20"/>
                <w:szCs w:val="20"/>
              </w:rPr>
              <w:t>Qualcomm</w:t>
            </w:r>
          </w:p>
        </w:tc>
        <w:tc>
          <w:tcPr>
            <w:tcW w:w="6305" w:type="dxa"/>
          </w:tcPr>
          <w:p w14:paraId="77B35CAA" w14:textId="77777777" w:rsidR="00AD200E" w:rsidRDefault="00B46935">
            <w:pPr>
              <w:jc w:val="both"/>
              <w:rPr>
                <w:rFonts w:eastAsiaTheme="minorEastAsia"/>
                <w:bCs/>
                <w:sz w:val="20"/>
                <w:szCs w:val="20"/>
              </w:rPr>
            </w:pPr>
            <w:r>
              <w:rPr>
                <w:rFonts w:eastAsiaTheme="minorEastAsia"/>
                <w:bCs/>
                <w:sz w:val="20"/>
                <w:szCs w:val="20"/>
              </w:rPr>
              <w:t>The quantization and dequantization methods do not need to be specified. During the offline training process, the methods used could be aligned between the two sides in an industry agreement.</w:t>
            </w:r>
          </w:p>
        </w:tc>
      </w:tr>
      <w:tr w:rsidR="00AD200E" w14:paraId="71EE6EC2" w14:textId="77777777">
        <w:tc>
          <w:tcPr>
            <w:tcW w:w="2705" w:type="dxa"/>
          </w:tcPr>
          <w:p w14:paraId="35154BD4" w14:textId="77777777" w:rsidR="00AD200E" w:rsidRDefault="00B46935">
            <w:pPr>
              <w:jc w:val="both"/>
              <w:rPr>
                <w:rFonts w:eastAsiaTheme="minorEastAsia"/>
                <w:sz w:val="20"/>
                <w:szCs w:val="20"/>
              </w:rPr>
            </w:pPr>
            <w:r>
              <w:rPr>
                <w:rFonts w:eastAsiaTheme="minorEastAsia"/>
                <w:sz w:val="20"/>
                <w:szCs w:val="20"/>
              </w:rPr>
              <w:t>Ericsson</w:t>
            </w:r>
          </w:p>
        </w:tc>
        <w:tc>
          <w:tcPr>
            <w:tcW w:w="6305" w:type="dxa"/>
          </w:tcPr>
          <w:p w14:paraId="0D0AC9DA" w14:textId="77777777" w:rsidR="00AD200E" w:rsidRDefault="00B46935">
            <w:pPr>
              <w:jc w:val="both"/>
              <w:rPr>
                <w:rFonts w:eastAsiaTheme="minorEastAsia"/>
                <w:bCs/>
                <w:sz w:val="20"/>
                <w:szCs w:val="20"/>
              </w:rPr>
            </w:pPr>
            <w:r>
              <w:rPr>
                <w:rFonts w:eastAsiaTheme="minorEastAsia"/>
                <w:bCs/>
                <w:sz w:val="20"/>
                <w:szCs w:val="20"/>
              </w:rPr>
              <w:t xml:space="preserve">Support. The gNB may need to know how to interpret the bits in the received UCI to be able to provide the correct input to the decoder. </w:t>
            </w:r>
          </w:p>
        </w:tc>
      </w:tr>
      <w:tr w:rsidR="00AD200E" w14:paraId="6C9BABB5" w14:textId="77777777">
        <w:tc>
          <w:tcPr>
            <w:tcW w:w="2705" w:type="dxa"/>
          </w:tcPr>
          <w:p w14:paraId="631BFC04" w14:textId="77777777" w:rsidR="00AD200E" w:rsidRDefault="00B46935">
            <w:pPr>
              <w:rPr>
                <w:rFonts w:eastAsiaTheme="minorEastAsia"/>
                <w:sz w:val="20"/>
                <w:szCs w:val="20"/>
              </w:rPr>
            </w:pPr>
            <w:r>
              <w:rPr>
                <w:rFonts w:eastAsiaTheme="minorEastAsia"/>
                <w:sz w:val="20"/>
                <w:szCs w:val="20"/>
              </w:rPr>
              <w:t>LG</w:t>
            </w:r>
          </w:p>
        </w:tc>
        <w:tc>
          <w:tcPr>
            <w:tcW w:w="6305" w:type="dxa"/>
          </w:tcPr>
          <w:p w14:paraId="43A002E4" w14:textId="77777777" w:rsidR="00AD200E" w:rsidRDefault="00B46935">
            <w:pPr>
              <w:rPr>
                <w:rFonts w:eastAsiaTheme="minorEastAsia"/>
                <w:sz w:val="20"/>
                <w:szCs w:val="20"/>
              </w:rPr>
            </w:pPr>
            <w:r>
              <w:rPr>
                <w:rFonts w:eastAsiaTheme="minorEastAsia"/>
                <w:sz w:val="20"/>
                <w:szCs w:val="20"/>
              </w:rPr>
              <w:t>Support</w:t>
            </w:r>
          </w:p>
        </w:tc>
      </w:tr>
      <w:tr w:rsidR="00AD200E" w14:paraId="0AB62984" w14:textId="77777777">
        <w:tc>
          <w:tcPr>
            <w:tcW w:w="2705" w:type="dxa"/>
          </w:tcPr>
          <w:p w14:paraId="2B173884"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34DFD9E0"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ine with the proposal.</w:t>
            </w:r>
          </w:p>
        </w:tc>
      </w:tr>
      <w:tr w:rsidR="00AD200E" w14:paraId="07E9873D" w14:textId="77777777">
        <w:tc>
          <w:tcPr>
            <w:tcW w:w="2705" w:type="dxa"/>
          </w:tcPr>
          <w:p w14:paraId="096356D7"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43073E30" w14:textId="77777777" w:rsidR="00AD200E" w:rsidRDefault="00B46935">
            <w:pPr>
              <w:rPr>
                <w:rFonts w:eastAsiaTheme="minorEastAsia"/>
                <w:sz w:val="20"/>
                <w:szCs w:val="20"/>
              </w:rPr>
            </w:pPr>
            <w:r>
              <w:rPr>
                <w:rFonts w:eastAsiaTheme="minorEastAsia" w:hint="eastAsia"/>
                <w:bCs/>
                <w:sz w:val="20"/>
                <w:szCs w:val="20"/>
              </w:rPr>
              <w:t>W</w:t>
            </w:r>
            <w:r>
              <w:rPr>
                <w:rFonts w:eastAsiaTheme="minorEastAsia"/>
                <w:bCs/>
                <w:sz w:val="20"/>
                <w:szCs w:val="20"/>
              </w:rPr>
              <w:t>e think the quantization/dequantization method is more related to implementation and should be discussed in agenda 9.2.2.1 for evaluation.</w:t>
            </w:r>
          </w:p>
        </w:tc>
      </w:tr>
      <w:tr w:rsidR="00AD200E" w14:paraId="4ECF8ED1" w14:textId="77777777">
        <w:tc>
          <w:tcPr>
            <w:tcW w:w="2705" w:type="dxa"/>
          </w:tcPr>
          <w:p w14:paraId="24F5F3CC"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0A969B46" w14:textId="77777777" w:rsidR="00AD200E" w:rsidRDefault="00B46935">
            <w:pPr>
              <w:rPr>
                <w:rFonts w:eastAsiaTheme="minorEastAsia"/>
                <w:bCs/>
                <w:sz w:val="20"/>
                <w:szCs w:val="20"/>
              </w:rPr>
            </w:pPr>
            <w:r>
              <w:rPr>
                <w:rFonts w:eastAsiaTheme="minorEastAsia" w:hint="eastAsia"/>
                <w:bCs/>
                <w:sz w:val="20"/>
                <w:szCs w:val="20"/>
              </w:rPr>
              <w:t xml:space="preserve">Similar view as </w:t>
            </w:r>
            <w:r>
              <w:rPr>
                <w:smallCaps/>
                <w:sz w:val="20"/>
                <w:szCs w:val="20"/>
                <w:lang w:eastAsia="en-US"/>
              </w:rPr>
              <w:t>MediaTek</w:t>
            </w:r>
            <w:r>
              <w:rPr>
                <w:rFonts w:eastAsiaTheme="minorEastAsia" w:hint="eastAsia"/>
                <w:bCs/>
                <w:sz w:val="20"/>
                <w:szCs w:val="20"/>
              </w:rPr>
              <w:t xml:space="preserve"> that it can be discussed together with (or be part of) proposal 3-3-1.</w:t>
            </w:r>
          </w:p>
        </w:tc>
      </w:tr>
      <w:tr w:rsidR="00AD200E" w14:paraId="58B2537B" w14:textId="77777777">
        <w:tc>
          <w:tcPr>
            <w:tcW w:w="2705" w:type="dxa"/>
          </w:tcPr>
          <w:p w14:paraId="0BA6BF39"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7029246" w14:textId="77777777" w:rsidR="00AD200E" w:rsidRDefault="00B46935">
            <w:pPr>
              <w:rPr>
                <w:rFonts w:eastAsiaTheme="minorEastAsia"/>
                <w:bCs/>
                <w:sz w:val="20"/>
                <w:szCs w:val="20"/>
              </w:rPr>
            </w:pPr>
            <w:r>
              <w:rPr>
                <w:rFonts w:eastAsiaTheme="minorEastAsia" w:hint="eastAsia"/>
                <w:bCs/>
                <w:sz w:val="20"/>
                <w:szCs w:val="20"/>
              </w:rPr>
              <w:t>A</w:t>
            </w:r>
            <w:r>
              <w:rPr>
                <w:rFonts w:eastAsiaTheme="minorEastAsia"/>
                <w:bCs/>
                <w:sz w:val="20"/>
                <w:szCs w:val="20"/>
              </w:rPr>
              <w:t>gree.</w:t>
            </w:r>
          </w:p>
        </w:tc>
      </w:tr>
      <w:tr w:rsidR="00AD200E" w14:paraId="76AC64A3" w14:textId="77777777">
        <w:tc>
          <w:tcPr>
            <w:tcW w:w="2705" w:type="dxa"/>
          </w:tcPr>
          <w:p w14:paraId="4C397D89" w14:textId="77777777" w:rsidR="00AD200E" w:rsidRDefault="00B46935">
            <w:pPr>
              <w:rPr>
                <w:rFonts w:eastAsia="Yu Mincho"/>
                <w:sz w:val="20"/>
                <w:szCs w:val="20"/>
                <w:lang w:eastAsia="ja-JP"/>
              </w:rPr>
            </w:pPr>
            <w:r>
              <w:rPr>
                <w:rFonts w:eastAsia="Yu Mincho" w:hint="eastAsia"/>
                <w:sz w:val="20"/>
                <w:szCs w:val="20"/>
                <w:lang w:eastAsia="ja-JP"/>
              </w:rPr>
              <w:lastRenderedPageBreak/>
              <w:t>S</w:t>
            </w:r>
            <w:r>
              <w:rPr>
                <w:rFonts w:eastAsia="Yu Mincho"/>
                <w:sz w:val="20"/>
                <w:szCs w:val="20"/>
                <w:lang w:eastAsia="ja-JP"/>
              </w:rPr>
              <w:t>ony</w:t>
            </w:r>
          </w:p>
        </w:tc>
        <w:tc>
          <w:tcPr>
            <w:tcW w:w="6305" w:type="dxa"/>
          </w:tcPr>
          <w:p w14:paraId="5491C12B" w14:textId="77777777" w:rsidR="00AD200E" w:rsidRDefault="00B46935">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AD200E" w14:paraId="52385B6F" w14:textId="77777777">
        <w:tc>
          <w:tcPr>
            <w:tcW w:w="2705" w:type="dxa"/>
          </w:tcPr>
          <w:p w14:paraId="4E9DAF22" w14:textId="77777777" w:rsidR="00AD200E" w:rsidRDefault="00B46935">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1254972D" w14:textId="77777777" w:rsidR="00AD200E" w:rsidRDefault="00B46935">
            <w:pPr>
              <w:rPr>
                <w:rFonts w:eastAsiaTheme="minorEastAsia"/>
                <w:bCs/>
                <w:sz w:val="20"/>
                <w:szCs w:val="20"/>
              </w:rPr>
            </w:pPr>
            <w:r>
              <w:rPr>
                <w:rFonts w:eastAsiaTheme="minorEastAsia"/>
                <w:bCs/>
                <w:sz w:val="20"/>
                <w:szCs w:val="20"/>
              </w:rPr>
              <w:t>We think it is not necessary. In our view, quantization/dequantization can be considered as a part of AI/ML model and more related to the AI/ML model design and implementations.</w:t>
            </w:r>
          </w:p>
        </w:tc>
      </w:tr>
      <w:tr w:rsidR="00AD200E" w14:paraId="2655AB43" w14:textId="77777777">
        <w:tc>
          <w:tcPr>
            <w:tcW w:w="2705" w:type="dxa"/>
          </w:tcPr>
          <w:p w14:paraId="5718931B" w14:textId="77777777" w:rsidR="00AD200E" w:rsidRDefault="00B46935">
            <w:pPr>
              <w:rPr>
                <w:rFonts w:eastAsia="Yu Mincho"/>
                <w:sz w:val="20"/>
                <w:szCs w:val="20"/>
                <w:lang w:eastAsia="ja-JP"/>
              </w:rPr>
            </w:pPr>
            <w:r>
              <w:rPr>
                <w:rFonts w:eastAsia="Yu Mincho"/>
                <w:sz w:val="20"/>
                <w:szCs w:val="20"/>
                <w:lang w:eastAsia="ja-JP"/>
              </w:rPr>
              <w:t>AT&amp;T</w:t>
            </w:r>
          </w:p>
        </w:tc>
        <w:tc>
          <w:tcPr>
            <w:tcW w:w="6305" w:type="dxa"/>
          </w:tcPr>
          <w:p w14:paraId="64D04E38" w14:textId="77777777" w:rsidR="00AD200E" w:rsidRDefault="00B46935">
            <w:pPr>
              <w:rPr>
                <w:rFonts w:eastAsia="Yu Mincho"/>
                <w:bCs/>
                <w:sz w:val="20"/>
                <w:szCs w:val="20"/>
                <w:lang w:eastAsia="ja-JP"/>
              </w:rPr>
            </w:pPr>
            <w:r>
              <w:rPr>
                <w:rFonts w:eastAsia="Yu Mincho"/>
                <w:bCs/>
                <w:sz w:val="20"/>
                <w:szCs w:val="20"/>
                <w:lang w:eastAsia="ja-JP"/>
              </w:rPr>
              <w:t>Support</w:t>
            </w:r>
          </w:p>
        </w:tc>
      </w:tr>
    </w:tbl>
    <w:p w14:paraId="3F97F8EA" w14:textId="77777777" w:rsidR="00AD200E" w:rsidRDefault="00AD200E">
      <w:pPr>
        <w:rPr>
          <w:szCs w:val="20"/>
          <w:lang w:eastAsia="en-US"/>
        </w:rPr>
      </w:pPr>
    </w:p>
    <w:p w14:paraId="4434FF1A" w14:textId="77777777" w:rsidR="00AD200E" w:rsidRDefault="00AD200E"/>
    <w:p w14:paraId="402B56F8" w14:textId="77777777" w:rsidR="00AD200E" w:rsidRDefault="00B46935">
      <w:pPr>
        <w:pStyle w:val="Heading2"/>
        <w:rPr>
          <w:lang w:eastAsia="en-US"/>
        </w:rPr>
      </w:pPr>
      <w:r>
        <w:rPr>
          <w:lang w:eastAsia="en-US"/>
        </w:rPr>
        <w:t xml:space="preserve">Performance monitoring, model update, activation/de-activation/switching </w:t>
      </w:r>
    </w:p>
    <w:p w14:paraId="59B44FB8" w14:textId="77777777" w:rsidR="00AD200E" w:rsidRDefault="00B46935">
      <w:pPr>
        <w:rPr>
          <w:sz w:val="20"/>
          <w:szCs w:val="20"/>
        </w:rPr>
      </w:pPr>
      <w:r>
        <w:rPr>
          <w:sz w:val="20"/>
          <w:szCs w:val="20"/>
        </w:rPr>
        <w:t xml:space="preserve">Following table summarize company’s proposals related to model performance monitoring, activation/de-activation/switching.  </w:t>
      </w:r>
    </w:p>
    <w:p w14:paraId="756327B2" w14:textId="77777777" w:rsidR="00AD200E" w:rsidRDefault="00AD200E"/>
    <w:tbl>
      <w:tblPr>
        <w:tblStyle w:val="TableGrid"/>
        <w:tblW w:w="8995" w:type="dxa"/>
        <w:tblLook w:val="04A0" w:firstRow="1" w:lastRow="0" w:firstColumn="1" w:lastColumn="0" w:noHBand="0" w:noVBand="1"/>
      </w:tblPr>
      <w:tblGrid>
        <w:gridCol w:w="1583"/>
        <w:gridCol w:w="7412"/>
      </w:tblGrid>
      <w:tr w:rsidR="00AD200E" w14:paraId="40E3E3D0" w14:textId="77777777">
        <w:tc>
          <w:tcPr>
            <w:tcW w:w="1583" w:type="dxa"/>
          </w:tcPr>
          <w:p w14:paraId="77F6E068" w14:textId="77777777" w:rsidR="00AD200E" w:rsidRDefault="00B46935">
            <w:pPr>
              <w:rPr>
                <w:sz w:val="20"/>
                <w:szCs w:val="20"/>
              </w:rPr>
            </w:pPr>
            <w:r>
              <w:rPr>
                <w:sz w:val="20"/>
                <w:szCs w:val="20"/>
              </w:rPr>
              <w:t>Huawei</w:t>
            </w:r>
          </w:p>
        </w:tc>
        <w:tc>
          <w:tcPr>
            <w:tcW w:w="7412" w:type="dxa"/>
          </w:tcPr>
          <w:p w14:paraId="550BE2A7" w14:textId="77777777" w:rsidR="00AD200E" w:rsidRDefault="00B46935">
            <w:pPr>
              <w:tabs>
                <w:tab w:val="left" w:pos="990"/>
              </w:tabs>
              <w:rPr>
                <w:bCs/>
                <w:sz w:val="20"/>
                <w:szCs w:val="20"/>
              </w:rPr>
            </w:pPr>
            <w:r>
              <w:rPr>
                <w:bCs/>
                <w:sz w:val="20"/>
                <w:szCs w:val="20"/>
              </w:rPr>
              <w:t xml:space="preserve">Proposal 7: Study the potential specification impact for life cycle management for AI/ML-based CSI feedback, including dataset collection, model monitoring, model switching, and model updating. </w:t>
            </w:r>
          </w:p>
          <w:p w14:paraId="4402F7A9" w14:textId="77777777" w:rsidR="00AD200E" w:rsidRDefault="00B46935">
            <w:pPr>
              <w:tabs>
                <w:tab w:val="left" w:pos="990"/>
              </w:tabs>
              <w:rPr>
                <w:bCs/>
                <w:sz w:val="20"/>
                <w:szCs w:val="20"/>
              </w:rPr>
            </w:pPr>
            <w:r>
              <w:rPr>
                <w:bCs/>
                <w:sz w:val="20"/>
                <w:szCs w:val="20"/>
              </w:rPr>
              <w:t>Proposal 8: Study the potential specification impact for the co-existence between AI/ML mode and legacy non-AI/ML mode.</w:t>
            </w:r>
          </w:p>
        </w:tc>
      </w:tr>
      <w:tr w:rsidR="00AD200E" w14:paraId="4C72995D" w14:textId="77777777">
        <w:tc>
          <w:tcPr>
            <w:tcW w:w="1583" w:type="dxa"/>
          </w:tcPr>
          <w:p w14:paraId="01A77F1A" w14:textId="77777777" w:rsidR="00AD200E" w:rsidRDefault="00B46935">
            <w:pPr>
              <w:rPr>
                <w:sz w:val="20"/>
                <w:szCs w:val="20"/>
              </w:rPr>
            </w:pPr>
            <w:r>
              <w:rPr>
                <w:sz w:val="20"/>
                <w:szCs w:val="20"/>
              </w:rPr>
              <w:t>Vivo</w:t>
            </w:r>
          </w:p>
        </w:tc>
        <w:tc>
          <w:tcPr>
            <w:tcW w:w="7412" w:type="dxa"/>
          </w:tcPr>
          <w:p w14:paraId="11C3C870" w14:textId="77777777" w:rsidR="00AD200E" w:rsidRDefault="00B46935">
            <w:pPr>
              <w:tabs>
                <w:tab w:val="left" w:pos="990"/>
              </w:tabs>
              <w:rPr>
                <w:bCs/>
                <w:sz w:val="20"/>
                <w:szCs w:val="20"/>
              </w:rPr>
            </w:pPr>
            <w:r>
              <w:rPr>
                <w:bCs/>
                <w:sz w:val="20"/>
                <w:szCs w:val="20"/>
              </w:rPr>
              <w:t>Proposal 4:</w:t>
            </w:r>
            <w:r>
              <w:rPr>
                <w:bCs/>
                <w:sz w:val="20"/>
                <w:szCs w:val="20"/>
              </w:rPr>
              <w:tab/>
              <w:t>For model activation/deactivation/switch in CSI compression, study the potential specification impacts of following options:</w:t>
            </w:r>
          </w:p>
          <w:p w14:paraId="1EED28D0" w14:textId="77777777" w:rsidR="00AD200E" w:rsidRDefault="00B46935">
            <w:pPr>
              <w:tabs>
                <w:tab w:val="left" w:pos="990"/>
                <w:tab w:val="left" w:pos="5930"/>
              </w:tabs>
              <w:rPr>
                <w:bCs/>
                <w:sz w:val="20"/>
                <w:szCs w:val="20"/>
              </w:rPr>
            </w:pPr>
            <w:r>
              <w:rPr>
                <w:bCs/>
                <w:sz w:val="20"/>
                <w:szCs w:val="20"/>
              </w:rPr>
              <w:t>•</w:t>
            </w:r>
            <w:r>
              <w:rPr>
                <w:bCs/>
                <w:sz w:val="20"/>
                <w:szCs w:val="20"/>
              </w:rPr>
              <w:tab/>
              <w:t>Model activation/deactivation/switch via model ID</w:t>
            </w:r>
            <w:r>
              <w:rPr>
                <w:bCs/>
                <w:sz w:val="20"/>
                <w:szCs w:val="20"/>
              </w:rPr>
              <w:tab/>
            </w:r>
          </w:p>
          <w:p w14:paraId="0B43746B" w14:textId="77777777" w:rsidR="00AD200E" w:rsidRDefault="00AD200E">
            <w:pPr>
              <w:tabs>
                <w:tab w:val="left" w:pos="990"/>
                <w:tab w:val="left" w:pos="5930"/>
              </w:tabs>
              <w:rPr>
                <w:bCs/>
                <w:sz w:val="20"/>
                <w:szCs w:val="20"/>
              </w:rPr>
            </w:pPr>
          </w:p>
          <w:p w14:paraId="35D5D539" w14:textId="77777777" w:rsidR="00AD200E" w:rsidRDefault="00B46935">
            <w:pPr>
              <w:tabs>
                <w:tab w:val="left" w:pos="990"/>
                <w:tab w:val="left" w:pos="5930"/>
              </w:tabs>
              <w:rPr>
                <w:bCs/>
                <w:sz w:val="20"/>
                <w:szCs w:val="20"/>
              </w:rPr>
            </w:pPr>
            <w:r>
              <w:rPr>
                <w:bCs/>
                <w:sz w:val="20"/>
                <w:szCs w:val="20"/>
              </w:rPr>
              <w:t>Proposal 5:</w:t>
            </w:r>
            <w:r>
              <w:rPr>
                <w:bCs/>
                <w:sz w:val="20"/>
                <w:szCs w:val="20"/>
              </w:rPr>
              <w:tab/>
              <w:t>For performance monitoring in CSI compression, study the potential specification impacts of following cases:</w:t>
            </w:r>
          </w:p>
          <w:p w14:paraId="6761AB35" w14:textId="77777777" w:rsidR="00AD200E" w:rsidRDefault="00B46935">
            <w:pPr>
              <w:tabs>
                <w:tab w:val="left" w:pos="990"/>
                <w:tab w:val="left" w:pos="5930"/>
              </w:tabs>
              <w:rPr>
                <w:bCs/>
                <w:sz w:val="20"/>
                <w:szCs w:val="20"/>
              </w:rPr>
            </w:pPr>
            <w:r>
              <w:rPr>
                <w:bCs/>
                <w:sz w:val="20"/>
                <w:szCs w:val="20"/>
              </w:rPr>
              <w:t>•</w:t>
            </w:r>
            <w:r>
              <w:rPr>
                <w:bCs/>
                <w:sz w:val="20"/>
                <w:szCs w:val="20"/>
              </w:rPr>
              <w:tab/>
              <w:t xml:space="preserve">Complete model (encoder and decoder) is available at UE </w:t>
            </w:r>
          </w:p>
          <w:p w14:paraId="28F1FAF4" w14:textId="77777777" w:rsidR="00AD200E" w:rsidRDefault="00B46935">
            <w:pPr>
              <w:tabs>
                <w:tab w:val="left" w:pos="990"/>
                <w:tab w:val="left" w:pos="5930"/>
              </w:tabs>
              <w:rPr>
                <w:bCs/>
                <w:sz w:val="20"/>
                <w:szCs w:val="20"/>
              </w:rPr>
            </w:pPr>
            <w:r>
              <w:rPr>
                <w:bCs/>
                <w:sz w:val="20"/>
                <w:szCs w:val="20"/>
              </w:rPr>
              <w:t>•</w:t>
            </w:r>
            <w:r>
              <w:rPr>
                <w:bCs/>
                <w:sz w:val="20"/>
                <w:szCs w:val="20"/>
              </w:rPr>
              <w:tab/>
              <w:t>Complete model (encoder and decoder) is available at gNB</w:t>
            </w:r>
          </w:p>
          <w:p w14:paraId="66352F4A" w14:textId="77777777" w:rsidR="00AD200E" w:rsidRDefault="00B46935">
            <w:pPr>
              <w:tabs>
                <w:tab w:val="left" w:pos="990"/>
                <w:tab w:val="left" w:pos="5930"/>
              </w:tabs>
              <w:rPr>
                <w:bCs/>
                <w:sz w:val="20"/>
                <w:szCs w:val="20"/>
              </w:rPr>
            </w:pPr>
            <w:r>
              <w:rPr>
                <w:bCs/>
                <w:sz w:val="20"/>
                <w:szCs w:val="20"/>
              </w:rPr>
              <w:t>•</w:t>
            </w:r>
            <w:r>
              <w:rPr>
                <w:bCs/>
                <w:sz w:val="20"/>
                <w:szCs w:val="20"/>
              </w:rPr>
              <w:tab/>
              <w:t>Neither UE nor gNB has complete model</w:t>
            </w:r>
          </w:p>
          <w:p w14:paraId="2164231E" w14:textId="77777777" w:rsidR="00AD200E" w:rsidRDefault="00AD200E">
            <w:pPr>
              <w:tabs>
                <w:tab w:val="left" w:pos="990"/>
                <w:tab w:val="left" w:pos="5930"/>
              </w:tabs>
              <w:rPr>
                <w:bCs/>
                <w:sz w:val="20"/>
                <w:szCs w:val="20"/>
              </w:rPr>
            </w:pPr>
          </w:p>
          <w:p w14:paraId="19A40BB2" w14:textId="77777777" w:rsidR="00AD200E" w:rsidRDefault="00B46935">
            <w:pPr>
              <w:tabs>
                <w:tab w:val="left" w:pos="990"/>
                <w:tab w:val="left" w:pos="5930"/>
              </w:tabs>
              <w:rPr>
                <w:bCs/>
                <w:sz w:val="20"/>
                <w:szCs w:val="20"/>
              </w:rPr>
            </w:pPr>
            <w:r>
              <w:rPr>
                <w:bCs/>
                <w:sz w:val="20"/>
                <w:szCs w:val="20"/>
              </w:rPr>
              <w:t>Proposal 13: Study the schemes and corresponding specification to address issues of scenario (e.g., Umi, UMa, Indoor, etc.) and configuration adaption (e.g., bandwidth, number of ports, feedback payloads, antenna configurations, etc.) in AI/ML for CSI feedback enhancement, including:</w:t>
            </w:r>
          </w:p>
          <w:p w14:paraId="45615E51" w14:textId="77777777" w:rsidR="00AD200E" w:rsidRDefault="00B46935">
            <w:pPr>
              <w:tabs>
                <w:tab w:val="left" w:pos="990"/>
                <w:tab w:val="left" w:pos="5930"/>
              </w:tabs>
              <w:rPr>
                <w:bCs/>
                <w:sz w:val="20"/>
                <w:szCs w:val="20"/>
              </w:rPr>
            </w:pPr>
            <w:r>
              <w:rPr>
                <w:bCs/>
                <w:sz w:val="20"/>
                <w:szCs w:val="20"/>
              </w:rPr>
              <w:t>•</w:t>
            </w:r>
            <w:r>
              <w:rPr>
                <w:bCs/>
                <w:sz w:val="20"/>
                <w:szCs w:val="20"/>
              </w:rPr>
              <w:tab/>
              <w:t>Schemes that can be easily adapted to different scenarios and configurations</w:t>
            </w:r>
          </w:p>
          <w:p w14:paraId="436C1B2C" w14:textId="77777777" w:rsidR="00AD200E" w:rsidRDefault="00B46935">
            <w:pPr>
              <w:tabs>
                <w:tab w:val="left" w:pos="990"/>
                <w:tab w:val="left" w:pos="5930"/>
              </w:tabs>
              <w:rPr>
                <w:bCs/>
                <w:sz w:val="20"/>
                <w:szCs w:val="20"/>
              </w:rPr>
            </w:pPr>
            <w:r>
              <w:rPr>
                <w:bCs/>
                <w:sz w:val="20"/>
                <w:szCs w:val="20"/>
              </w:rPr>
              <w:t>•</w:t>
            </w:r>
            <w:r>
              <w:rPr>
                <w:bCs/>
                <w:sz w:val="20"/>
                <w:szCs w:val="20"/>
              </w:rPr>
              <w:tab/>
              <w:t xml:space="preserve">Procedure and </w:t>
            </w:r>
            <w:r>
              <w:rPr>
                <w:bCs/>
                <w:sz w:val="20"/>
                <w:szCs w:val="20"/>
              </w:rPr>
              <w:pgNum/>
            </w:r>
            <w:r>
              <w:rPr>
                <w:bCs/>
                <w:sz w:val="20"/>
                <w:szCs w:val="20"/>
              </w:rPr>
              <w:t>ignaling for scenario- and configuration-specific data collection;</w:t>
            </w:r>
          </w:p>
          <w:p w14:paraId="255B4758" w14:textId="77777777" w:rsidR="00AD200E" w:rsidRDefault="00B46935">
            <w:pPr>
              <w:tabs>
                <w:tab w:val="left" w:pos="990"/>
                <w:tab w:val="left" w:pos="5930"/>
              </w:tabs>
              <w:rPr>
                <w:bCs/>
                <w:sz w:val="20"/>
                <w:szCs w:val="20"/>
              </w:rPr>
            </w:pPr>
            <w:r>
              <w:rPr>
                <w:bCs/>
                <w:sz w:val="20"/>
                <w:szCs w:val="20"/>
              </w:rPr>
              <w:t>•</w:t>
            </w:r>
            <w:r>
              <w:rPr>
                <w:bCs/>
                <w:sz w:val="20"/>
                <w:szCs w:val="20"/>
              </w:rPr>
              <w:tab/>
              <w:t xml:space="preserve">Procedure and </w:t>
            </w:r>
            <w:r>
              <w:rPr>
                <w:bCs/>
                <w:sz w:val="20"/>
                <w:szCs w:val="20"/>
              </w:rPr>
              <w:pgNum/>
            </w:r>
            <w:r>
              <w:rPr>
                <w:bCs/>
                <w:sz w:val="20"/>
                <w:szCs w:val="20"/>
              </w:rPr>
              <w:t>ignaling for model selection;</w:t>
            </w:r>
          </w:p>
          <w:p w14:paraId="39CCC513" w14:textId="77777777" w:rsidR="00AD200E" w:rsidRDefault="00B46935">
            <w:pPr>
              <w:tabs>
                <w:tab w:val="left" w:pos="990"/>
                <w:tab w:val="left" w:pos="5930"/>
              </w:tabs>
              <w:rPr>
                <w:bCs/>
                <w:sz w:val="20"/>
                <w:szCs w:val="20"/>
              </w:rPr>
            </w:pPr>
            <w:r>
              <w:rPr>
                <w:bCs/>
                <w:sz w:val="20"/>
                <w:szCs w:val="20"/>
              </w:rPr>
              <w:t>•</w:t>
            </w:r>
            <w:r>
              <w:rPr>
                <w:bCs/>
                <w:sz w:val="20"/>
                <w:szCs w:val="20"/>
              </w:rPr>
              <w:tab/>
              <w:t>Signalling to indicate the application scope of each model</w:t>
            </w:r>
          </w:p>
          <w:p w14:paraId="7FB13607" w14:textId="77777777" w:rsidR="00AD200E" w:rsidRDefault="00AD200E">
            <w:pPr>
              <w:tabs>
                <w:tab w:val="left" w:pos="990"/>
                <w:tab w:val="left" w:pos="5930"/>
              </w:tabs>
              <w:rPr>
                <w:bCs/>
                <w:sz w:val="20"/>
                <w:szCs w:val="20"/>
              </w:rPr>
            </w:pPr>
          </w:p>
        </w:tc>
      </w:tr>
      <w:tr w:rsidR="00AD200E" w14:paraId="6D692A11" w14:textId="77777777">
        <w:tc>
          <w:tcPr>
            <w:tcW w:w="1583" w:type="dxa"/>
          </w:tcPr>
          <w:p w14:paraId="63725123" w14:textId="77777777" w:rsidR="00AD200E" w:rsidRDefault="00B46935">
            <w:pPr>
              <w:rPr>
                <w:sz w:val="20"/>
                <w:szCs w:val="20"/>
              </w:rPr>
            </w:pPr>
            <w:r>
              <w:rPr>
                <w:sz w:val="20"/>
                <w:szCs w:val="20"/>
              </w:rPr>
              <w:lastRenderedPageBreak/>
              <w:t>ZTE</w:t>
            </w:r>
          </w:p>
        </w:tc>
        <w:tc>
          <w:tcPr>
            <w:tcW w:w="7412" w:type="dxa"/>
          </w:tcPr>
          <w:p w14:paraId="339F8914" w14:textId="77777777" w:rsidR="00AD200E" w:rsidRDefault="00B46935">
            <w:pPr>
              <w:tabs>
                <w:tab w:val="left" w:pos="990"/>
              </w:tabs>
              <w:rPr>
                <w:bCs/>
                <w:sz w:val="20"/>
                <w:szCs w:val="20"/>
              </w:rPr>
            </w:pPr>
            <w:r>
              <w:rPr>
                <w:bCs/>
                <w:sz w:val="20"/>
                <w:szCs w:val="20"/>
              </w:rPr>
              <w:t>Proposal 5: During study phase, companies need to evaluate and identify the solutions to perform model life cycle management in CSI feedback enhancement, at least following perspectives can be further studied:</w:t>
            </w:r>
          </w:p>
          <w:p w14:paraId="0A5A842F" w14:textId="77777777" w:rsidR="00AD200E" w:rsidRDefault="00B46935">
            <w:pPr>
              <w:tabs>
                <w:tab w:val="left" w:pos="990"/>
              </w:tabs>
              <w:rPr>
                <w:bCs/>
                <w:sz w:val="20"/>
                <w:szCs w:val="20"/>
              </w:rPr>
            </w:pPr>
            <w:r>
              <w:rPr>
                <w:bCs/>
                <w:sz w:val="20"/>
                <w:szCs w:val="20"/>
              </w:rPr>
              <w:t>▪</w:t>
            </w:r>
            <w:r>
              <w:rPr>
                <w:bCs/>
                <w:sz w:val="20"/>
                <w:szCs w:val="20"/>
              </w:rPr>
              <w:tab/>
              <w:t>Case 1: A common AI/ML model that is applicable to all scenarios</w:t>
            </w:r>
          </w:p>
          <w:p w14:paraId="4D8DB03A" w14:textId="77777777" w:rsidR="00AD200E" w:rsidRDefault="00B46935">
            <w:pPr>
              <w:tabs>
                <w:tab w:val="left" w:pos="990"/>
              </w:tabs>
              <w:rPr>
                <w:bCs/>
                <w:sz w:val="20"/>
                <w:szCs w:val="20"/>
              </w:rPr>
            </w:pPr>
            <w:r>
              <w:rPr>
                <w:bCs/>
                <w:sz w:val="20"/>
                <w:szCs w:val="20"/>
              </w:rPr>
              <w:t>▪</w:t>
            </w:r>
            <w:r>
              <w:rPr>
                <w:bCs/>
                <w:sz w:val="20"/>
                <w:szCs w:val="20"/>
              </w:rPr>
              <w:tab/>
              <w:t>Case 2: AI/ML model switching to adapt different scenarios based on model performance monitoring</w:t>
            </w:r>
          </w:p>
          <w:p w14:paraId="4FAE80E7" w14:textId="77777777" w:rsidR="00AD200E" w:rsidRDefault="00B46935">
            <w:pPr>
              <w:tabs>
                <w:tab w:val="left" w:pos="990"/>
              </w:tabs>
              <w:rPr>
                <w:bCs/>
                <w:sz w:val="20"/>
                <w:szCs w:val="20"/>
              </w:rPr>
            </w:pPr>
            <w:r>
              <w:rPr>
                <w:bCs/>
                <w:sz w:val="20"/>
                <w:szCs w:val="20"/>
              </w:rPr>
              <w:t>▪</w:t>
            </w:r>
            <w:r>
              <w:rPr>
                <w:bCs/>
                <w:sz w:val="20"/>
                <w:szCs w:val="20"/>
              </w:rPr>
              <w:tab/>
              <w:t>Case 3: An offline trained AI/ML model to be updated online</w:t>
            </w:r>
          </w:p>
          <w:p w14:paraId="749403F8" w14:textId="77777777" w:rsidR="00AD200E" w:rsidRDefault="00AD200E">
            <w:pPr>
              <w:tabs>
                <w:tab w:val="left" w:pos="990"/>
              </w:tabs>
              <w:rPr>
                <w:bCs/>
                <w:sz w:val="20"/>
                <w:szCs w:val="20"/>
              </w:rPr>
            </w:pPr>
          </w:p>
        </w:tc>
      </w:tr>
      <w:tr w:rsidR="00AD200E" w14:paraId="23D6E344" w14:textId="77777777">
        <w:tc>
          <w:tcPr>
            <w:tcW w:w="1583" w:type="dxa"/>
          </w:tcPr>
          <w:p w14:paraId="767FBA72" w14:textId="77777777" w:rsidR="00AD200E" w:rsidRDefault="00B46935">
            <w:pPr>
              <w:rPr>
                <w:sz w:val="20"/>
                <w:szCs w:val="20"/>
              </w:rPr>
            </w:pPr>
            <w:r>
              <w:rPr>
                <w:sz w:val="20"/>
                <w:szCs w:val="20"/>
              </w:rPr>
              <w:t>Fujitsu</w:t>
            </w:r>
          </w:p>
        </w:tc>
        <w:tc>
          <w:tcPr>
            <w:tcW w:w="7412" w:type="dxa"/>
          </w:tcPr>
          <w:p w14:paraId="1D209363" w14:textId="77777777" w:rsidR="00AD200E" w:rsidRDefault="00B46935">
            <w:pPr>
              <w:tabs>
                <w:tab w:val="left" w:pos="990"/>
              </w:tabs>
              <w:rPr>
                <w:bCs/>
                <w:sz w:val="20"/>
                <w:szCs w:val="20"/>
              </w:rPr>
            </w:pPr>
            <w:r>
              <w:rPr>
                <w:bCs/>
                <w:sz w:val="20"/>
                <w:szCs w:val="20"/>
              </w:rPr>
              <w:t>Proposal-3: For the two-sided AI/ML-based method, the study of STD impacts may start from:</w:t>
            </w:r>
          </w:p>
          <w:p w14:paraId="05C30D11" w14:textId="77777777" w:rsidR="00AD200E" w:rsidRDefault="00B46935">
            <w:pPr>
              <w:tabs>
                <w:tab w:val="left" w:pos="990"/>
              </w:tabs>
              <w:rPr>
                <w:bCs/>
                <w:sz w:val="20"/>
                <w:szCs w:val="20"/>
              </w:rPr>
            </w:pPr>
            <w:r>
              <w:rPr>
                <w:bCs/>
                <w:sz w:val="20"/>
                <w:szCs w:val="20"/>
              </w:rPr>
              <w:t></w:t>
            </w:r>
            <w:r>
              <w:rPr>
                <w:bCs/>
                <w:sz w:val="20"/>
                <w:szCs w:val="20"/>
              </w:rPr>
              <w:tab/>
              <w:t>Studying the CSI report configurations and the procedures related to the two-sided AI/ML model.</w:t>
            </w:r>
          </w:p>
          <w:p w14:paraId="26D8FF52" w14:textId="77777777" w:rsidR="00AD200E" w:rsidRDefault="00B46935">
            <w:pPr>
              <w:tabs>
                <w:tab w:val="left" w:pos="990"/>
              </w:tabs>
              <w:rPr>
                <w:bCs/>
                <w:sz w:val="20"/>
                <w:szCs w:val="20"/>
              </w:rPr>
            </w:pPr>
            <w:r>
              <w:rPr>
                <w:bCs/>
                <w:sz w:val="20"/>
                <w:szCs w:val="20"/>
              </w:rPr>
              <w:t></w:t>
            </w:r>
            <w:r>
              <w:rPr>
                <w:bCs/>
                <w:sz w:val="20"/>
                <w:szCs w:val="20"/>
              </w:rPr>
              <w:tab/>
              <w:t>Studying the procedures related to pairing the AI/ML CSI generation part and the AI/ML CSI reconstruction part.</w:t>
            </w:r>
          </w:p>
          <w:p w14:paraId="6DC7C4D4" w14:textId="77777777" w:rsidR="00AD200E" w:rsidRDefault="00B46935">
            <w:pPr>
              <w:tabs>
                <w:tab w:val="left" w:pos="990"/>
              </w:tabs>
              <w:rPr>
                <w:bCs/>
                <w:sz w:val="20"/>
                <w:szCs w:val="20"/>
              </w:rPr>
            </w:pPr>
            <w:r>
              <w:rPr>
                <w:bCs/>
                <w:sz w:val="20"/>
                <w:szCs w:val="20"/>
              </w:rPr>
              <w:t></w:t>
            </w:r>
            <w:r>
              <w:rPr>
                <w:bCs/>
                <w:sz w:val="20"/>
                <w:szCs w:val="20"/>
              </w:rPr>
              <w:tab/>
              <w:t>Studying the AI/ML ON/OFF switching and the AI/ML operation alignment for the two-sided AI/ML model.</w:t>
            </w:r>
          </w:p>
        </w:tc>
      </w:tr>
      <w:tr w:rsidR="00AD200E" w14:paraId="5C34ACC5" w14:textId="77777777">
        <w:tc>
          <w:tcPr>
            <w:tcW w:w="1583" w:type="dxa"/>
          </w:tcPr>
          <w:p w14:paraId="05D97110" w14:textId="77777777" w:rsidR="00AD200E" w:rsidRDefault="00B46935">
            <w:pPr>
              <w:rPr>
                <w:sz w:val="20"/>
                <w:szCs w:val="20"/>
              </w:rPr>
            </w:pPr>
            <w:r>
              <w:rPr>
                <w:sz w:val="20"/>
                <w:szCs w:val="20"/>
              </w:rPr>
              <w:t>Panasonic</w:t>
            </w:r>
          </w:p>
        </w:tc>
        <w:tc>
          <w:tcPr>
            <w:tcW w:w="7412" w:type="dxa"/>
          </w:tcPr>
          <w:p w14:paraId="01D31FA0" w14:textId="77777777" w:rsidR="00AD200E" w:rsidRDefault="00B46935">
            <w:pPr>
              <w:tabs>
                <w:tab w:val="left" w:pos="990"/>
              </w:tabs>
              <w:rPr>
                <w:bCs/>
                <w:sz w:val="20"/>
                <w:szCs w:val="20"/>
              </w:rPr>
            </w:pPr>
            <w:r>
              <w:rPr>
                <w:bCs/>
                <w:sz w:val="20"/>
                <w:szCs w:val="20"/>
              </w:rPr>
              <w:t>Proposal 4: The following options should be studied for life cycle management.</w:t>
            </w:r>
          </w:p>
          <w:p w14:paraId="1B70E211" w14:textId="77777777" w:rsidR="00AD200E" w:rsidRDefault="00B46935">
            <w:pPr>
              <w:tabs>
                <w:tab w:val="left" w:pos="990"/>
              </w:tabs>
              <w:rPr>
                <w:bCs/>
                <w:sz w:val="20"/>
                <w:szCs w:val="20"/>
              </w:rPr>
            </w:pPr>
            <w:r>
              <w:rPr>
                <w:bCs/>
                <w:sz w:val="20"/>
                <w:szCs w:val="20"/>
              </w:rPr>
              <w:t></w:t>
            </w:r>
            <w:r>
              <w:rPr>
                <w:bCs/>
                <w:sz w:val="20"/>
                <w:szCs w:val="20"/>
              </w:rPr>
              <w:tab/>
              <w:t>Solution 1: gNB side performance monitoring</w:t>
            </w:r>
          </w:p>
          <w:p w14:paraId="549D6EB5" w14:textId="77777777" w:rsidR="00AD200E" w:rsidRDefault="00B46935">
            <w:pPr>
              <w:tabs>
                <w:tab w:val="left" w:pos="990"/>
              </w:tabs>
              <w:rPr>
                <w:bCs/>
                <w:sz w:val="20"/>
                <w:szCs w:val="20"/>
              </w:rPr>
            </w:pPr>
            <w:r>
              <w:rPr>
                <w:bCs/>
                <w:sz w:val="20"/>
                <w:szCs w:val="20"/>
              </w:rPr>
              <w:t></w:t>
            </w:r>
            <w:r>
              <w:rPr>
                <w:bCs/>
                <w:sz w:val="20"/>
                <w:szCs w:val="20"/>
              </w:rPr>
              <w:tab/>
              <w:t>1-1: UE transmit encoder input as CSI report periodically or occasionally.</w:t>
            </w:r>
          </w:p>
          <w:p w14:paraId="36AD0001" w14:textId="77777777" w:rsidR="00AD200E" w:rsidRDefault="00B46935">
            <w:pPr>
              <w:tabs>
                <w:tab w:val="left" w:pos="990"/>
              </w:tabs>
              <w:rPr>
                <w:bCs/>
                <w:sz w:val="20"/>
                <w:szCs w:val="20"/>
              </w:rPr>
            </w:pPr>
            <w:r>
              <w:rPr>
                <w:bCs/>
                <w:sz w:val="20"/>
                <w:szCs w:val="20"/>
              </w:rPr>
              <w:t></w:t>
            </w:r>
            <w:r>
              <w:rPr>
                <w:bCs/>
                <w:sz w:val="20"/>
                <w:szCs w:val="20"/>
              </w:rPr>
              <w:tab/>
              <w:t>1-2: gNB may directly use system throughput or ratio of NACK.</w:t>
            </w:r>
          </w:p>
          <w:p w14:paraId="25E5EF92" w14:textId="77777777" w:rsidR="00AD200E" w:rsidRDefault="00B46935">
            <w:pPr>
              <w:tabs>
                <w:tab w:val="left" w:pos="990"/>
              </w:tabs>
              <w:rPr>
                <w:bCs/>
                <w:sz w:val="20"/>
                <w:szCs w:val="20"/>
              </w:rPr>
            </w:pPr>
            <w:r>
              <w:rPr>
                <w:bCs/>
                <w:sz w:val="20"/>
                <w:szCs w:val="20"/>
              </w:rPr>
              <w:t></w:t>
            </w:r>
            <w:r>
              <w:rPr>
                <w:bCs/>
                <w:sz w:val="20"/>
                <w:szCs w:val="20"/>
              </w:rPr>
              <w:tab/>
              <w:t>Solution 2: UE side performance monitoring</w:t>
            </w:r>
          </w:p>
          <w:p w14:paraId="01247947" w14:textId="77777777" w:rsidR="00AD200E" w:rsidRDefault="00B46935">
            <w:pPr>
              <w:tabs>
                <w:tab w:val="left" w:pos="990"/>
              </w:tabs>
              <w:rPr>
                <w:bCs/>
                <w:sz w:val="20"/>
                <w:szCs w:val="20"/>
              </w:rPr>
            </w:pPr>
            <w:r>
              <w:rPr>
                <w:bCs/>
                <w:sz w:val="20"/>
                <w:szCs w:val="20"/>
              </w:rPr>
              <w:t></w:t>
            </w:r>
            <w:r>
              <w:rPr>
                <w:bCs/>
                <w:sz w:val="20"/>
                <w:szCs w:val="20"/>
              </w:rPr>
              <w:tab/>
              <w:t>2-1: UE calculate decoder output using virtual decoder in UE.</w:t>
            </w:r>
          </w:p>
          <w:p w14:paraId="6F4D45F9" w14:textId="77777777" w:rsidR="00AD200E" w:rsidRDefault="00B46935">
            <w:pPr>
              <w:tabs>
                <w:tab w:val="left" w:pos="990"/>
              </w:tabs>
              <w:rPr>
                <w:bCs/>
                <w:sz w:val="20"/>
                <w:szCs w:val="20"/>
              </w:rPr>
            </w:pPr>
            <w:r>
              <w:rPr>
                <w:bCs/>
                <w:sz w:val="20"/>
                <w:szCs w:val="20"/>
              </w:rPr>
              <w:t></w:t>
            </w:r>
            <w:r>
              <w:rPr>
                <w:bCs/>
                <w:sz w:val="20"/>
                <w:szCs w:val="20"/>
              </w:rPr>
              <w:tab/>
              <w:t>2-2: UE may obtain the inference results indicated from gNB periodically or occasionally</w:t>
            </w:r>
          </w:p>
          <w:p w14:paraId="02824F9B" w14:textId="77777777" w:rsidR="00AD200E" w:rsidRDefault="00B46935">
            <w:pPr>
              <w:tabs>
                <w:tab w:val="left" w:pos="990"/>
              </w:tabs>
              <w:rPr>
                <w:bCs/>
                <w:sz w:val="20"/>
                <w:szCs w:val="20"/>
              </w:rPr>
            </w:pPr>
            <w:r>
              <w:rPr>
                <w:bCs/>
                <w:sz w:val="20"/>
                <w:szCs w:val="20"/>
              </w:rPr>
              <w:t></w:t>
            </w:r>
            <w:r>
              <w:rPr>
                <w:bCs/>
                <w:sz w:val="20"/>
                <w:szCs w:val="20"/>
              </w:rPr>
              <w:tab/>
              <w:t>2-3: UE may use PDSCH decoding performance as KPI.</w:t>
            </w:r>
          </w:p>
        </w:tc>
      </w:tr>
      <w:tr w:rsidR="00AD200E" w14:paraId="45A10044" w14:textId="77777777">
        <w:tc>
          <w:tcPr>
            <w:tcW w:w="1583" w:type="dxa"/>
          </w:tcPr>
          <w:p w14:paraId="6BD4FC00" w14:textId="77777777" w:rsidR="00AD200E" w:rsidRDefault="00B46935">
            <w:pPr>
              <w:rPr>
                <w:sz w:val="20"/>
                <w:szCs w:val="20"/>
              </w:rPr>
            </w:pPr>
            <w:r>
              <w:rPr>
                <w:sz w:val="20"/>
                <w:szCs w:val="20"/>
              </w:rPr>
              <w:t>Google</w:t>
            </w:r>
          </w:p>
        </w:tc>
        <w:tc>
          <w:tcPr>
            <w:tcW w:w="7412" w:type="dxa"/>
          </w:tcPr>
          <w:p w14:paraId="64D47533" w14:textId="77777777" w:rsidR="00AD200E" w:rsidRDefault="00B46935">
            <w:pPr>
              <w:tabs>
                <w:tab w:val="left" w:pos="990"/>
              </w:tabs>
              <w:rPr>
                <w:bCs/>
                <w:sz w:val="20"/>
                <w:szCs w:val="20"/>
              </w:rPr>
            </w:pPr>
            <w:r>
              <w:rPr>
                <w:bCs/>
                <w:sz w:val="20"/>
                <w:szCs w:val="20"/>
              </w:rPr>
              <w:t>Proposal 6: Study the AI/ML model adaptation for CSI compression, where different AI/ML models may be with different compression ratio.</w:t>
            </w:r>
          </w:p>
        </w:tc>
      </w:tr>
      <w:tr w:rsidR="00AD200E" w14:paraId="63A089E7" w14:textId="77777777">
        <w:tc>
          <w:tcPr>
            <w:tcW w:w="1583" w:type="dxa"/>
          </w:tcPr>
          <w:p w14:paraId="4C940945" w14:textId="77777777" w:rsidR="00AD200E" w:rsidRDefault="00B46935">
            <w:pPr>
              <w:rPr>
                <w:sz w:val="20"/>
                <w:szCs w:val="20"/>
              </w:rPr>
            </w:pPr>
            <w:r>
              <w:rPr>
                <w:sz w:val="20"/>
                <w:szCs w:val="20"/>
              </w:rPr>
              <w:t>NEC</w:t>
            </w:r>
          </w:p>
        </w:tc>
        <w:tc>
          <w:tcPr>
            <w:tcW w:w="7412" w:type="dxa"/>
          </w:tcPr>
          <w:p w14:paraId="66346A5D" w14:textId="77777777" w:rsidR="00AD200E" w:rsidRDefault="00B46935">
            <w:pPr>
              <w:tabs>
                <w:tab w:val="left" w:pos="990"/>
              </w:tabs>
              <w:rPr>
                <w:bCs/>
                <w:sz w:val="20"/>
                <w:szCs w:val="20"/>
              </w:rPr>
            </w:pPr>
            <w:r>
              <w:rPr>
                <w:bCs/>
                <w:sz w:val="20"/>
                <w:szCs w:val="20"/>
              </w:rPr>
              <w:t>Proposal 3: Study the mechanism of evaluating model performance to facilitate AI/ML model lifecycle management.</w:t>
            </w:r>
          </w:p>
          <w:p w14:paraId="03E16AE0" w14:textId="77777777" w:rsidR="00AD200E" w:rsidRDefault="00B46935">
            <w:pPr>
              <w:tabs>
                <w:tab w:val="left" w:pos="990"/>
              </w:tabs>
              <w:rPr>
                <w:bCs/>
                <w:sz w:val="20"/>
                <w:szCs w:val="20"/>
              </w:rPr>
            </w:pPr>
            <w:r>
              <w:rPr>
                <w:bCs/>
                <w:sz w:val="20"/>
                <w:szCs w:val="20"/>
              </w:rPr>
              <w:t>Proposal 4: Study the behaviors of UE or (and) gNB after AI/ML model performance deteriorates, e.g., model update (fine-tuning), model switching, fall back to non-AI/ML mechanism.</w:t>
            </w:r>
          </w:p>
          <w:p w14:paraId="79CDB4DD" w14:textId="77777777" w:rsidR="00AD200E" w:rsidRDefault="00B46935">
            <w:pPr>
              <w:tabs>
                <w:tab w:val="left" w:pos="990"/>
              </w:tabs>
              <w:rPr>
                <w:bCs/>
                <w:sz w:val="20"/>
                <w:szCs w:val="20"/>
              </w:rPr>
            </w:pPr>
            <w:r>
              <w:rPr>
                <w:bCs/>
                <w:sz w:val="20"/>
                <w:szCs w:val="20"/>
              </w:rPr>
              <w:t>Proposal 5: Study the mechanism of model selection to facilitate AI/ML model lifecycle management.</w:t>
            </w:r>
          </w:p>
        </w:tc>
      </w:tr>
      <w:tr w:rsidR="00AD200E" w14:paraId="6300F7C5" w14:textId="77777777">
        <w:tc>
          <w:tcPr>
            <w:tcW w:w="1583" w:type="dxa"/>
          </w:tcPr>
          <w:p w14:paraId="20D75A6E" w14:textId="77777777" w:rsidR="00AD200E" w:rsidRDefault="00B46935">
            <w:pPr>
              <w:rPr>
                <w:sz w:val="20"/>
                <w:szCs w:val="20"/>
              </w:rPr>
            </w:pPr>
            <w:r>
              <w:rPr>
                <w:sz w:val="20"/>
                <w:szCs w:val="20"/>
              </w:rPr>
              <w:t>Oppo</w:t>
            </w:r>
          </w:p>
        </w:tc>
        <w:tc>
          <w:tcPr>
            <w:tcW w:w="7412" w:type="dxa"/>
          </w:tcPr>
          <w:p w14:paraId="00B4FCF1" w14:textId="77777777" w:rsidR="00AD200E" w:rsidRDefault="00B46935">
            <w:pPr>
              <w:tabs>
                <w:tab w:val="left" w:pos="990"/>
              </w:tabs>
              <w:rPr>
                <w:bCs/>
                <w:sz w:val="20"/>
                <w:szCs w:val="20"/>
              </w:rPr>
            </w:pPr>
            <w:r>
              <w:rPr>
                <w:bCs/>
                <w:sz w:val="20"/>
                <w:szCs w:val="20"/>
              </w:rPr>
              <w:t>Proposal 12: Give high priority to some basic LCM solutions, e.g. the selection and use of the most suitable scheme through reasonable performance monitoring, necessary signaling indication and model switching.</w:t>
            </w:r>
          </w:p>
          <w:p w14:paraId="3A5847E6" w14:textId="77777777" w:rsidR="00AD200E" w:rsidRDefault="00AD200E">
            <w:pPr>
              <w:tabs>
                <w:tab w:val="left" w:pos="990"/>
              </w:tabs>
              <w:rPr>
                <w:bCs/>
                <w:sz w:val="20"/>
                <w:szCs w:val="20"/>
              </w:rPr>
            </w:pPr>
          </w:p>
          <w:p w14:paraId="67CB0BAF" w14:textId="77777777" w:rsidR="00AD200E" w:rsidRDefault="00B46935">
            <w:pPr>
              <w:tabs>
                <w:tab w:val="left" w:pos="990"/>
              </w:tabs>
              <w:rPr>
                <w:bCs/>
                <w:sz w:val="20"/>
                <w:szCs w:val="20"/>
              </w:rPr>
            </w:pPr>
            <w:r>
              <w:rPr>
                <w:bCs/>
                <w:sz w:val="20"/>
                <w:szCs w:val="20"/>
              </w:rPr>
              <w:t>Proposal 13: More challenging LCM schemes, e.g. online real-time model training and updating, can be studied in subsequent studies.</w:t>
            </w:r>
          </w:p>
          <w:p w14:paraId="738C28AA" w14:textId="77777777" w:rsidR="00AD200E" w:rsidRDefault="00AD200E">
            <w:pPr>
              <w:tabs>
                <w:tab w:val="left" w:pos="990"/>
              </w:tabs>
              <w:rPr>
                <w:bCs/>
                <w:sz w:val="20"/>
                <w:szCs w:val="20"/>
              </w:rPr>
            </w:pPr>
          </w:p>
        </w:tc>
      </w:tr>
      <w:tr w:rsidR="00AD200E" w14:paraId="238AC8A1" w14:textId="77777777">
        <w:tc>
          <w:tcPr>
            <w:tcW w:w="1583" w:type="dxa"/>
          </w:tcPr>
          <w:p w14:paraId="372E1DB4" w14:textId="77777777" w:rsidR="00AD200E" w:rsidRDefault="00B46935">
            <w:pPr>
              <w:rPr>
                <w:sz w:val="20"/>
                <w:szCs w:val="20"/>
              </w:rPr>
            </w:pPr>
            <w:r>
              <w:rPr>
                <w:sz w:val="20"/>
                <w:szCs w:val="20"/>
              </w:rPr>
              <w:lastRenderedPageBreak/>
              <w:t>FutureWei</w:t>
            </w:r>
          </w:p>
        </w:tc>
        <w:tc>
          <w:tcPr>
            <w:tcW w:w="7412" w:type="dxa"/>
          </w:tcPr>
          <w:p w14:paraId="7F3653C2" w14:textId="77777777" w:rsidR="00AD200E" w:rsidRDefault="00B46935">
            <w:pPr>
              <w:tabs>
                <w:tab w:val="left" w:pos="990"/>
              </w:tabs>
              <w:rPr>
                <w:bCs/>
                <w:sz w:val="20"/>
                <w:szCs w:val="20"/>
              </w:rPr>
            </w:pPr>
            <w:r>
              <w:rPr>
                <w:bCs/>
                <w:sz w:val="20"/>
                <w:szCs w:val="20"/>
              </w:rPr>
              <w:t>Proposal 7: Study potential standards impact to support AI/ML model adaptation across various configurations.</w:t>
            </w:r>
          </w:p>
          <w:p w14:paraId="623843B8" w14:textId="77777777" w:rsidR="00AD200E" w:rsidRDefault="00AD200E">
            <w:pPr>
              <w:tabs>
                <w:tab w:val="left" w:pos="990"/>
              </w:tabs>
              <w:rPr>
                <w:bCs/>
                <w:sz w:val="20"/>
                <w:szCs w:val="20"/>
              </w:rPr>
            </w:pPr>
          </w:p>
        </w:tc>
      </w:tr>
      <w:tr w:rsidR="00AD200E" w14:paraId="46D6E1D7" w14:textId="77777777">
        <w:tc>
          <w:tcPr>
            <w:tcW w:w="1583" w:type="dxa"/>
          </w:tcPr>
          <w:p w14:paraId="1E3F99B7" w14:textId="77777777" w:rsidR="00AD200E" w:rsidRDefault="00B46935">
            <w:pPr>
              <w:rPr>
                <w:sz w:val="20"/>
                <w:szCs w:val="20"/>
              </w:rPr>
            </w:pPr>
            <w:r>
              <w:rPr>
                <w:sz w:val="20"/>
                <w:szCs w:val="20"/>
              </w:rPr>
              <w:t>CATT</w:t>
            </w:r>
          </w:p>
        </w:tc>
        <w:tc>
          <w:tcPr>
            <w:tcW w:w="7412" w:type="dxa"/>
          </w:tcPr>
          <w:p w14:paraId="08F8B110" w14:textId="77777777" w:rsidR="00AD200E" w:rsidRDefault="00B46935">
            <w:pPr>
              <w:tabs>
                <w:tab w:val="left" w:pos="990"/>
              </w:tabs>
              <w:rPr>
                <w:bCs/>
                <w:sz w:val="20"/>
                <w:szCs w:val="20"/>
              </w:rPr>
            </w:pPr>
            <w:r>
              <w:rPr>
                <w:bCs/>
                <w:sz w:val="20"/>
                <w:szCs w:val="20"/>
              </w:rPr>
              <w:t>Proposal 5: Study mechanisms on model quality monitoring for CSI feedback, with the following aspects considered:</w:t>
            </w:r>
          </w:p>
          <w:p w14:paraId="47AD7367" w14:textId="77777777" w:rsidR="00AD200E" w:rsidRDefault="00B46935">
            <w:pPr>
              <w:tabs>
                <w:tab w:val="left" w:pos="990"/>
              </w:tabs>
              <w:rPr>
                <w:bCs/>
                <w:sz w:val="20"/>
                <w:szCs w:val="20"/>
              </w:rPr>
            </w:pPr>
            <w:r>
              <w:rPr>
                <w:bCs/>
                <w:sz w:val="20"/>
                <w:szCs w:val="20"/>
              </w:rPr>
              <w:t>–</w:t>
            </w:r>
            <w:r>
              <w:rPr>
                <w:bCs/>
                <w:sz w:val="20"/>
                <w:szCs w:val="20"/>
              </w:rPr>
              <w:tab/>
              <w:t>Which side takes responsibility on model quality monitoring, e.g. at UE side, at network side, or both;</w:t>
            </w:r>
          </w:p>
          <w:p w14:paraId="6430FFEC" w14:textId="77777777" w:rsidR="00AD200E" w:rsidRDefault="00B46935">
            <w:pPr>
              <w:tabs>
                <w:tab w:val="left" w:pos="990"/>
              </w:tabs>
              <w:rPr>
                <w:bCs/>
                <w:sz w:val="20"/>
                <w:szCs w:val="20"/>
              </w:rPr>
            </w:pPr>
            <w:r>
              <w:rPr>
                <w:bCs/>
                <w:sz w:val="20"/>
                <w:szCs w:val="20"/>
              </w:rPr>
              <w:t>–</w:t>
            </w:r>
            <w:r>
              <w:rPr>
                <w:bCs/>
                <w:sz w:val="20"/>
                <w:szCs w:val="20"/>
              </w:rPr>
              <w:tab/>
              <w:t>The scheme of model quality monitoring when only partial of AI/ML model (i.e. encoder/decoder) is known by one side.</w:t>
            </w:r>
          </w:p>
        </w:tc>
      </w:tr>
      <w:tr w:rsidR="00AD200E" w14:paraId="7DA19F94" w14:textId="77777777">
        <w:tc>
          <w:tcPr>
            <w:tcW w:w="1583" w:type="dxa"/>
          </w:tcPr>
          <w:p w14:paraId="3CA2DE88" w14:textId="77777777" w:rsidR="00AD200E" w:rsidRDefault="00B46935">
            <w:pPr>
              <w:rPr>
                <w:sz w:val="20"/>
                <w:szCs w:val="20"/>
              </w:rPr>
            </w:pPr>
            <w:r>
              <w:rPr>
                <w:sz w:val="20"/>
                <w:szCs w:val="20"/>
              </w:rPr>
              <w:t>NVIDIA</w:t>
            </w:r>
          </w:p>
        </w:tc>
        <w:tc>
          <w:tcPr>
            <w:tcW w:w="7412" w:type="dxa"/>
          </w:tcPr>
          <w:p w14:paraId="4F3FD0AF" w14:textId="77777777" w:rsidR="00AD200E" w:rsidRDefault="00B46935">
            <w:pPr>
              <w:tabs>
                <w:tab w:val="left" w:pos="990"/>
              </w:tabs>
              <w:rPr>
                <w:bCs/>
                <w:sz w:val="20"/>
                <w:szCs w:val="20"/>
              </w:rPr>
            </w:pPr>
            <w:r>
              <w:rPr>
                <w:bCs/>
                <w:sz w:val="20"/>
                <w:szCs w:val="20"/>
              </w:rPr>
              <w:t xml:space="preserve">Proposal 6: For AI/ML based CSI feedback, study potential specification impact related to assistance </w:t>
            </w:r>
            <w:r>
              <w:rPr>
                <w:bCs/>
                <w:sz w:val="20"/>
                <w:szCs w:val="20"/>
              </w:rPr>
              <w:pgNum/>
            </w:r>
            <w:r>
              <w:rPr>
                <w:bCs/>
                <w:sz w:val="20"/>
                <w:szCs w:val="20"/>
              </w:rPr>
              <w:t>ignaling and procedure for model configuration, model activation/deactivation, model recovery/termination, and model selection.</w:t>
            </w:r>
          </w:p>
          <w:p w14:paraId="5E35BC23" w14:textId="77777777" w:rsidR="00AD200E" w:rsidRDefault="00AD200E">
            <w:pPr>
              <w:tabs>
                <w:tab w:val="left" w:pos="990"/>
              </w:tabs>
              <w:rPr>
                <w:bCs/>
                <w:sz w:val="20"/>
                <w:szCs w:val="20"/>
              </w:rPr>
            </w:pPr>
          </w:p>
          <w:p w14:paraId="4E7F8080" w14:textId="77777777" w:rsidR="00AD200E" w:rsidRDefault="00B46935">
            <w:pPr>
              <w:tabs>
                <w:tab w:val="left" w:pos="990"/>
              </w:tabs>
              <w:rPr>
                <w:bCs/>
                <w:sz w:val="20"/>
                <w:szCs w:val="20"/>
              </w:rPr>
            </w:pPr>
            <w:r>
              <w:rPr>
                <w:bCs/>
                <w:sz w:val="20"/>
                <w:szCs w:val="20"/>
              </w:rPr>
              <w:t xml:space="preserve">Proposal 7: For AI/ML based CSI feedback, study potential specification impact related to assistance </w:t>
            </w:r>
            <w:r>
              <w:rPr>
                <w:bCs/>
                <w:sz w:val="20"/>
                <w:szCs w:val="20"/>
              </w:rPr>
              <w:pgNum/>
            </w:r>
            <w:r>
              <w:rPr>
                <w:bCs/>
                <w:sz w:val="20"/>
                <w:szCs w:val="20"/>
              </w:rPr>
              <w:t>ignaling and procedure for model performance monitoring and model update/tuning.</w:t>
            </w:r>
          </w:p>
          <w:p w14:paraId="0C719D06" w14:textId="77777777" w:rsidR="00AD200E" w:rsidRDefault="00AD200E">
            <w:pPr>
              <w:tabs>
                <w:tab w:val="left" w:pos="990"/>
              </w:tabs>
              <w:rPr>
                <w:bCs/>
                <w:sz w:val="20"/>
                <w:szCs w:val="20"/>
              </w:rPr>
            </w:pPr>
          </w:p>
        </w:tc>
      </w:tr>
      <w:tr w:rsidR="00AD200E" w14:paraId="008E83A7" w14:textId="77777777">
        <w:tc>
          <w:tcPr>
            <w:tcW w:w="1583" w:type="dxa"/>
          </w:tcPr>
          <w:p w14:paraId="3C73FE02" w14:textId="77777777" w:rsidR="00AD200E" w:rsidRDefault="00AD200E">
            <w:pPr>
              <w:rPr>
                <w:sz w:val="20"/>
                <w:szCs w:val="20"/>
              </w:rPr>
            </w:pPr>
          </w:p>
          <w:p w14:paraId="48E45556" w14:textId="77777777" w:rsidR="00AD200E" w:rsidRDefault="00B46935">
            <w:pPr>
              <w:rPr>
                <w:sz w:val="20"/>
                <w:szCs w:val="20"/>
              </w:rPr>
            </w:pPr>
            <w:r>
              <w:rPr>
                <w:sz w:val="20"/>
                <w:szCs w:val="20"/>
              </w:rPr>
              <w:t xml:space="preserve">Spreadtrum Communications </w:t>
            </w:r>
          </w:p>
        </w:tc>
        <w:tc>
          <w:tcPr>
            <w:tcW w:w="7412" w:type="dxa"/>
          </w:tcPr>
          <w:p w14:paraId="7AAAB06F" w14:textId="77777777" w:rsidR="00AD200E" w:rsidRDefault="00B46935">
            <w:pPr>
              <w:tabs>
                <w:tab w:val="left" w:pos="990"/>
              </w:tabs>
              <w:rPr>
                <w:bCs/>
                <w:sz w:val="20"/>
                <w:szCs w:val="20"/>
              </w:rPr>
            </w:pPr>
            <w:r>
              <w:rPr>
                <w:bCs/>
                <w:sz w:val="20"/>
                <w:szCs w:val="20"/>
              </w:rPr>
              <w:t>Proposal 6: Both gNB and UE can be considered to monitor AI/ML model.</w:t>
            </w:r>
          </w:p>
          <w:p w14:paraId="013F9D9F" w14:textId="77777777" w:rsidR="00AD200E" w:rsidRDefault="00B46935">
            <w:pPr>
              <w:tabs>
                <w:tab w:val="left" w:pos="990"/>
              </w:tabs>
              <w:rPr>
                <w:bCs/>
                <w:sz w:val="20"/>
                <w:szCs w:val="20"/>
              </w:rPr>
            </w:pPr>
            <w:r>
              <w:rPr>
                <w:bCs/>
                <w:sz w:val="20"/>
                <w:szCs w:val="20"/>
              </w:rPr>
              <w:t>Proposal 7: The better generalization of AI/ML model should be strived, to avoid frequent AI/ML model updating.</w:t>
            </w:r>
          </w:p>
        </w:tc>
      </w:tr>
      <w:tr w:rsidR="00AD200E" w14:paraId="4F9137E9" w14:textId="77777777">
        <w:tc>
          <w:tcPr>
            <w:tcW w:w="1583" w:type="dxa"/>
          </w:tcPr>
          <w:p w14:paraId="765D5B8F" w14:textId="77777777" w:rsidR="00AD200E" w:rsidRDefault="00B46935">
            <w:pPr>
              <w:rPr>
                <w:sz w:val="20"/>
                <w:szCs w:val="20"/>
              </w:rPr>
            </w:pPr>
            <w:r>
              <w:rPr>
                <w:sz w:val="20"/>
                <w:szCs w:val="20"/>
              </w:rPr>
              <w:t>Xiaomi</w:t>
            </w:r>
          </w:p>
        </w:tc>
        <w:tc>
          <w:tcPr>
            <w:tcW w:w="7412" w:type="dxa"/>
          </w:tcPr>
          <w:p w14:paraId="768E63A2" w14:textId="77777777" w:rsidR="00AD200E" w:rsidRDefault="00B46935">
            <w:pPr>
              <w:tabs>
                <w:tab w:val="left" w:pos="990"/>
              </w:tabs>
              <w:rPr>
                <w:bCs/>
                <w:sz w:val="20"/>
                <w:szCs w:val="20"/>
              </w:rPr>
            </w:pPr>
            <w:r>
              <w:rPr>
                <w:bCs/>
                <w:sz w:val="20"/>
                <w:szCs w:val="20"/>
              </w:rPr>
              <w:t>Proposal 4: It should be studied which side implementing performance monitoring or what is the metric of performance monitoring.</w:t>
            </w:r>
          </w:p>
        </w:tc>
      </w:tr>
      <w:tr w:rsidR="00AD200E" w14:paraId="09DD1B24" w14:textId="77777777">
        <w:tc>
          <w:tcPr>
            <w:tcW w:w="1583" w:type="dxa"/>
          </w:tcPr>
          <w:p w14:paraId="111ABB71" w14:textId="77777777" w:rsidR="00AD200E" w:rsidRDefault="00B46935">
            <w:pPr>
              <w:rPr>
                <w:sz w:val="20"/>
                <w:szCs w:val="20"/>
              </w:rPr>
            </w:pPr>
            <w:r>
              <w:rPr>
                <w:sz w:val="20"/>
                <w:szCs w:val="20"/>
              </w:rPr>
              <w:t>CAICT</w:t>
            </w:r>
          </w:p>
        </w:tc>
        <w:tc>
          <w:tcPr>
            <w:tcW w:w="7412" w:type="dxa"/>
          </w:tcPr>
          <w:p w14:paraId="499590B4" w14:textId="77777777" w:rsidR="00AD200E" w:rsidRDefault="00B46935">
            <w:pPr>
              <w:tabs>
                <w:tab w:val="left" w:pos="990"/>
              </w:tabs>
              <w:rPr>
                <w:bCs/>
                <w:sz w:val="20"/>
                <w:szCs w:val="20"/>
              </w:rPr>
            </w:pPr>
            <w:r>
              <w:rPr>
                <w:bCs/>
                <w:sz w:val="20"/>
                <w:szCs w:val="20"/>
              </w:rPr>
              <w:t>Proposal 4: Some original CSI information feedback could be considered for AI/ML model monitoring.</w:t>
            </w:r>
          </w:p>
        </w:tc>
      </w:tr>
      <w:tr w:rsidR="00AD200E" w14:paraId="34742DDB" w14:textId="77777777">
        <w:tc>
          <w:tcPr>
            <w:tcW w:w="1583" w:type="dxa"/>
          </w:tcPr>
          <w:p w14:paraId="0266EE14" w14:textId="77777777" w:rsidR="00AD200E" w:rsidRDefault="00B46935">
            <w:pPr>
              <w:rPr>
                <w:sz w:val="20"/>
                <w:szCs w:val="20"/>
              </w:rPr>
            </w:pPr>
            <w:r>
              <w:rPr>
                <w:sz w:val="20"/>
                <w:szCs w:val="20"/>
              </w:rPr>
              <w:t>Samsung</w:t>
            </w:r>
          </w:p>
        </w:tc>
        <w:tc>
          <w:tcPr>
            <w:tcW w:w="7412" w:type="dxa"/>
          </w:tcPr>
          <w:p w14:paraId="41C81902" w14:textId="77777777" w:rsidR="00AD200E" w:rsidRDefault="00B46935">
            <w:pPr>
              <w:tabs>
                <w:tab w:val="left" w:pos="4240"/>
              </w:tabs>
              <w:rPr>
                <w:bCs/>
                <w:sz w:val="20"/>
                <w:szCs w:val="20"/>
              </w:rPr>
            </w:pPr>
            <w:r>
              <w:rPr>
                <w:bCs/>
                <w:sz w:val="20"/>
                <w:szCs w:val="20"/>
              </w:rPr>
              <w:t>Proposal 2-3: Study and verify model update of the encoder at the UE, where the gNB’s training strategy is not disclosed while transferring/configuring the AE</w:t>
            </w:r>
          </w:p>
        </w:tc>
      </w:tr>
      <w:tr w:rsidR="00AD200E" w14:paraId="415A80CD" w14:textId="77777777">
        <w:tc>
          <w:tcPr>
            <w:tcW w:w="1583" w:type="dxa"/>
          </w:tcPr>
          <w:p w14:paraId="68100A04" w14:textId="77777777" w:rsidR="00AD200E" w:rsidRDefault="00B46935">
            <w:pPr>
              <w:rPr>
                <w:sz w:val="20"/>
                <w:szCs w:val="20"/>
              </w:rPr>
            </w:pPr>
            <w:r>
              <w:rPr>
                <w:sz w:val="20"/>
                <w:szCs w:val="20"/>
              </w:rPr>
              <w:t>LGE</w:t>
            </w:r>
          </w:p>
        </w:tc>
        <w:tc>
          <w:tcPr>
            <w:tcW w:w="7412" w:type="dxa"/>
          </w:tcPr>
          <w:p w14:paraId="4A5D2507" w14:textId="77777777" w:rsidR="00AD200E" w:rsidRDefault="00B46935">
            <w:pPr>
              <w:tabs>
                <w:tab w:val="left" w:pos="4240"/>
              </w:tabs>
              <w:rPr>
                <w:bCs/>
                <w:sz w:val="20"/>
                <w:szCs w:val="20"/>
              </w:rPr>
            </w:pPr>
            <w:r>
              <w:rPr>
                <w:bCs/>
                <w:sz w:val="20"/>
                <w:szCs w:val="20"/>
              </w:rPr>
              <w:t>Proposal #4: Consider fallback operation when AI/ML based CSI reporting is not valid.</w:t>
            </w:r>
          </w:p>
          <w:p w14:paraId="726254C2" w14:textId="77777777" w:rsidR="00AD200E" w:rsidRDefault="00AD200E">
            <w:pPr>
              <w:tabs>
                <w:tab w:val="left" w:pos="4240"/>
              </w:tabs>
              <w:rPr>
                <w:bCs/>
                <w:sz w:val="20"/>
                <w:szCs w:val="20"/>
              </w:rPr>
            </w:pPr>
          </w:p>
        </w:tc>
      </w:tr>
      <w:tr w:rsidR="00AD200E" w14:paraId="5E7FFD35" w14:textId="77777777">
        <w:tc>
          <w:tcPr>
            <w:tcW w:w="1583" w:type="dxa"/>
          </w:tcPr>
          <w:p w14:paraId="480C08B8" w14:textId="77777777" w:rsidR="00AD200E" w:rsidRDefault="00B46935">
            <w:pPr>
              <w:rPr>
                <w:sz w:val="20"/>
                <w:szCs w:val="20"/>
              </w:rPr>
            </w:pPr>
            <w:r>
              <w:rPr>
                <w:sz w:val="20"/>
                <w:szCs w:val="20"/>
              </w:rPr>
              <w:t>CMCC</w:t>
            </w:r>
          </w:p>
        </w:tc>
        <w:tc>
          <w:tcPr>
            <w:tcW w:w="7412" w:type="dxa"/>
          </w:tcPr>
          <w:p w14:paraId="10B7694B" w14:textId="77777777" w:rsidR="00AD200E" w:rsidRDefault="00B46935">
            <w:pPr>
              <w:tabs>
                <w:tab w:val="left" w:pos="4240"/>
              </w:tabs>
              <w:rPr>
                <w:bCs/>
                <w:sz w:val="20"/>
                <w:szCs w:val="20"/>
              </w:rPr>
            </w:pPr>
            <w:r>
              <w:rPr>
                <w:bCs/>
                <w:sz w:val="20"/>
                <w:szCs w:val="20"/>
              </w:rPr>
              <w:t>Proposal 7: For AI based CSI enhancement, the potential spec impact of model selection/model switching should be studied.</w:t>
            </w:r>
          </w:p>
          <w:p w14:paraId="674F0BAE" w14:textId="77777777" w:rsidR="00AD200E" w:rsidRDefault="00AD200E">
            <w:pPr>
              <w:tabs>
                <w:tab w:val="left" w:pos="4240"/>
              </w:tabs>
              <w:rPr>
                <w:bCs/>
                <w:sz w:val="20"/>
                <w:szCs w:val="20"/>
              </w:rPr>
            </w:pPr>
          </w:p>
        </w:tc>
      </w:tr>
      <w:tr w:rsidR="00AD200E" w14:paraId="2E47DA51" w14:textId="77777777">
        <w:tc>
          <w:tcPr>
            <w:tcW w:w="1583" w:type="dxa"/>
          </w:tcPr>
          <w:p w14:paraId="6F21C2C7" w14:textId="77777777" w:rsidR="00AD200E" w:rsidRDefault="00B46935">
            <w:pPr>
              <w:rPr>
                <w:sz w:val="20"/>
                <w:szCs w:val="20"/>
              </w:rPr>
            </w:pPr>
            <w:r>
              <w:rPr>
                <w:sz w:val="20"/>
                <w:szCs w:val="20"/>
              </w:rPr>
              <w:t>Interdigital</w:t>
            </w:r>
          </w:p>
        </w:tc>
        <w:tc>
          <w:tcPr>
            <w:tcW w:w="7412" w:type="dxa"/>
          </w:tcPr>
          <w:p w14:paraId="7D3A350A" w14:textId="77777777" w:rsidR="00AD200E" w:rsidRDefault="00B46935">
            <w:pPr>
              <w:tabs>
                <w:tab w:val="left" w:pos="4240"/>
              </w:tabs>
              <w:rPr>
                <w:bCs/>
                <w:sz w:val="20"/>
                <w:szCs w:val="20"/>
              </w:rPr>
            </w:pPr>
            <w:r>
              <w:rPr>
                <w:bCs/>
                <w:sz w:val="20"/>
                <w:szCs w:val="20"/>
              </w:rPr>
              <w:t>Proposal 10: Study means to monitor the AI/ML encoder performance at inference time, for CSI enhancements using both two-sided AI/ML model, and one-sided AI/ML at the UE.</w:t>
            </w:r>
          </w:p>
          <w:p w14:paraId="3D11BE70" w14:textId="77777777" w:rsidR="00AD200E" w:rsidRDefault="00AD200E">
            <w:pPr>
              <w:tabs>
                <w:tab w:val="left" w:pos="4240"/>
              </w:tabs>
              <w:rPr>
                <w:bCs/>
                <w:sz w:val="20"/>
                <w:szCs w:val="20"/>
              </w:rPr>
            </w:pPr>
          </w:p>
          <w:p w14:paraId="6CC3A7A0" w14:textId="77777777" w:rsidR="00AD200E" w:rsidRDefault="00B46935">
            <w:pPr>
              <w:tabs>
                <w:tab w:val="left" w:pos="4240"/>
              </w:tabs>
              <w:rPr>
                <w:bCs/>
                <w:sz w:val="20"/>
                <w:szCs w:val="20"/>
              </w:rPr>
            </w:pPr>
            <w:r>
              <w:rPr>
                <w:bCs/>
                <w:sz w:val="20"/>
                <w:szCs w:val="20"/>
              </w:rPr>
              <w:t>Proposal 11: Study means to mitigate AI/ML encoder model performance degradation.</w:t>
            </w:r>
          </w:p>
          <w:p w14:paraId="29029645" w14:textId="77777777" w:rsidR="00AD200E" w:rsidRDefault="00AD200E">
            <w:pPr>
              <w:tabs>
                <w:tab w:val="left" w:pos="4240"/>
              </w:tabs>
              <w:rPr>
                <w:bCs/>
                <w:sz w:val="20"/>
                <w:szCs w:val="20"/>
              </w:rPr>
            </w:pPr>
          </w:p>
          <w:p w14:paraId="634B9354" w14:textId="77777777" w:rsidR="00AD200E" w:rsidRDefault="00B46935">
            <w:pPr>
              <w:tabs>
                <w:tab w:val="left" w:pos="4240"/>
              </w:tabs>
              <w:rPr>
                <w:bCs/>
                <w:sz w:val="20"/>
                <w:szCs w:val="20"/>
              </w:rPr>
            </w:pPr>
            <w:r>
              <w:rPr>
                <w:bCs/>
                <w:sz w:val="20"/>
                <w:szCs w:val="20"/>
              </w:rPr>
              <w:t xml:space="preserve">Proposal 12: Study means to perform model transfer to mitigate AI/ML model performance degradation </w:t>
            </w:r>
          </w:p>
          <w:p w14:paraId="655FFB8B" w14:textId="77777777" w:rsidR="00AD200E" w:rsidRDefault="00AD200E">
            <w:pPr>
              <w:tabs>
                <w:tab w:val="left" w:pos="4240"/>
              </w:tabs>
              <w:rPr>
                <w:bCs/>
                <w:sz w:val="20"/>
                <w:szCs w:val="20"/>
              </w:rPr>
            </w:pPr>
          </w:p>
          <w:p w14:paraId="2E41F144" w14:textId="77777777" w:rsidR="00AD200E" w:rsidRDefault="00B46935">
            <w:pPr>
              <w:tabs>
                <w:tab w:val="left" w:pos="4240"/>
              </w:tabs>
              <w:rPr>
                <w:bCs/>
                <w:sz w:val="20"/>
                <w:szCs w:val="20"/>
              </w:rPr>
            </w:pPr>
            <w:r>
              <w:rPr>
                <w:bCs/>
                <w:sz w:val="20"/>
                <w:szCs w:val="20"/>
              </w:rPr>
              <w:t>Proposal 13: Mechanisms to fallback to legacy CSI reporting are needed (e.g. for cases where model transfer or AI/ML model on-line training is performed)</w:t>
            </w:r>
          </w:p>
          <w:p w14:paraId="32D19B84" w14:textId="77777777" w:rsidR="00AD200E" w:rsidRDefault="00AD200E">
            <w:pPr>
              <w:tabs>
                <w:tab w:val="left" w:pos="4240"/>
              </w:tabs>
              <w:rPr>
                <w:bCs/>
                <w:sz w:val="20"/>
                <w:szCs w:val="20"/>
              </w:rPr>
            </w:pPr>
          </w:p>
        </w:tc>
      </w:tr>
      <w:tr w:rsidR="00AD200E" w14:paraId="1D552EBB" w14:textId="77777777">
        <w:tc>
          <w:tcPr>
            <w:tcW w:w="1583" w:type="dxa"/>
          </w:tcPr>
          <w:p w14:paraId="158F1438" w14:textId="77777777" w:rsidR="00AD200E" w:rsidRDefault="00B46935">
            <w:pPr>
              <w:rPr>
                <w:sz w:val="20"/>
                <w:szCs w:val="20"/>
              </w:rPr>
            </w:pPr>
            <w:r>
              <w:rPr>
                <w:sz w:val="20"/>
                <w:szCs w:val="20"/>
              </w:rPr>
              <w:lastRenderedPageBreak/>
              <w:t>Qualcomm</w:t>
            </w:r>
          </w:p>
        </w:tc>
        <w:tc>
          <w:tcPr>
            <w:tcW w:w="7412" w:type="dxa"/>
          </w:tcPr>
          <w:p w14:paraId="2D076410" w14:textId="77777777" w:rsidR="00AD200E" w:rsidRDefault="00B46935">
            <w:pPr>
              <w:tabs>
                <w:tab w:val="left" w:pos="4240"/>
              </w:tabs>
              <w:rPr>
                <w:bCs/>
                <w:sz w:val="20"/>
                <w:szCs w:val="20"/>
              </w:rPr>
            </w:pPr>
            <w:r>
              <w:rPr>
                <w:bCs/>
                <w:sz w:val="20"/>
                <w:szCs w:val="20"/>
              </w:rPr>
              <w:t>Proposal 12: Study signaling and procedures for X-node CSF performance monitoring, including assistance information, performance report and indication of model deactivation, retraining or switching.</w:t>
            </w:r>
          </w:p>
          <w:p w14:paraId="0F968ABD" w14:textId="77777777" w:rsidR="00AD200E" w:rsidRDefault="00AD200E">
            <w:pPr>
              <w:tabs>
                <w:tab w:val="left" w:pos="4240"/>
              </w:tabs>
              <w:rPr>
                <w:bCs/>
                <w:sz w:val="20"/>
                <w:szCs w:val="20"/>
              </w:rPr>
            </w:pPr>
          </w:p>
        </w:tc>
      </w:tr>
      <w:tr w:rsidR="00AD200E" w14:paraId="1C9CD12D" w14:textId="77777777">
        <w:tc>
          <w:tcPr>
            <w:tcW w:w="1583" w:type="dxa"/>
          </w:tcPr>
          <w:p w14:paraId="67EE8D01" w14:textId="77777777" w:rsidR="00AD200E" w:rsidRDefault="00B46935">
            <w:pPr>
              <w:rPr>
                <w:sz w:val="20"/>
                <w:szCs w:val="20"/>
              </w:rPr>
            </w:pPr>
            <w:r>
              <w:rPr>
                <w:sz w:val="20"/>
                <w:szCs w:val="20"/>
              </w:rPr>
              <w:t>Apple</w:t>
            </w:r>
          </w:p>
        </w:tc>
        <w:tc>
          <w:tcPr>
            <w:tcW w:w="7412" w:type="dxa"/>
          </w:tcPr>
          <w:p w14:paraId="45A44DBC" w14:textId="77777777" w:rsidR="00AD200E" w:rsidRDefault="00B46935">
            <w:pPr>
              <w:tabs>
                <w:tab w:val="left" w:pos="4240"/>
              </w:tabs>
              <w:rPr>
                <w:bCs/>
                <w:sz w:val="20"/>
                <w:szCs w:val="20"/>
              </w:rPr>
            </w:pPr>
            <w:r>
              <w:rPr>
                <w:bCs/>
                <w:sz w:val="20"/>
                <w:szCs w:val="20"/>
              </w:rPr>
              <w:t xml:space="preserve">Proposal 8: Activation/de-activation/switching can be enabled by RRC configuration.  </w:t>
            </w:r>
          </w:p>
          <w:p w14:paraId="4B46EE20" w14:textId="77777777" w:rsidR="00AD200E" w:rsidRDefault="00B46935">
            <w:pPr>
              <w:tabs>
                <w:tab w:val="left" w:pos="4240"/>
              </w:tabs>
              <w:rPr>
                <w:bCs/>
                <w:sz w:val="20"/>
                <w:szCs w:val="20"/>
              </w:rPr>
            </w:pPr>
            <w:r>
              <w:rPr>
                <w:bCs/>
                <w:sz w:val="20"/>
                <w:szCs w:val="20"/>
              </w:rPr>
              <w:t xml:space="preserve">Proposal 9:  Performance monitoring can be done at the UE and the gNB based on DL throughput or PDSCH BLER.    </w:t>
            </w:r>
          </w:p>
          <w:p w14:paraId="7B2A30BE" w14:textId="77777777" w:rsidR="00AD200E" w:rsidRDefault="00AD200E">
            <w:pPr>
              <w:tabs>
                <w:tab w:val="left" w:pos="4240"/>
              </w:tabs>
              <w:rPr>
                <w:bCs/>
                <w:sz w:val="20"/>
                <w:szCs w:val="20"/>
              </w:rPr>
            </w:pPr>
          </w:p>
        </w:tc>
      </w:tr>
      <w:tr w:rsidR="00AD200E" w14:paraId="281D5C6E" w14:textId="77777777">
        <w:tc>
          <w:tcPr>
            <w:tcW w:w="1583" w:type="dxa"/>
          </w:tcPr>
          <w:p w14:paraId="47117168" w14:textId="77777777" w:rsidR="00AD200E" w:rsidRDefault="00B46935">
            <w:pPr>
              <w:rPr>
                <w:sz w:val="20"/>
                <w:szCs w:val="20"/>
              </w:rPr>
            </w:pPr>
            <w:r>
              <w:rPr>
                <w:sz w:val="20"/>
                <w:szCs w:val="20"/>
              </w:rPr>
              <w:t>NTT DOCOMO</w:t>
            </w:r>
          </w:p>
        </w:tc>
        <w:tc>
          <w:tcPr>
            <w:tcW w:w="7412" w:type="dxa"/>
          </w:tcPr>
          <w:p w14:paraId="03387641" w14:textId="77777777" w:rsidR="00AD200E" w:rsidRDefault="00B46935">
            <w:pPr>
              <w:tabs>
                <w:tab w:val="left" w:pos="4240"/>
              </w:tabs>
              <w:rPr>
                <w:bCs/>
                <w:sz w:val="20"/>
                <w:szCs w:val="20"/>
              </w:rPr>
            </w:pPr>
            <w:r>
              <w:rPr>
                <w:bCs/>
                <w:sz w:val="20"/>
                <w:szCs w:val="20"/>
              </w:rPr>
              <w:t>Proposal 4: Study NW-based model monitoring and UE-based model monitoring for spatial-frequency domain CSI compression.</w:t>
            </w:r>
          </w:p>
        </w:tc>
      </w:tr>
    </w:tbl>
    <w:p w14:paraId="096FA003" w14:textId="77777777" w:rsidR="00AD200E" w:rsidRDefault="00AD200E">
      <w:pPr>
        <w:rPr>
          <w:lang w:eastAsia="en-US"/>
        </w:rPr>
      </w:pPr>
    </w:p>
    <w:p w14:paraId="1A5A587A"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3-3-4:  </w:t>
      </w:r>
    </w:p>
    <w:p w14:paraId="1700FB71" w14:textId="77777777" w:rsidR="00AD200E" w:rsidRDefault="00B46935">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considering at least the following aspects: </w:t>
      </w:r>
    </w:p>
    <w:p w14:paraId="1BBADD98" w14:textId="77777777" w:rsidR="00AD200E" w:rsidRDefault="00B46935">
      <w:pPr>
        <w:pStyle w:val="ListParagraph"/>
        <w:numPr>
          <w:ilvl w:val="0"/>
          <w:numId w:val="18"/>
        </w:numPr>
        <w:ind w:leftChars="0"/>
        <w:rPr>
          <w:b/>
          <w:bCs/>
          <w:i/>
          <w:iCs/>
          <w:szCs w:val="20"/>
        </w:rPr>
      </w:pPr>
      <w:r>
        <w:rPr>
          <w:b/>
          <w:bCs/>
          <w:i/>
          <w:iCs/>
          <w:szCs w:val="20"/>
        </w:rPr>
        <w:t xml:space="preserve">NW-based AI model performance monitoring and UE-based AI model performance monitoring </w:t>
      </w:r>
    </w:p>
    <w:p w14:paraId="6AD3C4E4" w14:textId="77777777" w:rsidR="00AD200E" w:rsidRDefault="00B46935">
      <w:pPr>
        <w:pStyle w:val="ListParagraph"/>
        <w:numPr>
          <w:ilvl w:val="0"/>
          <w:numId w:val="18"/>
        </w:numPr>
        <w:ind w:leftChars="0"/>
        <w:rPr>
          <w:b/>
          <w:bCs/>
          <w:i/>
          <w:iCs/>
          <w:szCs w:val="20"/>
        </w:rPr>
      </w:pPr>
      <w:r>
        <w:rPr>
          <w:b/>
          <w:bCs/>
          <w:i/>
          <w:iCs/>
          <w:szCs w:val="20"/>
        </w:rPr>
        <w:t>Performance monitoring KPIs</w:t>
      </w:r>
    </w:p>
    <w:p w14:paraId="59355344" w14:textId="77777777" w:rsidR="00AD200E" w:rsidRDefault="00B46935">
      <w:pPr>
        <w:pStyle w:val="ListParagraph"/>
        <w:numPr>
          <w:ilvl w:val="0"/>
          <w:numId w:val="18"/>
        </w:numPr>
        <w:ind w:leftChars="0"/>
        <w:rPr>
          <w:b/>
          <w:bCs/>
          <w:i/>
          <w:iCs/>
          <w:szCs w:val="20"/>
        </w:rPr>
      </w:pPr>
      <w:r>
        <w:rPr>
          <w:b/>
          <w:bCs/>
          <w:i/>
          <w:iCs/>
          <w:szCs w:val="20"/>
        </w:rPr>
        <w:t>Assisted information and performance report</w:t>
      </w:r>
    </w:p>
    <w:p w14:paraId="6DC83C08" w14:textId="77777777" w:rsidR="00AD200E" w:rsidRDefault="00B46935">
      <w:pPr>
        <w:pStyle w:val="ListParagraph"/>
        <w:numPr>
          <w:ilvl w:val="0"/>
          <w:numId w:val="18"/>
        </w:numPr>
        <w:ind w:leftChars="0"/>
        <w:rPr>
          <w:lang w:eastAsia="en-US"/>
        </w:rPr>
      </w:pPr>
      <w:r>
        <w:rPr>
          <w:b/>
          <w:bCs/>
          <w:i/>
          <w:iCs/>
          <w:szCs w:val="20"/>
        </w:rPr>
        <w:t xml:space="preserve">Co-existence and fall-back mechanisms between AI/ML mode and legacy non-AI/ML mode. </w:t>
      </w:r>
    </w:p>
    <w:p w14:paraId="35B3E110" w14:textId="77777777" w:rsidR="00AD200E" w:rsidRDefault="00AD200E">
      <w:pPr>
        <w:rPr>
          <w:b/>
          <w:bCs/>
          <w:i/>
          <w:iCs/>
          <w:szCs w:val="20"/>
        </w:rPr>
      </w:pPr>
    </w:p>
    <w:p w14:paraId="50CDFADA" w14:textId="77777777" w:rsidR="00AD200E" w:rsidRDefault="00B4693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D200E" w14:paraId="1A131E00" w14:textId="77777777">
        <w:tc>
          <w:tcPr>
            <w:tcW w:w="2705" w:type="dxa"/>
          </w:tcPr>
          <w:p w14:paraId="091D6773" w14:textId="77777777" w:rsidR="00AD200E" w:rsidRDefault="00B46935">
            <w:pPr>
              <w:rPr>
                <w:b/>
                <w:bCs/>
                <w:sz w:val="20"/>
                <w:szCs w:val="20"/>
                <w:lang w:eastAsia="en-US"/>
              </w:rPr>
            </w:pPr>
            <w:r>
              <w:rPr>
                <w:b/>
                <w:bCs/>
                <w:sz w:val="20"/>
                <w:szCs w:val="20"/>
                <w:lang w:eastAsia="en-US"/>
              </w:rPr>
              <w:t>Company</w:t>
            </w:r>
          </w:p>
        </w:tc>
        <w:tc>
          <w:tcPr>
            <w:tcW w:w="6305" w:type="dxa"/>
          </w:tcPr>
          <w:p w14:paraId="4816499E" w14:textId="77777777" w:rsidR="00AD200E" w:rsidRDefault="00B46935">
            <w:pPr>
              <w:rPr>
                <w:b/>
                <w:bCs/>
                <w:sz w:val="20"/>
                <w:szCs w:val="20"/>
                <w:lang w:eastAsia="en-US"/>
              </w:rPr>
            </w:pPr>
            <w:r>
              <w:rPr>
                <w:b/>
                <w:bCs/>
                <w:sz w:val="20"/>
                <w:szCs w:val="20"/>
                <w:lang w:eastAsia="en-US"/>
              </w:rPr>
              <w:t>View</w:t>
            </w:r>
          </w:p>
        </w:tc>
      </w:tr>
      <w:tr w:rsidR="00AD200E" w14:paraId="3A0960D9" w14:textId="77777777">
        <w:tc>
          <w:tcPr>
            <w:tcW w:w="2705" w:type="dxa"/>
          </w:tcPr>
          <w:p w14:paraId="6A72932E" w14:textId="77777777" w:rsidR="00AD200E" w:rsidRDefault="00B46935">
            <w:pPr>
              <w:rPr>
                <w:sz w:val="20"/>
                <w:szCs w:val="20"/>
                <w:lang w:eastAsia="en-US"/>
              </w:rPr>
            </w:pPr>
            <w:r>
              <w:rPr>
                <w:sz w:val="20"/>
                <w:szCs w:val="20"/>
                <w:lang w:eastAsia="en-US"/>
              </w:rPr>
              <w:t>Lenovo</w:t>
            </w:r>
          </w:p>
        </w:tc>
        <w:tc>
          <w:tcPr>
            <w:tcW w:w="6305" w:type="dxa"/>
          </w:tcPr>
          <w:p w14:paraId="488539DB" w14:textId="77777777" w:rsidR="00AD200E" w:rsidRDefault="00B46935">
            <w:pPr>
              <w:rPr>
                <w:sz w:val="20"/>
                <w:szCs w:val="20"/>
                <w:lang w:eastAsia="en-US"/>
              </w:rPr>
            </w:pPr>
            <w:r>
              <w:rPr>
                <w:sz w:val="20"/>
                <w:szCs w:val="20"/>
                <w:lang w:eastAsia="en-US"/>
              </w:rPr>
              <w:t>Prefer to focus on prior proposals first. Performance monitoring can be discussed at a later stage</w:t>
            </w:r>
          </w:p>
        </w:tc>
      </w:tr>
      <w:tr w:rsidR="00AD200E" w14:paraId="1B87AED0" w14:textId="77777777">
        <w:tc>
          <w:tcPr>
            <w:tcW w:w="2705" w:type="dxa"/>
          </w:tcPr>
          <w:p w14:paraId="14D539F4" w14:textId="77777777" w:rsidR="00AD200E" w:rsidRDefault="00B4693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531D064E"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348AD322" w14:textId="77777777">
        <w:tc>
          <w:tcPr>
            <w:tcW w:w="2705" w:type="dxa"/>
          </w:tcPr>
          <w:p w14:paraId="3F4A1830"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188EACE0"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13F7C156" w14:textId="77777777">
        <w:tc>
          <w:tcPr>
            <w:tcW w:w="2705" w:type="dxa"/>
          </w:tcPr>
          <w:p w14:paraId="4CD29D50" w14:textId="77777777" w:rsidR="00AD200E" w:rsidRDefault="00B46935">
            <w:pPr>
              <w:rPr>
                <w:rFonts w:eastAsiaTheme="minorEastAsia"/>
                <w:smallCaps/>
                <w:sz w:val="20"/>
                <w:szCs w:val="20"/>
              </w:rPr>
            </w:pPr>
            <w:r>
              <w:rPr>
                <w:smallCaps/>
                <w:sz w:val="20"/>
                <w:szCs w:val="20"/>
                <w:lang w:eastAsia="en-US"/>
              </w:rPr>
              <w:t>Futurewei</w:t>
            </w:r>
          </w:p>
        </w:tc>
        <w:tc>
          <w:tcPr>
            <w:tcW w:w="6305" w:type="dxa"/>
          </w:tcPr>
          <w:p w14:paraId="46E9D75C" w14:textId="77777777" w:rsidR="00AD200E" w:rsidRDefault="00B46935">
            <w:pPr>
              <w:rPr>
                <w:rFonts w:eastAsiaTheme="minorEastAsia"/>
                <w:sz w:val="20"/>
                <w:szCs w:val="20"/>
              </w:rPr>
            </w:pPr>
            <w:r>
              <w:rPr>
                <w:sz w:val="20"/>
                <w:szCs w:val="20"/>
                <w:lang w:eastAsia="en-US"/>
              </w:rPr>
              <w:t>We are ok with the proposal.</w:t>
            </w:r>
          </w:p>
        </w:tc>
      </w:tr>
      <w:tr w:rsidR="00AD200E" w14:paraId="431A2339" w14:textId="77777777">
        <w:tc>
          <w:tcPr>
            <w:tcW w:w="2705" w:type="dxa"/>
          </w:tcPr>
          <w:p w14:paraId="22C0BCB6" w14:textId="77777777" w:rsidR="00AD200E" w:rsidRDefault="00B46935">
            <w:pPr>
              <w:rPr>
                <w:smallCaps/>
                <w:sz w:val="20"/>
                <w:szCs w:val="20"/>
                <w:lang w:eastAsia="en-US"/>
              </w:rPr>
            </w:pPr>
            <w:r>
              <w:rPr>
                <w:smallCaps/>
                <w:sz w:val="20"/>
                <w:szCs w:val="20"/>
                <w:lang w:eastAsia="en-US"/>
              </w:rPr>
              <w:t>MediaTek</w:t>
            </w:r>
          </w:p>
        </w:tc>
        <w:tc>
          <w:tcPr>
            <w:tcW w:w="6305" w:type="dxa"/>
          </w:tcPr>
          <w:p w14:paraId="57145BFF" w14:textId="77777777" w:rsidR="00AD200E" w:rsidRDefault="00B46935">
            <w:pPr>
              <w:rPr>
                <w:sz w:val="20"/>
                <w:szCs w:val="20"/>
                <w:lang w:eastAsia="en-US"/>
              </w:rPr>
            </w:pPr>
            <w:r>
              <w:rPr>
                <w:sz w:val="20"/>
                <w:szCs w:val="20"/>
                <w:lang w:eastAsia="en-US"/>
              </w:rPr>
              <w:t>OK to discuss but we can wait for discussion for general framework in AI 9.2.1</w:t>
            </w:r>
          </w:p>
        </w:tc>
      </w:tr>
      <w:tr w:rsidR="00AD200E" w14:paraId="5CBCD31F" w14:textId="77777777">
        <w:tc>
          <w:tcPr>
            <w:tcW w:w="2705" w:type="dxa"/>
          </w:tcPr>
          <w:p w14:paraId="5CC61686" w14:textId="77777777" w:rsidR="00AD200E" w:rsidRDefault="00B46935">
            <w:pPr>
              <w:rPr>
                <w:smallCaps/>
                <w:sz w:val="20"/>
                <w:szCs w:val="20"/>
                <w:lang w:eastAsia="en-US"/>
              </w:rPr>
            </w:pPr>
            <w:r>
              <w:rPr>
                <w:smallCaps/>
                <w:sz w:val="20"/>
                <w:szCs w:val="20"/>
                <w:lang w:eastAsia="en-US"/>
              </w:rPr>
              <w:t>NVIDIA</w:t>
            </w:r>
          </w:p>
        </w:tc>
        <w:tc>
          <w:tcPr>
            <w:tcW w:w="6305" w:type="dxa"/>
          </w:tcPr>
          <w:p w14:paraId="365B0432" w14:textId="77777777" w:rsidR="00AD200E" w:rsidRDefault="00B46935">
            <w:pPr>
              <w:rPr>
                <w:sz w:val="20"/>
                <w:szCs w:val="20"/>
                <w:lang w:eastAsia="en-US"/>
              </w:rPr>
            </w:pPr>
            <w:r>
              <w:rPr>
                <w:sz w:val="20"/>
                <w:szCs w:val="20"/>
                <w:lang w:eastAsia="en-US"/>
              </w:rPr>
              <w:t>Support</w:t>
            </w:r>
          </w:p>
        </w:tc>
      </w:tr>
      <w:tr w:rsidR="00AD200E" w14:paraId="0F62C2E3" w14:textId="77777777">
        <w:tc>
          <w:tcPr>
            <w:tcW w:w="2705" w:type="dxa"/>
          </w:tcPr>
          <w:p w14:paraId="52FC27C0" w14:textId="77777777" w:rsidR="00AD200E" w:rsidRDefault="00B46935">
            <w:pPr>
              <w:rPr>
                <w:smallCaps/>
                <w:sz w:val="20"/>
                <w:szCs w:val="20"/>
                <w:lang w:eastAsia="en-US"/>
              </w:rPr>
            </w:pPr>
            <w:r>
              <w:rPr>
                <w:rFonts w:hint="eastAsia"/>
                <w:sz w:val="20"/>
                <w:szCs w:val="20"/>
                <w:lang w:eastAsia="en-US"/>
              </w:rPr>
              <w:t>X</w:t>
            </w:r>
            <w:r>
              <w:rPr>
                <w:sz w:val="20"/>
                <w:szCs w:val="20"/>
                <w:lang w:eastAsia="en-US"/>
              </w:rPr>
              <w:t>iaomi</w:t>
            </w:r>
          </w:p>
        </w:tc>
        <w:tc>
          <w:tcPr>
            <w:tcW w:w="6305" w:type="dxa"/>
          </w:tcPr>
          <w:p w14:paraId="2E8DC246" w14:textId="77777777" w:rsidR="00AD200E" w:rsidRDefault="00B46935">
            <w:pPr>
              <w:rPr>
                <w:sz w:val="20"/>
                <w:szCs w:val="20"/>
                <w:lang w:eastAsia="en-US"/>
              </w:rPr>
            </w:pPr>
            <w:r>
              <w:rPr>
                <w:rFonts w:eastAsiaTheme="minorEastAsia" w:hint="eastAsia"/>
                <w:sz w:val="20"/>
                <w:szCs w:val="20"/>
              </w:rPr>
              <w:t>S</w:t>
            </w:r>
            <w:r>
              <w:rPr>
                <w:rFonts w:eastAsiaTheme="minorEastAsia"/>
                <w:sz w:val="20"/>
                <w:szCs w:val="20"/>
              </w:rPr>
              <w:t>upport</w:t>
            </w:r>
          </w:p>
        </w:tc>
      </w:tr>
      <w:tr w:rsidR="00AD200E" w14:paraId="7F5DF1D4" w14:textId="77777777">
        <w:tc>
          <w:tcPr>
            <w:tcW w:w="2705" w:type="dxa"/>
          </w:tcPr>
          <w:p w14:paraId="5ADB2E91" w14:textId="77777777" w:rsidR="00AD200E" w:rsidRDefault="00B4693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2596620B" w14:textId="77777777" w:rsidR="00AD200E" w:rsidRDefault="00B46935">
            <w:pPr>
              <w:snapToGrid w:val="0"/>
              <w:spacing w:beforeLines="30" w:before="72" w:afterLines="30" w:after="72" w:line="288" w:lineRule="auto"/>
              <w:jc w:val="both"/>
              <w:rPr>
                <w:rFonts w:eastAsiaTheme="minorEastAsia"/>
                <w:sz w:val="20"/>
                <w:szCs w:val="20"/>
              </w:rPr>
            </w:pPr>
            <w:r>
              <w:rPr>
                <w:rFonts w:eastAsiaTheme="minorEastAsia" w:hint="eastAsia"/>
                <w:sz w:val="20"/>
                <w:szCs w:val="20"/>
              </w:rPr>
              <w:t>We</w:t>
            </w:r>
            <w:r>
              <w:rPr>
                <w:rFonts w:eastAsiaTheme="minorEastAsia"/>
                <w:sz w:val="20"/>
                <w:szCs w:val="20"/>
              </w:rPr>
              <w:t xml:space="preserve"> </w:t>
            </w:r>
            <w:r>
              <w:rPr>
                <w:rFonts w:eastAsiaTheme="minorEastAsia" w:hint="eastAsia"/>
                <w:sz w:val="20"/>
                <w:szCs w:val="20"/>
              </w:rPr>
              <w:t xml:space="preserve">generally </w:t>
            </w:r>
            <w:r>
              <w:rPr>
                <w:rFonts w:eastAsiaTheme="minorEastAsia"/>
                <w:sz w:val="20"/>
                <w:szCs w:val="20"/>
              </w:rPr>
              <w:t>agree with this proposal</w:t>
            </w:r>
            <w:r>
              <w:rPr>
                <w:rFonts w:eastAsiaTheme="minorEastAsia" w:hint="eastAsia"/>
                <w:sz w:val="20"/>
                <w:szCs w:val="20"/>
              </w:rPr>
              <w:t xml:space="preserve">, and we think a sub-bullet </w:t>
            </w:r>
            <w:r>
              <w:rPr>
                <w:rFonts w:eastAsia="SimSun"/>
                <w:b/>
                <w:bCs/>
                <w:sz w:val="20"/>
                <w:szCs w:val="20"/>
                <w:lang w:bidi="ar"/>
              </w:rPr>
              <w:t>Self-monitoring</w:t>
            </w:r>
            <w:r>
              <w:rPr>
                <w:rFonts w:eastAsia="SimSun" w:hint="eastAsia"/>
                <w:sz w:val="20"/>
                <w:szCs w:val="20"/>
                <w:lang w:bidi="ar"/>
              </w:rPr>
              <w:t xml:space="preserve"> </w:t>
            </w:r>
            <w:r>
              <w:rPr>
                <w:rFonts w:eastAsiaTheme="minorEastAsia" w:hint="eastAsia"/>
                <w:sz w:val="20"/>
                <w:szCs w:val="20"/>
              </w:rPr>
              <w:t>can be added for supplementary.</w:t>
            </w:r>
          </w:p>
          <w:p w14:paraId="153C1305" w14:textId="77777777" w:rsidR="00AD200E" w:rsidRDefault="00B46935">
            <w:pPr>
              <w:snapToGrid w:val="0"/>
              <w:spacing w:beforeLines="30" w:before="72" w:afterLines="30" w:after="72" w:line="288" w:lineRule="auto"/>
              <w:jc w:val="both"/>
              <w:rPr>
                <w:rFonts w:eastAsia="SimSun"/>
                <w:sz w:val="20"/>
                <w:szCs w:val="20"/>
                <w:lang w:bidi="ar"/>
              </w:rPr>
            </w:pPr>
            <w:r>
              <w:rPr>
                <w:rFonts w:eastAsia="SimSun" w:hint="eastAsia"/>
                <w:sz w:val="20"/>
                <w:szCs w:val="20"/>
                <w:lang w:bidi="ar"/>
              </w:rPr>
              <w:lastRenderedPageBreak/>
              <w:t xml:space="preserve">The details about self-monitoring are introduced in our proposal of 9.2.1. </w:t>
            </w:r>
          </w:p>
          <w:p w14:paraId="3CB2642F" w14:textId="77777777" w:rsidR="00AD200E" w:rsidRDefault="00B46935">
            <w:pPr>
              <w:numPr>
                <w:ilvl w:val="0"/>
                <w:numId w:val="19"/>
              </w:numPr>
              <w:snapToGrid w:val="0"/>
              <w:spacing w:beforeLines="30" w:before="72" w:afterLines="30" w:after="72" w:line="288" w:lineRule="auto"/>
              <w:jc w:val="both"/>
            </w:pPr>
            <w:r>
              <w:rPr>
                <w:rFonts w:eastAsia="SimSun"/>
                <w:sz w:val="20"/>
                <w:szCs w:val="20"/>
                <w:lang w:bidi="ar"/>
              </w:rPr>
              <w:t>An AI/ML model is able to self-monitor its performance, which is the most convenient and efficient way since no additional RS overhead or report overhead is required. For example, if the AI/ML model can detect that the distribution between training dataset and inference data has been changed a lot, it cannot make sure that the AI/ML model can get expected output.</w:t>
            </w:r>
          </w:p>
          <w:p w14:paraId="22BA2FD9" w14:textId="77777777" w:rsidR="00AD200E" w:rsidRDefault="00B46935">
            <w:pPr>
              <w:rPr>
                <w:rFonts w:eastAsiaTheme="minorEastAsia"/>
                <w:color w:val="FF0000"/>
                <w:sz w:val="20"/>
                <w:szCs w:val="20"/>
                <w:lang w:val="en-GB"/>
              </w:rPr>
            </w:pPr>
            <w:r>
              <w:rPr>
                <w:rFonts w:eastAsiaTheme="minorEastAsia"/>
                <w:color w:val="FF0000"/>
                <w:sz w:val="20"/>
                <w:szCs w:val="20"/>
                <w:lang w:val="en-GB"/>
              </w:rPr>
              <w:t xml:space="preserve">Mod: Is this part of KPI?    </w:t>
            </w:r>
          </w:p>
          <w:p w14:paraId="5BCA6A54" w14:textId="77777777" w:rsidR="00AD200E" w:rsidRDefault="00AD200E">
            <w:pPr>
              <w:rPr>
                <w:rFonts w:eastAsiaTheme="minorEastAsia"/>
                <w:sz w:val="20"/>
                <w:szCs w:val="20"/>
                <w:lang w:val="en-GB"/>
              </w:rPr>
            </w:pPr>
          </w:p>
        </w:tc>
      </w:tr>
      <w:tr w:rsidR="00AD200E" w14:paraId="2647BDD5" w14:textId="77777777">
        <w:tc>
          <w:tcPr>
            <w:tcW w:w="2705" w:type="dxa"/>
          </w:tcPr>
          <w:p w14:paraId="52133FA3" w14:textId="77777777" w:rsidR="00AD200E" w:rsidRDefault="00B46935">
            <w:pPr>
              <w:rPr>
                <w:rFonts w:eastAsiaTheme="minorEastAsia"/>
                <w:sz w:val="20"/>
                <w:szCs w:val="20"/>
              </w:rPr>
            </w:pPr>
            <w:r>
              <w:rPr>
                <w:rFonts w:eastAsiaTheme="minorEastAsia"/>
                <w:sz w:val="20"/>
                <w:szCs w:val="20"/>
              </w:rPr>
              <w:lastRenderedPageBreak/>
              <w:t>Google</w:t>
            </w:r>
          </w:p>
        </w:tc>
        <w:tc>
          <w:tcPr>
            <w:tcW w:w="6305" w:type="dxa"/>
          </w:tcPr>
          <w:p w14:paraId="477D202A" w14:textId="77777777" w:rsidR="00AD200E" w:rsidRDefault="00B46935">
            <w:pPr>
              <w:snapToGrid w:val="0"/>
              <w:jc w:val="both"/>
              <w:rPr>
                <w:rFonts w:eastAsiaTheme="minorEastAsia"/>
                <w:sz w:val="20"/>
                <w:szCs w:val="20"/>
              </w:rPr>
            </w:pPr>
            <w:r>
              <w:rPr>
                <w:rFonts w:eastAsiaTheme="minorEastAsia"/>
                <w:sz w:val="20"/>
                <w:szCs w:val="20"/>
              </w:rPr>
              <w:t>Support</w:t>
            </w:r>
          </w:p>
        </w:tc>
      </w:tr>
      <w:tr w:rsidR="00AD200E" w14:paraId="0740396D" w14:textId="77777777">
        <w:tc>
          <w:tcPr>
            <w:tcW w:w="2705" w:type="dxa"/>
          </w:tcPr>
          <w:p w14:paraId="294A4E4D"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22AAA31C" w14:textId="77777777" w:rsidR="00AD200E" w:rsidRDefault="00B46935">
            <w:pPr>
              <w:snapToGrid w:val="0"/>
              <w:jc w:val="both"/>
              <w:rPr>
                <w:rFonts w:eastAsiaTheme="minorEastAsia"/>
                <w:sz w:val="20"/>
                <w:szCs w:val="20"/>
              </w:rPr>
            </w:pPr>
            <w:r>
              <w:rPr>
                <w:rFonts w:eastAsiaTheme="minorEastAsia"/>
                <w:sz w:val="20"/>
                <w:szCs w:val="20"/>
              </w:rPr>
              <w:t>Support</w:t>
            </w:r>
          </w:p>
        </w:tc>
      </w:tr>
      <w:tr w:rsidR="00AD200E" w14:paraId="6819C8B4" w14:textId="77777777">
        <w:tc>
          <w:tcPr>
            <w:tcW w:w="2705" w:type="dxa"/>
          </w:tcPr>
          <w:p w14:paraId="45E7AC51"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63CA6F39" w14:textId="77777777" w:rsidR="00AD200E" w:rsidRDefault="00B46935">
            <w:pPr>
              <w:snapToGrid w:val="0"/>
              <w:jc w:val="both"/>
              <w:rPr>
                <w:rFonts w:eastAsiaTheme="minorEastAsia"/>
                <w:sz w:val="20"/>
                <w:szCs w:val="20"/>
              </w:rPr>
            </w:pPr>
            <w:r>
              <w:rPr>
                <w:rFonts w:eastAsia="Yu Mincho" w:hint="eastAsia"/>
                <w:sz w:val="20"/>
                <w:szCs w:val="20"/>
                <w:lang w:eastAsia="ja-JP"/>
              </w:rPr>
              <w:t>S</w:t>
            </w:r>
            <w:r>
              <w:rPr>
                <w:rFonts w:eastAsia="Yu Mincho"/>
                <w:sz w:val="20"/>
                <w:szCs w:val="20"/>
                <w:lang w:eastAsia="ja-JP"/>
              </w:rPr>
              <w:t xml:space="preserve">upport the proposal. It is important to monitor the (near) real time model performance for reliable NW operations. As performance monitoring process could be different according to sub use case, the performance monitoring specific to CSI compression using two-sided model use case should be studied. </w:t>
            </w:r>
          </w:p>
        </w:tc>
      </w:tr>
      <w:tr w:rsidR="00AD200E" w14:paraId="41BAEFC5" w14:textId="77777777">
        <w:tc>
          <w:tcPr>
            <w:tcW w:w="2705" w:type="dxa"/>
          </w:tcPr>
          <w:p w14:paraId="403589EA"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60F8BEC2" w14:textId="77777777" w:rsidR="00AD200E" w:rsidRDefault="00B46935">
            <w:pPr>
              <w:snapToGrid w:val="0"/>
              <w:jc w:val="both"/>
              <w:rPr>
                <w:rFonts w:eastAsia="Yu Mincho"/>
                <w:sz w:val="20"/>
                <w:szCs w:val="20"/>
                <w:lang w:eastAsia="ja-JP"/>
              </w:rPr>
            </w:pPr>
            <w:r>
              <w:rPr>
                <w:rFonts w:eastAsia="Yu Mincho"/>
                <w:sz w:val="20"/>
                <w:szCs w:val="20"/>
                <w:lang w:eastAsia="ja-JP"/>
              </w:rPr>
              <w:t>Performance monitoring could be direct (e.g., inference accuracy) or indirect (e.g., system throughput). Indirect monitoring could be NW-based or UE-based. The need for direct monitoring is FFS, and if there is a need, then the mechanisms for direct monitoring are also FFS.</w:t>
            </w:r>
          </w:p>
        </w:tc>
      </w:tr>
      <w:tr w:rsidR="00AD200E" w14:paraId="40C3984A" w14:textId="77777777">
        <w:tc>
          <w:tcPr>
            <w:tcW w:w="2705" w:type="dxa"/>
          </w:tcPr>
          <w:p w14:paraId="3B8D237F" w14:textId="77777777" w:rsidR="00AD200E" w:rsidRDefault="00B46935">
            <w:pPr>
              <w:rPr>
                <w:rFonts w:eastAsia="Yu Mincho"/>
                <w:sz w:val="20"/>
                <w:szCs w:val="20"/>
                <w:lang w:eastAsia="ja-JP"/>
              </w:rPr>
            </w:pPr>
            <w:r>
              <w:rPr>
                <w:rFonts w:eastAsiaTheme="minorEastAsia"/>
                <w:sz w:val="20"/>
                <w:szCs w:val="20"/>
              </w:rPr>
              <w:t>Ericsson</w:t>
            </w:r>
          </w:p>
        </w:tc>
        <w:tc>
          <w:tcPr>
            <w:tcW w:w="6305" w:type="dxa"/>
          </w:tcPr>
          <w:p w14:paraId="30978B31" w14:textId="77777777" w:rsidR="00AD200E" w:rsidRDefault="00B46935">
            <w:pPr>
              <w:snapToGrid w:val="0"/>
              <w:jc w:val="both"/>
              <w:rPr>
                <w:rFonts w:eastAsia="Yu Mincho"/>
                <w:sz w:val="20"/>
                <w:szCs w:val="20"/>
                <w:lang w:eastAsia="ja-JP"/>
              </w:rPr>
            </w:pPr>
            <w:r>
              <w:rPr>
                <w:rFonts w:eastAsiaTheme="minorEastAsia"/>
                <w:sz w:val="20"/>
                <w:szCs w:val="20"/>
              </w:rPr>
              <w:t>Support in principle but this is being discussion in 9.2.1 as well. The study here should focus on whether there are any CSI specific performance monitoring needs with specification impact.</w:t>
            </w:r>
          </w:p>
        </w:tc>
      </w:tr>
      <w:tr w:rsidR="00AD200E" w14:paraId="1349FCE8" w14:textId="77777777">
        <w:tc>
          <w:tcPr>
            <w:tcW w:w="2705" w:type="dxa"/>
          </w:tcPr>
          <w:p w14:paraId="2AB61F48" w14:textId="77777777" w:rsidR="00AD200E" w:rsidRDefault="00B46935">
            <w:pPr>
              <w:rPr>
                <w:rFonts w:eastAsiaTheme="minorEastAsia"/>
                <w:sz w:val="20"/>
                <w:szCs w:val="20"/>
              </w:rPr>
            </w:pPr>
            <w:r>
              <w:rPr>
                <w:rFonts w:eastAsiaTheme="minorEastAsia"/>
                <w:sz w:val="20"/>
                <w:szCs w:val="20"/>
              </w:rPr>
              <w:t>LG</w:t>
            </w:r>
          </w:p>
        </w:tc>
        <w:tc>
          <w:tcPr>
            <w:tcW w:w="6305" w:type="dxa"/>
          </w:tcPr>
          <w:p w14:paraId="27DAE32D" w14:textId="77777777" w:rsidR="00AD200E" w:rsidRDefault="00B46935">
            <w:pPr>
              <w:rPr>
                <w:rFonts w:eastAsiaTheme="minorEastAsia"/>
                <w:sz w:val="20"/>
                <w:szCs w:val="20"/>
              </w:rPr>
            </w:pPr>
            <w:r>
              <w:rPr>
                <w:rFonts w:eastAsiaTheme="minorEastAsia"/>
                <w:sz w:val="20"/>
                <w:szCs w:val="20"/>
              </w:rPr>
              <w:t>Support</w:t>
            </w:r>
          </w:p>
        </w:tc>
      </w:tr>
      <w:tr w:rsidR="00AD200E" w14:paraId="32509610" w14:textId="77777777">
        <w:tc>
          <w:tcPr>
            <w:tcW w:w="2705" w:type="dxa"/>
          </w:tcPr>
          <w:p w14:paraId="187815AB"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51E3FC3D" w14:textId="77777777" w:rsidR="00AD200E" w:rsidRDefault="00B46935">
            <w:pPr>
              <w:rPr>
                <w:rFonts w:eastAsiaTheme="minorEastAsia"/>
                <w:sz w:val="20"/>
                <w:szCs w:val="20"/>
              </w:rPr>
            </w:pPr>
            <w:r>
              <w:rPr>
                <w:rFonts w:eastAsiaTheme="minorEastAsia"/>
                <w:sz w:val="20"/>
                <w:szCs w:val="20"/>
              </w:rPr>
              <w:t xml:space="preserve">We are fine with the proposal to set a starting point for the discussion of performance monitoring. </w:t>
            </w:r>
          </w:p>
        </w:tc>
      </w:tr>
      <w:tr w:rsidR="00AD200E" w14:paraId="0E8E5E40" w14:textId="77777777">
        <w:tc>
          <w:tcPr>
            <w:tcW w:w="2705" w:type="dxa"/>
          </w:tcPr>
          <w:p w14:paraId="5899BED9"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1D3B7F46" w14:textId="77777777" w:rsidR="00AD200E" w:rsidRDefault="00B46935">
            <w:pPr>
              <w:rPr>
                <w:rFonts w:eastAsiaTheme="minorEastAsia"/>
                <w:sz w:val="20"/>
                <w:szCs w:val="20"/>
              </w:rPr>
            </w:pPr>
            <w:r>
              <w:rPr>
                <w:rFonts w:eastAsiaTheme="minorEastAsia"/>
                <w:sz w:val="20"/>
                <w:szCs w:val="20"/>
              </w:rPr>
              <w:t>Support.</w:t>
            </w:r>
          </w:p>
        </w:tc>
      </w:tr>
      <w:tr w:rsidR="00AD200E" w14:paraId="1FDD5B1E" w14:textId="77777777">
        <w:tc>
          <w:tcPr>
            <w:tcW w:w="2705" w:type="dxa"/>
          </w:tcPr>
          <w:p w14:paraId="06C26B1C"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6B93CAF0" w14:textId="77777777" w:rsidR="00AD200E" w:rsidRDefault="00B46935">
            <w:pPr>
              <w:rPr>
                <w:rFonts w:eastAsiaTheme="minorEastAsia"/>
                <w:sz w:val="20"/>
                <w:szCs w:val="20"/>
              </w:rPr>
            </w:pPr>
            <w:r>
              <w:rPr>
                <w:rFonts w:eastAsiaTheme="minorEastAsia" w:hint="eastAsia"/>
                <w:sz w:val="20"/>
                <w:szCs w:val="20"/>
              </w:rPr>
              <w:t>Support</w:t>
            </w:r>
          </w:p>
        </w:tc>
      </w:tr>
      <w:tr w:rsidR="00AD200E" w14:paraId="692A22FF" w14:textId="77777777">
        <w:tc>
          <w:tcPr>
            <w:tcW w:w="2705" w:type="dxa"/>
          </w:tcPr>
          <w:p w14:paraId="09FD402E"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5393D39D"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3A0B8509" w14:textId="77777777">
        <w:tc>
          <w:tcPr>
            <w:tcW w:w="2705" w:type="dxa"/>
          </w:tcPr>
          <w:p w14:paraId="108D7F3C"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F56D82C" w14:textId="77777777" w:rsidR="00AD200E" w:rsidRDefault="00B46935">
            <w:pPr>
              <w:rPr>
                <w:sz w:val="22"/>
                <w:szCs w:val="22"/>
                <w:lang w:eastAsia="ja-JP"/>
              </w:rPr>
            </w:pPr>
            <w:r>
              <w:rPr>
                <w:rFonts w:eastAsiaTheme="minorEastAsia" w:hint="eastAsia"/>
                <w:sz w:val="20"/>
                <w:szCs w:val="20"/>
              </w:rPr>
              <w:t>W</w:t>
            </w:r>
            <w:r>
              <w:rPr>
                <w:rFonts w:eastAsiaTheme="minorEastAsia"/>
                <w:sz w:val="20"/>
                <w:szCs w:val="20"/>
              </w:rPr>
              <w:t xml:space="preserve">e support this proposal in general </w:t>
            </w:r>
            <w:proofErr w:type="gramStart"/>
            <w:r>
              <w:rPr>
                <w:rFonts w:eastAsiaTheme="minorEastAsia"/>
                <w:sz w:val="20"/>
                <w:szCs w:val="20"/>
              </w:rPr>
              <w:t>In</w:t>
            </w:r>
            <w:proofErr w:type="gramEnd"/>
            <w:r>
              <w:rPr>
                <w:rFonts w:eastAsiaTheme="minorEastAsia"/>
                <w:sz w:val="20"/>
                <w:szCs w:val="20"/>
              </w:rPr>
              <w:t xml:space="preserve"> addition, we suggest adding “</w:t>
            </w:r>
            <w:r>
              <w:rPr>
                <w:sz w:val="20"/>
                <w:szCs w:val="20"/>
              </w:rPr>
              <w:t>signal to generate</w:t>
            </w:r>
            <w:r>
              <w:rPr>
                <w:sz w:val="22"/>
                <w:szCs w:val="22"/>
                <w:lang w:eastAsia="ja-JP"/>
              </w:rPr>
              <w:t xml:space="preserve"> label for monitoring” to the second bullet.</w:t>
            </w:r>
          </w:p>
          <w:p w14:paraId="61AFCC60" w14:textId="77777777" w:rsidR="00AD200E" w:rsidRDefault="00AD200E">
            <w:pPr>
              <w:rPr>
                <w:sz w:val="22"/>
                <w:szCs w:val="22"/>
                <w:lang w:eastAsia="ja-JP"/>
              </w:rPr>
            </w:pPr>
          </w:p>
          <w:p w14:paraId="30406827" w14:textId="77777777" w:rsidR="00AD200E" w:rsidRDefault="00B46935">
            <w:pPr>
              <w:pStyle w:val="ListParagraph"/>
              <w:numPr>
                <w:ilvl w:val="0"/>
                <w:numId w:val="18"/>
              </w:numPr>
              <w:ind w:leftChars="0"/>
              <w:rPr>
                <w:i/>
                <w:iCs/>
                <w:szCs w:val="20"/>
              </w:rPr>
            </w:pPr>
            <w:r>
              <w:rPr>
                <w:i/>
                <w:iCs/>
                <w:szCs w:val="20"/>
              </w:rPr>
              <w:t>Performance monitoring KPIs and the signal to generate label for monitoring.</w:t>
            </w:r>
          </w:p>
          <w:p w14:paraId="31E85B83" w14:textId="77777777" w:rsidR="00AD200E" w:rsidRDefault="00B46935">
            <w:pPr>
              <w:rPr>
                <w:rFonts w:eastAsiaTheme="minorEastAsia"/>
                <w:sz w:val="20"/>
                <w:szCs w:val="20"/>
                <w:lang w:val="en-GB"/>
              </w:rPr>
            </w:pPr>
            <w:r>
              <w:rPr>
                <w:rFonts w:eastAsiaTheme="minorEastAsia"/>
                <w:color w:val="FF0000"/>
                <w:sz w:val="20"/>
                <w:szCs w:val="20"/>
                <w:lang w:val="en-GB"/>
              </w:rPr>
              <w:t xml:space="preserve">Mod: This is part of assisted information </w:t>
            </w:r>
          </w:p>
        </w:tc>
      </w:tr>
      <w:tr w:rsidR="00AD200E" w14:paraId="4FC05126" w14:textId="77777777">
        <w:tc>
          <w:tcPr>
            <w:tcW w:w="2705" w:type="dxa"/>
          </w:tcPr>
          <w:p w14:paraId="66FB78F1" w14:textId="77777777" w:rsidR="00AD200E" w:rsidRDefault="00B4693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585BAB1D" w14:textId="77777777" w:rsidR="00AD200E" w:rsidRDefault="00B4693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AD200E" w14:paraId="2CBCE1DE" w14:textId="77777777">
        <w:tc>
          <w:tcPr>
            <w:tcW w:w="2705" w:type="dxa"/>
          </w:tcPr>
          <w:p w14:paraId="1FF601F0" w14:textId="77777777" w:rsidR="00AD200E" w:rsidRDefault="00B46935">
            <w:pPr>
              <w:rPr>
                <w:rFonts w:eastAsia="Yu Mincho"/>
                <w:sz w:val="20"/>
                <w:szCs w:val="20"/>
                <w:lang w:eastAsia="ja-JP"/>
              </w:rPr>
            </w:pPr>
            <w:r>
              <w:rPr>
                <w:rFonts w:eastAsia="Yu Mincho"/>
                <w:sz w:val="20"/>
                <w:szCs w:val="20"/>
                <w:lang w:eastAsia="ja-JP"/>
              </w:rPr>
              <w:t>AT&amp;T</w:t>
            </w:r>
          </w:p>
        </w:tc>
        <w:tc>
          <w:tcPr>
            <w:tcW w:w="6305" w:type="dxa"/>
          </w:tcPr>
          <w:p w14:paraId="3BB51394" w14:textId="77777777" w:rsidR="00AD200E" w:rsidRDefault="00B46935">
            <w:pPr>
              <w:rPr>
                <w:rFonts w:eastAsia="Yu Mincho"/>
                <w:sz w:val="20"/>
                <w:szCs w:val="20"/>
                <w:lang w:eastAsia="ja-JP"/>
              </w:rPr>
            </w:pPr>
            <w:r>
              <w:rPr>
                <w:rFonts w:eastAsia="Yu Mincho"/>
                <w:sz w:val="20"/>
                <w:szCs w:val="20"/>
                <w:lang w:eastAsia="ja-JP"/>
              </w:rPr>
              <w:t>Support</w:t>
            </w:r>
          </w:p>
        </w:tc>
      </w:tr>
      <w:tr w:rsidR="00AD200E" w14:paraId="0D5ABA29" w14:textId="77777777">
        <w:tc>
          <w:tcPr>
            <w:tcW w:w="2705" w:type="dxa"/>
          </w:tcPr>
          <w:p w14:paraId="6531D7F7" w14:textId="77777777" w:rsidR="00AD200E" w:rsidRDefault="00B46935">
            <w:pPr>
              <w:rPr>
                <w:rFonts w:eastAsia="Yu Mincho"/>
                <w:sz w:val="20"/>
                <w:szCs w:val="20"/>
                <w:lang w:eastAsia="ja-JP"/>
              </w:rPr>
            </w:pPr>
            <w:r>
              <w:rPr>
                <w:rFonts w:eastAsia="Yu Mincho"/>
                <w:sz w:val="20"/>
                <w:szCs w:val="20"/>
                <w:lang w:eastAsia="ja-JP"/>
              </w:rPr>
              <w:t>Intel</w:t>
            </w:r>
          </w:p>
        </w:tc>
        <w:tc>
          <w:tcPr>
            <w:tcW w:w="6305" w:type="dxa"/>
          </w:tcPr>
          <w:p w14:paraId="44370229" w14:textId="77777777" w:rsidR="00AD200E" w:rsidRDefault="00B46935">
            <w:pPr>
              <w:rPr>
                <w:rFonts w:eastAsia="Yu Mincho"/>
                <w:sz w:val="20"/>
                <w:szCs w:val="20"/>
                <w:lang w:eastAsia="ja-JP"/>
              </w:rPr>
            </w:pPr>
            <w:r>
              <w:rPr>
                <w:rFonts w:eastAsia="Yu Mincho"/>
                <w:sz w:val="20"/>
                <w:szCs w:val="20"/>
                <w:lang w:eastAsia="ja-JP"/>
              </w:rPr>
              <w:t>We prefer to have more discussion on this topic before making an agreement to study it. Actually, performance monitoring can be considered separately for Type II PMI codebook without ML, but it is not specified yet. So, it is not yet clear why it is needed for AI/ML.</w:t>
            </w:r>
          </w:p>
        </w:tc>
      </w:tr>
    </w:tbl>
    <w:p w14:paraId="6CA47382" w14:textId="77777777" w:rsidR="00AD200E" w:rsidRDefault="00AD200E">
      <w:pPr>
        <w:rPr>
          <w:szCs w:val="20"/>
          <w:lang w:eastAsia="en-US"/>
        </w:rPr>
      </w:pPr>
    </w:p>
    <w:p w14:paraId="7BF04067" w14:textId="77777777" w:rsidR="00AD200E" w:rsidRDefault="00AD200E">
      <w:pPr>
        <w:rPr>
          <w:b/>
          <w:bCs/>
          <w:i/>
          <w:iCs/>
          <w:szCs w:val="20"/>
          <w:lang w:val="en-GB"/>
        </w:rPr>
      </w:pPr>
    </w:p>
    <w:p w14:paraId="4AE3AB20"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3-3-5:  </w:t>
      </w:r>
    </w:p>
    <w:p w14:paraId="1B28C045" w14:textId="77777777" w:rsidR="00AD200E" w:rsidRDefault="00B46935">
      <w:pPr>
        <w:rPr>
          <w:b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for model selection, model configuration, model activation/de-activation, model adaptation across various configurations.  </w:t>
      </w:r>
    </w:p>
    <w:p w14:paraId="0564E226" w14:textId="77777777" w:rsidR="00AD200E" w:rsidRDefault="00AD200E">
      <w:pPr>
        <w:rPr>
          <w:lang w:eastAsia="en-US"/>
        </w:rPr>
      </w:pPr>
    </w:p>
    <w:p w14:paraId="0A447F6F" w14:textId="77777777" w:rsidR="00AD200E" w:rsidRDefault="00B4693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D200E" w14:paraId="5BE49869" w14:textId="77777777">
        <w:tc>
          <w:tcPr>
            <w:tcW w:w="2705" w:type="dxa"/>
          </w:tcPr>
          <w:p w14:paraId="00D97E93" w14:textId="77777777" w:rsidR="00AD200E" w:rsidRDefault="00B46935">
            <w:pPr>
              <w:rPr>
                <w:b/>
                <w:bCs/>
                <w:sz w:val="20"/>
                <w:szCs w:val="20"/>
                <w:lang w:eastAsia="en-US"/>
              </w:rPr>
            </w:pPr>
            <w:r>
              <w:rPr>
                <w:b/>
                <w:bCs/>
                <w:sz w:val="20"/>
                <w:szCs w:val="20"/>
                <w:lang w:eastAsia="en-US"/>
              </w:rPr>
              <w:t>Company</w:t>
            </w:r>
          </w:p>
        </w:tc>
        <w:tc>
          <w:tcPr>
            <w:tcW w:w="6305" w:type="dxa"/>
          </w:tcPr>
          <w:p w14:paraId="32D97830" w14:textId="77777777" w:rsidR="00AD200E" w:rsidRDefault="00B46935">
            <w:pPr>
              <w:rPr>
                <w:b/>
                <w:bCs/>
                <w:sz w:val="20"/>
                <w:szCs w:val="20"/>
                <w:lang w:eastAsia="en-US"/>
              </w:rPr>
            </w:pPr>
            <w:r>
              <w:rPr>
                <w:b/>
                <w:bCs/>
                <w:sz w:val="20"/>
                <w:szCs w:val="20"/>
                <w:lang w:eastAsia="en-US"/>
              </w:rPr>
              <w:t>View</w:t>
            </w:r>
          </w:p>
        </w:tc>
      </w:tr>
      <w:tr w:rsidR="00AD200E" w14:paraId="69B964BC" w14:textId="77777777">
        <w:tc>
          <w:tcPr>
            <w:tcW w:w="2705" w:type="dxa"/>
          </w:tcPr>
          <w:p w14:paraId="6BB7EAB7" w14:textId="77777777" w:rsidR="00AD200E" w:rsidRDefault="00B46935">
            <w:pPr>
              <w:rPr>
                <w:sz w:val="20"/>
                <w:szCs w:val="20"/>
                <w:lang w:eastAsia="en-US"/>
              </w:rPr>
            </w:pPr>
            <w:r>
              <w:rPr>
                <w:sz w:val="20"/>
                <w:szCs w:val="20"/>
                <w:lang w:eastAsia="en-US"/>
              </w:rPr>
              <w:t>Lenovo</w:t>
            </w:r>
          </w:p>
        </w:tc>
        <w:tc>
          <w:tcPr>
            <w:tcW w:w="6305" w:type="dxa"/>
          </w:tcPr>
          <w:p w14:paraId="09B46CAA" w14:textId="77777777" w:rsidR="00AD200E" w:rsidRDefault="00B46935">
            <w:pPr>
              <w:rPr>
                <w:b/>
                <w:bCs/>
                <w:sz w:val="20"/>
                <w:szCs w:val="20"/>
                <w:lang w:eastAsia="en-US"/>
              </w:rPr>
            </w:pPr>
            <w:r>
              <w:rPr>
                <w:sz w:val="20"/>
                <w:szCs w:val="20"/>
                <w:lang w:eastAsia="en-US"/>
              </w:rPr>
              <w:t>Prefer to focus on prior proposals first. Performance monitoring can be discussed at a later stage</w:t>
            </w:r>
          </w:p>
        </w:tc>
      </w:tr>
      <w:tr w:rsidR="00AD200E" w14:paraId="07945D9C" w14:textId="77777777">
        <w:tc>
          <w:tcPr>
            <w:tcW w:w="2705" w:type="dxa"/>
          </w:tcPr>
          <w:p w14:paraId="085A7C3B" w14:textId="77777777" w:rsidR="00AD200E" w:rsidRDefault="00B46935">
            <w:pPr>
              <w:rPr>
                <w:sz w:val="20"/>
                <w:szCs w:val="20"/>
                <w:lang w:eastAsia="en-US"/>
              </w:rPr>
            </w:pPr>
            <w:r>
              <w:rPr>
                <w:rFonts w:eastAsiaTheme="minorEastAsia" w:hint="eastAsia"/>
                <w:sz w:val="20"/>
                <w:szCs w:val="20"/>
              </w:rPr>
              <w:t>O</w:t>
            </w:r>
            <w:r>
              <w:rPr>
                <w:rFonts w:eastAsiaTheme="minorEastAsia"/>
                <w:sz w:val="20"/>
                <w:szCs w:val="20"/>
              </w:rPr>
              <w:t>PPO</w:t>
            </w:r>
          </w:p>
        </w:tc>
        <w:tc>
          <w:tcPr>
            <w:tcW w:w="6305" w:type="dxa"/>
          </w:tcPr>
          <w:p w14:paraId="125CA78C" w14:textId="77777777" w:rsidR="00AD200E" w:rsidRDefault="00B46935">
            <w:pPr>
              <w:rPr>
                <w:sz w:val="20"/>
                <w:szCs w:val="20"/>
                <w:lang w:eastAsia="en-US"/>
              </w:rPr>
            </w:pPr>
            <w:r>
              <w:rPr>
                <w:rFonts w:eastAsiaTheme="minorEastAsia" w:hint="eastAsia"/>
                <w:sz w:val="20"/>
                <w:szCs w:val="20"/>
              </w:rPr>
              <w:t>s</w:t>
            </w:r>
            <w:r>
              <w:rPr>
                <w:rFonts w:eastAsiaTheme="minorEastAsia"/>
                <w:sz w:val="20"/>
                <w:szCs w:val="20"/>
              </w:rPr>
              <w:t>upport</w:t>
            </w:r>
          </w:p>
        </w:tc>
      </w:tr>
      <w:tr w:rsidR="00AD200E" w14:paraId="47BE05D6" w14:textId="77777777">
        <w:tc>
          <w:tcPr>
            <w:tcW w:w="2705" w:type="dxa"/>
          </w:tcPr>
          <w:p w14:paraId="61D7E28A"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321AC32B"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4B326A73" w14:textId="77777777">
        <w:tc>
          <w:tcPr>
            <w:tcW w:w="2705" w:type="dxa"/>
          </w:tcPr>
          <w:p w14:paraId="5FF2CBF1" w14:textId="77777777" w:rsidR="00AD200E" w:rsidRDefault="00B46935">
            <w:pPr>
              <w:rPr>
                <w:rFonts w:eastAsiaTheme="minorEastAsia"/>
                <w:sz w:val="20"/>
                <w:szCs w:val="20"/>
              </w:rPr>
            </w:pPr>
            <w:r>
              <w:rPr>
                <w:smallCaps/>
                <w:sz w:val="20"/>
                <w:szCs w:val="20"/>
                <w:lang w:eastAsia="en-US"/>
              </w:rPr>
              <w:t>Futurewei</w:t>
            </w:r>
          </w:p>
        </w:tc>
        <w:tc>
          <w:tcPr>
            <w:tcW w:w="6305" w:type="dxa"/>
          </w:tcPr>
          <w:p w14:paraId="0086B74B" w14:textId="77777777" w:rsidR="00AD200E" w:rsidRDefault="00B46935">
            <w:pPr>
              <w:rPr>
                <w:rFonts w:eastAsiaTheme="minorEastAsia"/>
                <w:sz w:val="20"/>
                <w:szCs w:val="20"/>
              </w:rPr>
            </w:pPr>
            <w:r>
              <w:rPr>
                <w:sz w:val="20"/>
                <w:szCs w:val="20"/>
                <w:lang w:eastAsia="en-US"/>
              </w:rPr>
              <w:t>We are ok with the proposal.</w:t>
            </w:r>
          </w:p>
        </w:tc>
      </w:tr>
      <w:tr w:rsidR="00AD200E" w14:paraId="717356FA" w14:textId="77777777">
        <w:tc>
          <w:tcPr>
            <w:tcW w:w="2705" w:type="dxa"/>
          </w:tcPr>
          <w:p w14:paraId="682A8C14" w14:textId="77777777" w:rsidR="00AD200E" w:rsidRDefault="00B46935">
            <w:pPr>
              <w:rPr>
                <w:smallCaps/>
                <w:sz w:val="20"/>
                <w:szCs w:val="20"/>
                <w:lang w:eastAsia="en-US"/>
              </w:rPr>
            </w:pPr>
            <w:r>
              <w:rPr>
                <w:smallCaps/>
                <w:sz w:val="20"/>
                <w:szCs w:val="20"/>
                <w:lang w:eastAsia="en-US"/>
              </w:rPr>
              <w:t>MediaTek</w:t>
            </w:r>
          </w:p>
        </w:tc>
        <w:tc>
          <w:tcPr>
            <w:tcW w:w="6305" w:type="dxa"/>
          </w:tcPr>
          <w:p w14:paraId="434CB973" w14:textId="77777777" w:rsidR="00AD200E" w:rsidRDefault="00B46935">
            <w:pPr>
              <w:rPr>
                <w:sz w:val="20"/>
                <w:szCs w:val="20"/>
                <w:lang w:eastAsia="en-US"/>
              </w:rPr>
            </w:pPr>
            <w:r>
              <w:rPr>
                <w:sz w:val="20"/>
                <w:szCs w:val="20"/>
                <w:lang w:eastAsia="en-US"/>
              </w:rPr>
              <w:t>OK to discuss but we can wait for discussion for general framework in AI 9.2.1</w:t>
            </w:r>
          </w:p>
        </w:tc>
      </w:tr>
      <w:tr w:rsidR="00AD200E" w14:paraId="2825B217" w14:textId="77777777">
        <w:tc>
          <w:tcPr>
            <w:tcW w:w="2705" w:type="dxa"/>
          </w:tcPr>
          <w:p w14:paraId="70DCABBB" w14:textId="77777777" w:rsidR="00AD200E" w:rsidRDefault="00B46935">
            <w:pPr>
              <w:rPr>
                <w:smallCaps/>
                <w:sz w:val="20"/>
                <w:szCs w:val="20"/>
                <w:lang w:eastAsia="en-US"/>
              </w:rPr>
            </w:pPr>
            <w:r>
              <w:rPr>
                <w:smallCaps/>
                <w:sz w:val="20"/>
                <w:szCs w:val="20"/>
                <w:lang w:eastAsia="en-US"/>
              </w:rPr>
              <w:t>NVIDIA</w:t>
            </w:r>
          </w:p>
        </w:tc>
        <w:tc>
          <w:tcPr>
            <w:tcW w:w="6305" w:type="dxa"/>
          </w:tcPr>
          <w:p w14:paraId="5CB508F6" w14:textId="77777777" w:rsidR="00AD200E" w:rsidRDefault="00B46935">
            <w:pPr>
              <w:rPr>
                <w:sz w:val="20"/>
                <w:szCs w:val="20"/>
                <w:lang w:eastAsia="en-US"/>
              </w:rPr>
            </w:pPr>
            <w:r>
              <w:rPr>
                <w:sz w:val="20"/>
                <w:szCs w:val="20"/>
                <w:lang w:eastAsia="en-US"/>
              </w:rPr>
              <w:t>Support</w:t>
            </w:r>
          </w:p>
        </w:tc>
      </w:tr>
      <w:tr w:rsidR="00AD200E" w14:paraId="7718B2BB" w14:textId="77777777">
        <w:tc>
          <w:tcPr>
            <w:tcW w:w="2705" w:type="dxa"/>
          </w:tcPr>
          <w:p w14:paraId="492DE556" w14:textId="77777777" w:rsidR="00AD200E" w:rsidRDefault="00B46935">
            <w:pPr>
              <w:rPr>
                <w:smallCaps/>
                <w:sz w:val="20"/>
                <w:szCs w:val="20"/>
                <w:lang w:eastAsia="en-US"/>
              </w:rPr>
            </w:pPr>
            <w:r>
              <w:rPr>
                <w:rFonts w:hint="eastAsia"/>
                <w:sz w:val="20"/>
                <w:szCs w:val="20"/>
                <w:lang w:eastAsia="en-US"/>
              </w:rPr>
              <w:t>X</w:t>
            </w:r>
            <w:r>
              <w:rPr>
                <w:sz w:val="20"/>
                <w:szCs w:val="20"/>
                <w:lang w:eastAsia="en-US"/>
              </w:rPr>
              <w:t>iaomi</w:t>
            </w:r>
          </w:p>
        </w:tc>
        <w:tc>
          <w:tcPr>
            <w:tcW w:w="6305" w:type="dxa"/>
          </w:tcPr>
          <w:p w14:paraId="00C3EAF0" w14:textId="77777777" w:rsidR="00AD200E" w:rsidRDefault="00B46935">
            <w:pPr>
              <w:rPr>
                <w:sz w:val="20"/>
                <w:szCs w:val="20"/>
                <w:lang w:eastAsia="en-US"/>
              </w:rPr>
            </w:pPr>
            <w:r>
              <w:rPr>
                <w:rFonts w:eastAsiaTheme="minorEastAsia" w:hint="eastAsia"/>
                <w:sz w:val="20"/>
                <w:szCs w:val="20"/>
              </w:rPr>
              <w:t>S</w:t>
            </w:r>
            <w:r>
              <w:rPr>
                <w:rFonts w:eastAsiaTheme="minorEastAsia"/>
                <w:sz w:val="20"/>
                <w:szCs w:val="20"/>
              </w:rPr>
              <w:t>upport</w:t>
            </w:r>
          </w:p>
        </w:tc>
      </w:tr>
      <w:tr w:rsidR="00AD200E" w14:paraId="458E574D" w14:textId="77777777">
        <w:tc>
          <w:tcPr>
            <w:tcW w:w="2705" w:type="dxa"/>
          </w:tcPr>
          <w:p w14:paraId="098D9CF6" w14:textId="77777777" w:rsidR="00AD200E" w:rsidRDefault="00B4693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18CB2D1C" w14:textId="77777777" w:rsidR="00AD200E" w:rsidRDefault="00B46935">
            <w:pPr>
              <w:rPr>
                <w:rFonts w:eastAsiaTheme="minorEastAsia"/>
                <w:sz w:val="20"/>
                <w:szCs w:val="20"/>
              </w:rPr>
            </w:pPr>
            <w:r>
              <w:rPr>
                <w:rFonts w:eastAsiaTheme="minorEastAsia" w:hint="eastAsia"/>
                <w:sz w:val="20"/>
                <w:szCs w:val="20"/>
              </w:rPr>
              <w:t>Support in general.</w:t>
            </w:r>
          </w:p>
        </w:tc>
      </w:tr>
      <w:tr w:rsidR="00AD200E" w14:paraId="7ACB378D" w14:textId="77777777">
        <w:tc>
          <w:tcPr>
            <w:tcW w:w="2705" w:type="dxa"/>
          </w:tcPr>
          <w:p w14:paraId="00B7ED6F" w14:textId="77777777" w:rsidR="00AD200E" w:rsidRDefault="00B46935">
            <w:pPr>
              <w:rPr>
                <w:rFonts w:eastAsiaTheme="minorEastAsia"/>
                <w:sz w:val="20"/>
                <w:szCs w:val="20"/>
              </w:rPr>
            </w:pPr>
            <w:r>
              <w:rPr>
                <w:rFonts w:eastAsiaTheme="minorEastAsia"/>
                <w:sz w:val="20"/>
                <w:szCs w:val="20"/>
              </w:rPr>
              <w:t>Google</w:t>
            </w:r>
          </w:p>
        </w:tc>
        <w:tc>
          <w:tcPr>
            <w:tcW w:w="6305" w:type="dxa"/>
          </w:tcPr>
          <w:p w14:paraId="2B1C613D" w14:textId="77777777" w:rsidR="00AD200E" w:rsidRDefault="00B46935">
            <w:pPr>
              <w:rPr>
                <w:rFonts w:eastAsiaTheme="minorEastAsia"/>
                <w:sz w:val="20"/>
                <w:szCs w:val="20"/>
              </w:rPr>
            </w:pPr>
            <w:r>
              <w:rPr>
                <w:rFonts w:eastAsiaTheme="minorEastAsia"/>
                <w:sz w:val="20"/>
                <w:szCs w:val="20"/>
              </w:rPr>
              <w:t>Support</w:t>
            </w:r>
          </w:p>
        </w:tc>
      </w:tr>
      <w:tr w:rsidR="00AD200E" w14:paraId="2AC0E76D" w14:textId="77777777">
        <w:tc>
          <w:tcPr>
            <w:tcW w:w="2705" w:type="dxa"/>
          </w:tcPr>
          <w:p w14:paraId="611F121F"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00071518" w14:textId="77777777" w:rsidR="00AD200E" w:rsidRDefault="00B46935">
            <w:pPr>
              <w:rPr>
                <w:rFonts w:eastAsiaTheme="minorEastAsia"/>
                <w:sz w:val="20"/>
                <w:szCs w:val="20"/>
              </w:rPr>
            </w:pPr>
            <w:r>
              <w:rPr>
                <w:rFonts w:eastAsiaTheme="minorEastAsia"/>
                <w:sz w:val="20"/>
                <w:szCs w:val="20"/>
              </w:rPr>
              <w:t>Support</w:t>
            </w:r>
          </w:p>
        </w:tc>
      </w:tr>
      <w:tr w:rsidR="00AD200E" w14:paraId="418DF66D" w14:textId="77777777">
        <w:tc>
          <w:tcPr>
            <w:tcW w:w="2705" w:type="dxa"/>
          </w:tcPr>
          <w:p w14:paraId="457B12CC"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1D8CE731" w14:textId="77777777" w:rsidR="00AD200E" w:rsidRDefault="00B46935">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 the proposal. Adequate LCM could be different according to sub use cases. LCM specific to CSI compression using two-sided model use case should be studied.</w:t>
            </w:r>
          </w:p>
        </w:tc>
      </w:tr>
      <w:tr w:rsidR="00AD200E" w14:paraId="5D782377" w14:textId="77777777">
        <w:tc>
          <w:tcPr>
            <w:tcW w:w="2705" w:type="dxa"/>
          </w:tcPr>
          <w:p w14:paraId="7E339334"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1BA32967" w14:textId="77777777" w:rsidR="00AD200E" w:rsidRDefault="00B46935">
            <w:pPr>
              <w:rPr>
                <w:rFonts w:eastAsia="Yu Mincho"/>
                <w:sz w:val="20"/>
                <w:szCs w:val="20"/>
                <w:lang w:eastAsia="ja-JP"/>
              </w:rPr>
            </w:pPr>
            <w:r>
              <w:rPr>
                <w:rFonts w:eastAsia="Yu Mincho"/>
                <w:sz w:val="20"/>
                <w:szCs w:val="20"/>
                <w:lang w:eastAsia="ja-JP"/>
              </w:rPr>
              <w:t>Support. We suggest adding “model switching”. In case multiple models are needed, the multiple models can be developed offline, stored at a server, and registered to the network with model IDs, and model switching can be used to switch among the multiple models during inference. It is not clear what “model adaptation” means and why it is needed.</w:t>
            </w:r>
          </w:p>
        </w:tc>
      </w:tr>
      <w:tr w:rsidR="00AD200E" w14:paraId="6B2295B0" w14:textId="77777777">
        <w:tc>
          <w:tcPr>
            <w:tcW w:w="2705" w:type="dxa"/>
          </w:tcPr>
          <w:p w14:paraId="64F57E45" w14:textId="77777777" w:rsidR="00AD200E" w:rsidRDefault="00B46935">
            <w:pPr>
              <w:rPr>
                <w:rFonts w:eastAsia="Yu Mincho"/>
                <w:sz w:val="20"/>
                <w:szCs w:val="20"/>
                <w:lang w:eastAsia="ja-JP"/>
              </w:rPr>
            </w:pPr>
            <w:r>
              <w:rPr>
                <w:rFonts w:eastAsiaTheme="minorEastAsia"/>
                <w:sz w:val="20"/>
                <w:szCs w:val="20"/>
              </w:rPr>
              <w:t>Ericsson</w:t>
            </w:r>
          </w:p>
        </w:tc>
        <w:tc>
          <w:tcPr>
            <w:tcW w:w="6305" w:type="dxa"/>
          </w:tcPr>
          <w:p w14:paraId="38FA0870" w14:textId="77777777" w:rsidR="00AD200E" w:rsidRDefault="00B46935">
            <w:pPr>
              <w:rPr>
                <w:rFonts w:eastAsia="Yu Mincho"/>
                <w:sz w:val="20"/>
                <w:szCs w:val="20"/>
                <w:lang w:eastAsia="ja-JP"/>
              </w:rPr>
            </w:pPr>
            <w:r>
              <w:rPr>
                <w:rFonts w:eastAsiaTheme="minorEastAsia"/>
                <w:sz w:val="20"/>
                <w:szCs w:val="20"/>
              </w:rPr>
              <w:t>Support in principle but this is being discussion in 9.2.1 as well. The study here should focus on whether there are any CSI enhancement related needs with specification impact.</w:t>
            </w:r>
          </w:p>
        </w:tc>
      </w:tr>
      <w:tr w:rsidR="00AD200E" w14:paraId="56C5F652" w14:textId="77777777">
        <w:tc>
          <w:tcPr>
            <w:tcW w:w="2705" w:type="dxa"/>
          </w:tcPr>
          <w:p w14:paraId="28D57B72" w14:textId="77777777" w:rsidR="00AD200E" w:rsidRDefault="00B46935">
            <w:pPr>
              <w:rPr>
                <w:rFonts w:eastAsiaTheme="minorEastAsia"/>
                <w:sz w:val="20"/>
                <w:szCs w:val="20"/>
              </w:rPr>
            </w:pPr>
            <w:r>
              <w:rPr>
                <w:rFonts w:eastAsiaTheme="minorEastAsia"/>
                <w:sz w:val="20"/>
                <w:szCs w:val="20"/>
              </w:rPr>
              <w:t>LG</w:t>
            </w:r>
          </w:p>
        </w:tc>
        <w:tc>
          <w:tcPr>
            <w:tcW w:w="6305" w:type="dxa"/>
          </w:tcPr>
          <w:p w14:paraId="20ED9DA8" w14:textId="77777777" w:rsidR="00AD200E" w:rsidRDefault="00B46935">
            <w:pPr>
              <w:rPr>
                <w:rFonts w:eastAsiaTheme="minorEastAsia"/>
                <w:sz w:val="20"/>
                <w:szCs w:val="20"/>
              </w:rPr>
            </w:pPr>
            <w:r>
              <w:rPr>
                <w:rFonts w:eastAsiaTheme="minorEastAsia"/>
                <w:sz w:val="20"/>
                <w:szCs w:val="20"/>
              </w:rPr>
              <w:t>Support</w:t>
            </w:r>
          </w:p>
        </w:tc>
      </w:tr>
      <w:tr w:rsidR="00AD200E" w14:paraId="6897EDCF" w14:textId="77777777">
        <w:tc>
          <w:tcPr>
            <w:tcW w:w="2705" w:type="dxa"/>
          </w:tcPr>
          <w:p w14:paraId="03877BCA"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A4993E"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008D3A3F" w14:textId="77777777">
        <w:tc>
          <w:tcPr>
            <w:tcW w:w="2705" w:type="dxa"/>
          </w:tcPr>
          <w:p w14:paraId="278B1C01"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1EBE2B3B" w14:textId="77777777" w:rsidR="00AD200E" w:rsidRDefault="00B46935">
            <w:pPr>
              <w:rPr>
                <w:rFonts w:eastAsiaTheme="minorEastAsia"/>
                <w:sz w:val="20"/>
                <w:szCs w:val="20"/>
              </w:rPr>
            </w:pPr>
            <w:r>
              <w:rPr>
                <w:rFonts w:eastAsiaTheme="minorEastAsia"/>
                <w:sz w:val="20"/>
                <w:szCs w:val="20"/>
              </w:rPr>
              <w:t>Support.</w:t>
            </w:r>
          </w:p>
        </w:tc>
      </w:tr>
      <w:tr w:rsidR="00AD200E" w14:paraId="67B46CD1" w14:textId="77777777">
        <w:tc>
          <w:tcPr>
            <w:tcW w:w="2705" w:type="dxa"/>
          </w:tcPr>
          <w:p w14:paraId="45004520"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3668A5FB" w14:textId="77777777" w:rsidR="00AD200E" w:rsidRDefault="00B46935">
            <w:pPr>
              <w:rPr>
                <w:rFonts w:eastAsiaTheme="minorEastAsia"/>
                <w:sz w:val="20"/>
                <w:szCs w:val="20"/>
              </w:rPr>
            </w:pPr>
            <w:r>
              <w:rPr>
                <w:rFonts w:eastAsiaTheme="minorEastAsia" w:hint="eastAsia"/>
                <w:sz w:val="20"/>
                <w:szCs w:val="20"/>
              </w:rPr>
              <w:t>Support</w:t>
            </w:r>
          </w:p>
        </w:tc>
      </w:tr>
      <w:tr w:rsidR="00AD200E" w14:paraId="25FE00B2" w14:textId="77777777">
        <w:tc>
          <w:tcPr>
            <w:tcW w:w="2705" w:type="dxa"/>
          </w:tcPr>
          <w:p w14:paraId="0FBF7794"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3F5B2096"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79441AB7" w14:textId="77777777">
        <w:tc>
          <w:tcPr>
            <w:tcW w:w="2705" w:type="dxa"/>
          </w:tcPr>
          <w:p w14:paraId="1C6D7D37"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2F696493"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38ADCE08" w14:textId="77777777">
        <w:tc>
          <w:tcPr>
            <w:tcW w:w="2705" w:type="dxa"/>
          </w:tcPr>
          <w:p w14:paraId="44C1CAFA" w14:textId="77777777" w:rsidR="00AD200E" w:rsidRDefault="00B46935">
            <w:pPr>
              <w:rPr>
                <w:rFonts w:eastAsia="Yu Mincho"/>
                <w:sz w:val="20"/>
                <w:szCs w:val="20"/>
                <w:lang w:eastAsia="ja-JP"/>
              </w:rPr>
            </w:pPr>
            <w:r>
              <w:rPr>
                <w:rFonts w:eastAsia="Yu Mincho" w:hint="eastAsia"/>
                <w:sz w:val="20"/>
                <w:szCs w:val="20"/>
                <w:lang w:eastAsia="ja-JP"/>
              </w:rPr>
              <w:lastRenderedPageBreak/>
              <w:t>S</w:t>
            </w:r>
            <w:r>
              <w:rPr>
                <w:rFonts w:eastAsia="Yu Mincho"/>
                <w:sz w:val="20"/>
                <w:szCs w:val="20"/>
                <w:lang w:eastAsia="ja-JP"/>
              </w:rPr>
              <w:t>ony</w:t>
            </w:r>
          </w:p>
        </w:tc>
        <w:tc>
          <w:tcPr>
            <w:tcW w:w="6305" w:type="dxa"/>
          </w:tcPr>
          <w:p w14:paraId="5994B342" w14:textId="77777777" w:rsidR="00AD200E" w:rsidRDefault="00B4693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AD200E" w14:paraId="4D42E49F" w14:textId="77777777">
        <w:tc>
          <w:tcPr>
            <w:tcW w:w="2705" w:type="dxa"/>
          </w:tcPr>
          <w:p w14:paraId="7EC5E7B0" w14:textId="77777777" w:rsidR="00AD200E" w:rsidRDefault="00B46935">
            <w:pPr>
              <w:rPr>
                <w:rFonts w:eastAsia="Yu Mincho"/>
                <w:sz w:val="20"/>
                <w:szCs w:val="20"/>
                <w:lang w:eastAsia="ja-JP"/>
              </w:rPr>
            </w:pPr>
            <w:r>
              <w:rPr>
                <w:rFonts w:eastAsia="Yu Mincho"/>
                <w:sz w:val="20"/>
                <w:szCs w:val="20"/>
                <w:lang w:eastAsia="ja-JP"/>
              </w:rPr>
              <w:t>AT&amp;T</w:t>
            </w:r>
          </w:p>
        </w:tc>
        <w:tc>
          <w:tcPr>
            <w:tcW w:w="6305" w:type="dxa"/>
          </w:tcPr>
          <w:p w14:paraId="09564287" w14:textId="77777777" w:rsidR="00AD200E" w:rsidRDefault="00B46935">
            <w:pPr>
              <w:rPr>
                <w:rFonts w:eastAsia="Yu Mincho"/>
                <w:sz w:val="20"/>
                <w:szCs w:val="20"/>
                <w:lang w:eastAsia="ja-JP"/>
              </w:rPr>
            </w:pPr>
            <w:r>
              <w:rPr>
                <w:rFonts w:eastAsia="Yu Mincho"/>
                <w:sz w:val="20"/>
                <w:szCs w:val="20"/>
                <w:lang w:eastAsia="ja-JP"/>
              </w:rPr>
              <w:t>Support</w:t>
            </w:r>
          </w:p>
        </w:tc>
      </w:tr>
    </w:tbl>
    <w:p w14:paraId="1A498EB7" w14:textId="77777777" w:rsidR="00AD200E" w:rsidRDefault="00AD200E">
      <w:pPr>
        <w:rPr>
          <w:szCs w:val="20"/>
          <w:lang w:eastAsia="en-US"/>
        </w:rPr>
      </w:pPr>
    </w:p>
    <w:p w14:paraId="12F4CBFD"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3-3-5(v1):  </w:t>
      </w:r>
    </w:p>
    <w:p w14:paraId="544263A7"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for model selection, model configuration, model activation/de-activation, model </w:t>
      </w:r>
      <w:r>
        <w:rPr>
          <w:b/>
          <w:bCs/>
          <w:i/>
          <w:iCs/>
          <w:color w:val="FF0000"/>
          <w:sz w:val="20"/>
          <w:szCs w:val="20"/>
        </w:rPr>
        <w:t>switching</w:t>
      </w:r>
      <w:r>
        <w:rPr>
          <w:b/>
          <w:bCs/>
          <w:i/>
          <w:iCs/>
          <w:sz w:val="20"/>
          <w:szCs w:val="20"/>
        </w:rPr>
        <w:t xml:space="preserve"> </w:t>
      </w:r>
      <w:r>
        <w:rPr>
          <w:b/>
          <w:bCs/>
          <w:i/>
          <w:iCs/>
          <w:strike/>
          <w:sz w:val="20"/>
          <w:szCs w:val="20"/>
        </w:rPr>
        <w:t>adaptation</w:t>
      </w:r>
      <w:r>
        <w:rPr>
          <w:b/>
          <w:bCs/>
          <w:i/>
          <w:iCs/>
          <w:sz w:val="20"/>
          <w:szCs w:val="20"/>
        </w:rPr>
        <w:t xml:space="preserve"> across various configurations.</w:t>
      </w:r>
    </w:p>
    <w:p w14:paraId="11F5E718" w14:textId="77777777" w:rsidR="00AD200E" w:rsidRDefault="00AD200E">
      <w:pPr>
        <w:rPr>
          <w:b/>
          <w:bCs/>
          <w:i/>
          <w:iCs/>
          <w:sz w:val="20"/>
          <w:szCs w:val="20"/>
        </w:rPr>
      </w:pPr>
    </w:p>
    <w:p w14:paraId="21AF4D00" w14:textId="77777777" w:rsidR="00AD200E" w:rsidRDefault="00B46935">
      <w:pPr>
        <w:rPr>
          <w:sz w:val="20"/>
          <w:szCs w:val="20"/>
          <w:lang w:eastAsia="en-US"/>
        </w:rPr>
      </w:pPr>
      <w:r>
        <w:rPr>
          <w:sz w:val="20"/>
          <w:szCs w:val="20"/>
          <w:lang w:eastAsia="en-US"/>
        </w:rPr>
        <w:t>Please provide your view below:</w:t>
      </w:r>
    </w:p>
    <w:p w14:paraId="5D29C533" w14:textId="77777777" w:rsidR="00AD200E" w:rsidRDefault="00AD200E">
      <w:pPr>
        <w:rPr>
          <w:b/>
          <w:bCs/>
          <w:iCs/>
          <w:sz w:val="20"/>
          <w:szCs w:val="20"/>
        </w:rPr>
      </w:pPr>
    </w:p>
    <w:tbl>
      <w:tblPr>
        <w:tblStyle w:val="TableGrid"/>
        <w:tblW w:w="0" w:type="auto"/>
        <w:tblLook w:val="04A0" w:firstRow="1" w:lastRow="0" w:firstColumn="1" w:lastColumn="0" w:noHBand="0" w:noVBand="1"/>
      </w:tblPr>
      <w:tblGrid>
        <w:gridCol w:w="2705"/>
        <w:gridCol w:w="6305"/>
      </w:tblGrid>
      <w:tr w:rsidR="00AD200E" w14:paraId="57AA4CE5" w14:textId="77777777">
        <w:tc>
          <w:tcPr>
            <w:tcW w:w="2705" w:type="dxa"/>
          </w:tcPr>
          <w:p w14:paraId="267F2B51" w14:textId="77777777" w:rsidR="00AD200E" w:rsidRDefault="00B46935">
            <w:pPr>
              <w:rPr>
                <w:b/>
                <w:bCs/>
                <w:sz w:val="20"/>
                <w:szCs w:val="20"/>
                <w:lang w:eastAsia="en-US"/>
              </w:rPr>
            </w:pPr>
            <w:r>
              <w:rPr>
                <w:b/>
                <w:bCs/>
                <w:sz w:val="20"/>
                <w:szCs w:val="20"/>
                <w:lang w:eastAsia="en-US"/>
              </w:rPr>
              <w:t>Company</w:t>
            </w:r>
          </w:p>
        </w:tc>
        <w:tc>
          <w:tcPr>
            <w:tcW w:w="6305" w:type="dxa"/>
          </w:tcPr>
          <w:p w14:paraId="77AD8A94" w14:textId="77777777" w:rsidR="00AD200E" w:rsidRDefault="00B46935">
            <w:pPr>
              <w:rPr>
                <w:b/>
                <w:bCs/>
                <w:sz w:val="20"/>
                <w:szCs w:val="20"/>
                <w:lang w:eastAsia="en-US"/>
              </w:rPr>
            </w:pPr>
            <w:r>
              <w:rPr>
                <w:b/>
                <w:bCs/>
                <w:sz w:val="20"/>
                <w:szCs w:val="20"/>
                <w:lang w:eastAsia="en-US"/>
              </w:rPr>
              <w:t>View</w:t>
            </w:r>
          </w:p>
        </w:tc>
      </w:tr>
      <w:tr w:rsidR="00AD200E" w14:paraId="79B686E9" w14:textId="77777777">
        <w:tc>
          <w:tcPr>
            <w:tcW w:w="2705" w:type="dxa"/>
          </w:tcPr>
          <w:p w14:paraId="3B54D438" w14:textId="77777777" w:rsidR="00AD200E" w:rsidRDefault="00B46935">
            <w:pPr>
              <w:rPr>
                <w:bCs/>
                <w:sz w:val="20"/>
                <w:szCs w:val="20"/>
                <w:lang w:eastAsia="en-US"/>
              </w:rPr>
            </w:pPr>
            <w:r>
              <w:rPr>
                <w:bCs/>
                <w:sz w:val="20"/>
                <w:szCs w:val="20"/>
                <w:lang w:eastAsia="en-US"/>
              </w:rPr>
              <w:t>Samsung</w:t>
            </w:r>
          </w:p>
        </w:tc>
        <w:tc>
          <w:tcPr>
            <w:tcW w:w="6305" w:type="dxa"/>
          </w:tcPr>
          <w:p w14:paraId="405E38D1" w14:textId="77777777" w:rsidR="00AD200E" w:rsidRDefault="00B46935">
            <w:pPr>
              <w:rPr>
                <w:bCs/>
                <w:sz w:val="20"/>
                <w:szCs w:val="20"/>
                <w:lang w:eastAsia="en-US"/>
              </w:rPr>
            </w:pPr>
            <w:r>
              <w:rPr>
                <w:bCs/>
                <w:sz w:val="20"/>
                <w:szCs w:val="20"/>
                <w:lang w:eastAsia="en-US"/>
              </w:rPr>
              <w:t>Support</w:t>
            </w:r>
          </w:p>
        </w:tc>
      </w:tr>
      <w:tr w:rsidR="00AD200E" w14:paraId="22C016F2" w14:textId="77777777">
        <w:tc>
          <w:tcPr>
            <w:tcW w:w="2705" w:type="dxa"/>
          </w:tcPr>
          <w:p w14:paraId="6A628271" w14:textId="77777777" w:rsidR="00AD200E" w:rsidRDefault="00B46935">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6033152C" w14:textId="77777777" w:rsidR="00AD200E" w:rsidRDefault="00B46935">
            <w:pPr>
              <w:rPr>
                <w:rFonts w:eastAsiaTheme="minorEastAsia"/>
                <w:bCs/>
                <w:sz w:val="20"/>
                <w:szCs w:val="20"/>
              </w:rPr>
            </w:pPr>
            <w:r>
              <w:rPr>
                <w:rFonts w:eastAsiaTheme="minorEastAsia"/>
                <w:bCs/>
                <w:sz w:val="20"/>
                <w:szCs w:val="20"/>
              </w:rPr>
              <w:t>Support</w:t>
            </w:r>
          </w:p>
        </w:tc>
      </w:tr>
      <w:tr w:rsidR="00AD200E" w14:paraId="2FF0ACE0" w14:textId="77777777">
        <w:tc>
          <w:tcPr>
            <w:tcW w:w="2705" w:type="dxa"/>
          </w:tcPr>
          <w:p w14:paraId="3E3D1336" w14:textId="77777777" w:rsidR="00AD200E" w:rsidRDefault="00B46935">
            <w:pPr>
              <w:rPr>
                <w:rFonts w:eastAsiaTheme="minorEastAsia"/>
                <w:bCs/>
                <w:sz w:val="20"/>
                <w:szCs w:val="20"/>
              </w:rPr>
            </w:pPr>
            <w:r>
              <w:rPr>
                <w:rFonts w:eastAsiaTheme="minorEastAsia" w:hint="eastAsia"/>
                <w:bCs/>
                <w:sz w:val="20"/>
                <w:szCs w:val="20"/>
              </w:rPr>
              <w:t>CATT</w:t>
            </w:r>
          </w:p>
        </w:tc>
        <w:tc>
          <w:tcPr>
            <w:tcW w:w="6305" w:type="dxa"/>
          </w:tcPr>
          <w:p w14:paraId="4816DB87"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7CF49758" w14:textId="77777777">
        <w:tc>
          <w:tcPr>
            <w:tcW w:w="2705" w:type="dxa"/>
          </w:tcPr>
          <w:p w14:paraId="3F24D741" w14:textId="77777777" w:rsidR="00AD200E" w:rsidRDefault="00B46935">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362B634"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4DA19BB9" w14:textId="77777777">
        <w:tc>
          <w:tcPr>
            <w:tcW w:w="2705" w:type="dxa"/>
          </w:tcPr>
          <w:p w14:paraId="4E5EFC7C" w14:textId="77777777" w:rsidR="00AD200E" w:rsidRDefault="00B46935">
            <w:pPr>
              <w:rPr>
                <w:rFonts w:eastAsiaTheme="minorEastAsia"/>
                <w:bCs/>
                <w:sz w:val="20"/>
                <w:szCs w:val="20"/>
              </w:rPr>
            </w:pPr>
            <w:r>
              <w:rPr>
                <w:rFonts w:eastAsiaTheme="minorEastAsia"/>
                <w:bCs/>
                <w:sz w:val="20"/>
                <w:szCs w:val="20"/>
              </w:rPr>
              <w:t>Qualcomm</w:t>
            </w:r>
          </w:p>
        </w:tc>
        <w:tc>
          <w:tcPr>
            <w:tcW w:w="6305" w:type="dxa"/>
          </w:tcPr>
          <w:p w14:paraId="2D090215" w14:textId="77777777" w:rsidR="00AD200E" w:rsidRDefault="00B46935">
            <w:pPr>
              <w:rPr>
                <w:rFonts w:eastAsiaTheme="minorEastAsia"/>
                <w:bCs/>
                <w:sz w:val="20"/>
                <w:szCs w:val="20"/>
              </w:rPr>
            </w:pPr>
            <w:r>
              <w:rPr>
                <w:rFonts w:eastAsiaTheme="minorEastAsia"/>
                <w:bCs/>
                <w:sz w:val="20"/>
                <w:szCs w:val="20"/>
              </w:rPr>
              <w:t>Support</w:t>
            </w:r>
          </w:p>
        </w:tc>
      </w:tr>
      <w:tr w:rsidR="00AD200E" w14:paraId="13CB3A73" w14:textId="77777777">
        <w:tc>
          <w:tcPr>
            <w:tcW w:w="2705" w:type="dxa"/>
          </w:tcPr>
          <w:p w14:paraId="4BDFD59C" w14:textId="77777777" w:rsidR="00AD200E" w:rsidRDefault="00B46935">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65128D7F"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4379A7B8" w14:textId="77777777">
        <w:tc>
          <w:tcPr>
            <w:tcW w:w="2705" w:type="dxa"/>
          </w:tcPr>
          <w:p w14:paraId="768E042C" w14:textId="77777777" w:rsidR="00AD200E" w:rsidRDefault="00B46935">
            <w:pPr>
              <w:rPr>
                <w:rFonts w:eastAsia="SimSun"/>
                <w:bCs/>
                <w:sz w:val="20"/>
                <w:szCs w:val="20"/>
              </w:rPr>
            </w:pPr>
            <w:r>
              <w:rPr>
                <w:rFonts w:eastAsia="SimSun" w:hint="eastAsia"/>
                <w:bCs/>
                <w:sz w:val="20"/>
                <w:szCs w:val="20"/>
              </w:rPr>
              <w:t>ZTE</w:t>
            </w:r>
          </w:p>
        </w:tc>
        <w:tc>
          <w:tcPr>
            <w:tcW w:w="6305" w:type="dxa"/>
          </w:tcPr>
          <w:p w14:paraId="4143073E" w14:textId="77777777" w:rsidR="00AD200E" w:rsidRDefault="00B46935">
            <w:pPr>
              <w:pStyle w:val="CommentText"/>
              <w:rPr>
                <w:bCs/>
                <w:lang w:val="en-US"/>
              </w:rPr>
            </w:pPr>
            <w:r>
              <w:rPr>
                <w:rFonts w:hint="eastAsia"/>
                <w:lang w:val="en-US" w:eastAsia="zh-CN"/>
              </w:rPr>
              <w:t xml:space="preserve">From our view, model switching has not been clearly defined in 9.2.1, which needs further discussion </w:t>
            </w:r>
          </w:p>
        </w:tc>
      </w:tr>
      <w:tr w:rsidR="00650A43" w14:paraId="2930D835" w14:textId="77777777">
        <w:tc>
          <w:tcPr>
            <w:tcW w:w="2705" w:type="dxa"/>
          </w:tcPr>
          <w:p w14:paraId="5F6D3536" w14:textId="67BB13EA" w:rsidR="00650A43" w:rsidRDefault="00650A43">
            <w:pPr>
              <w:rPr>
                <w:rFonts w:eastAsia="SimSun"/>
                <w:bCs/>
                <w:sz w:val="20"/>
                <w:szCs w:val="20"/>
              </w:rPr>
            </w:pPr>
            <w:r>
              <w:rPr>
                <w:rFonts w:eastAsia="SimSun"/>
                <w:bCs/>
                <w:sz w:val="20"/>
                <w:szCs w:val="20"/>
              </w:rPr>
              <w:t>AT&amp;T</w:t>
            </w:r>
          </w:p>
        </w:tc>
        <w:tc>
          <w:tcPr>
            <w:tcW w:w="6305" w:type="dxa"/>
          </w:tcPr>
          <w:p w14:paraId="7B9F4BEE" w14:textId="033B0604" w:rsidR="00650A43" w:rsidRDefault="00650A43">
            <w:pPr>
              <w:pStyle w:val="CommentText"/>
              <w:rPr>
                <w:lang w:val="en-US" w:eastAsia="zh-CN"/>
              </w:rPr>
            </w:pPr>
            <w:r>
              <w:rPr>
                <w:lang w:val="en-US" w:eastAsia="zh-CN"/>
              </w:rPr>
              <w:t>Support</w:t>
            </w:r>
          </w:p>
        </w:tc>
      </w:tr>
      <w:tr w:rsidR="00B75432" w14:paraId="3D072490" w14:textId="77777777">
        <w:tc>
          <w:tcPr>
            <w:tcW w:w="2705" w:type="dxa"/>
          </w:tcPr>
          <w:p w14:paraId="6567287B" w14:textId="736F40CB" w:rsidR="00B75432" w:rsidRDefault="00B75432" w:rsidP="00B75432">
            <w:pPr>
              <w:rPr>
                <w:rFonts w:eastAsia="SimSun"/>
                <w:bCs/>
                <w:sz w:val="20"/>
                <w:szCs w:val="20"/>
              </w:rPr>
            </w:pPr>
            <w:r>
              <w:rPr>
                <w:rFonts w:eastAsiaTheme="minorEastAsia" w:hint="eastAsia"/>
                <w:bCs/>
                <w:sz w:val="20"/>
                <w:szCs w:val="20"/>
              </w:rPr>
              <w:t>Xiaomi</w:t>
            </w:r>
          </w:p>
        </w:tc>
        <w:tc>
          <w:tcPr>
            <w:tcW w:w="6305" w:type="dxa"/>
          </w:tcPr>
          <w:p w14:paraId="4188ED5F" w14:textId="0E15B1CC" w:rsidR="00B75432" w:rsidRDefault="00B75432" w:rsidP="00B75432">
            <w:pPr>
              <w:pStyle w:val="CommentText"/>
              <w:rPr>
                <w:lang w:val="en-US" w:eastAsia="zh-CN"/>
              </w:rPr>
            </w:pPr>
            <w:r>
              <w:rPr>
                <w:rFonts w:eastAsiaTheme="minorEastAsia" w:hint="eastAsia"/>
                <w:bCs/>
              </w:rPr>
              <w:t>S</w:t>
            </w:r>
            <w:r>
              <w:rPr>
                <w:rFonts w:eastAsiaTheme="minorEastAsia"/>
                <w:bCs/>
              </w:rPr>
              <w:t>upport</w:t>
            </w:r>
          </w:p>
        </w:tc>
      </w:tr>
      <w:tr w:rsidR="00F63F1C" w14:paraId="331053F5" w14:textId="77777777">
        <w:tc>
          <w:tcPr>
            <w:tcW w:w="2705" w:type="dxa"/>
          </w:tcPr>
          <w:p w14:paraId="26E9F9C0" w14:textId="7D4522D4" w:rsidR="00F63F1C" w:rsidRDefault="00F63F1C" w:rsidP="00F63F1C">
            <w:pPr>
              <w:rPr>
                <w:rFonts w:eastAsiaTheme="minorEastAsia"/>
                <w:bCs/>
                <w:sz w:val="20"/>
                <w:szCs w:val="20"/>
              </w:rPr>
            </w:pPr>
            <w:r w:rsidRPr="00335570">
              <w:rPr>
                <w:rFonts w:eastAsiaTheme="minorEastAsia" w:hint="eastAsia"/>
                <w:bCs/>
                <w:sz w:val="20"/>
                <w:szCs w:val="20"/>
              </w:rPr>
              <w:t>H</w:t>
            </w:r>
            <w:r w:rsidRPr="00335570">
              <w:rPr>
                <w:rFonts w:eastAsiaTheme="minorEastAsia"/>
                <w:bCs/>
                <w:sz w:val="20"/>
                <w:szCs w:val="20"/>
              </w:rPr>
              <w:t>uawei/Hisi</w:t>
            </w:r>
          </w:p>
        </w:tc>
        <w:tc>
          <w:tcPr>
            <w:tcW w:w="6305" w:type="dxa"/>
          </w:tcPr>
          <w:p w14:paraId="791EF0FF" w14:textId="6E9D019E" w:rsidR="00F63F1C" w:rsidRDefault="00746D94" w:rsidP="00F63F1C">
            <w:pPr>
              <w:pStyle w:val="CommentText"/>
              <w:rPr>
                <w:rFonts w:eastAsiaTheme="minorEastAsia"/>
                <w:bCs/>
              </w:rPr>
            </w:pPr>
            <w:r>
              <w:rPr>
                <w:rFonts w:eastAsiaTheme="minorEastAsia" w:hint="eastAsia"/>
                <w:bCs/>
              </w:rPr>
              <w:t>S</w:t>
            </w:r>
            <w:r>
              <w:rPr>
                <w:rFonts w:eastAsiaTheme="minorEastAsia"/>
                <w:bCs/>
              </w:rPr>
              <w:t>upport</w:t>
            </w:r>
          </w:p>
        </w:tc>
      </w:tr>
      <w:tr w:rsidR="00636197" w14:paraId="37A518CA" w14:textId="77777777">
        <w:tc>
          <w:tcPr>
            <w:tcW w:w="2705" w:type="dxa"/>
          </w:tcPr>
          <w:p w14:paraId="5B43AA98" w14:textId="402A13A4" w:rsidR="00636197" w:rsidRPr="00335570" w:rsidRDefault="00636197" w:rsidP="00F63F1C">
            <w:pPr>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6305" w:type="dxa"/>
          </w:tcPr>
          <w:p w14:paraId="4DF47E7B" w14:textId="120B766B" w:rsidR="00636197" w:rsidRDefault="00636197" w:rsidP="00F63F1C">
            <w:pPr>
              <w:pStyle w:val="CommentTex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5C4FBF" w14:paraId="2A4BD3E1" w14:textId="77777777">
        <w:tc>
          <w:tcPr>
            <w:tcW w:w="2705" w:type="dxa"/>
          </w:tcPr>
          <w:p w14:paraId="5836D3FC" w14:textId="12D8A71F" w:rsidR="005C4FBF" w:rsidRDefault="005C4FBF" w:rsidP="00F63F1C">
            <w:pPr>
              <w:rPr>
                <w:rFonts w:eastAsiaTheme="minorEastAsia"/>
                <w:bCs/>
                <w:sz w:val="20"/>
                <w:szCs w:val="20"/>
              </w:rPr>
            </w:pPr>
            <w:r>
              <w:rPr>
                <w:rFonts w:eastAsiaTheme="minorEastAsia" w:hint="eastAsia"/>
                <w:bCs/>
                <w:sz w:val="20"/>
                <w:szCs w:val="20"/>
              </w:rPr>
              <w:t>E</w:t>
            </w:r>
            <w:r>
              <w:rPr>
                <w:rFonts w:eastAsiaTheme="minorEastAsia"/>
                <w:bCs/>
                <w:sz w:val="20"/>
                <w:szCs w:val="20"/>
              </w:rPr>
              <w:t>TRI</w:t>
            </w:r>
          </w:p>
        </w:tc>
        <w:tc>
          <w:tcPr>
            <w:tcW w:w="6305" w:type="dxa"/>
          </w:tcPr>
          <w:p w14:paraId="4A6F48E2" w14:textId="1F5B4D07" w:rsidR="005C4FBF" w:rsidRDefault="005C4FBF" w:rsidP="00F63F1C">
            <w:pPr>
              <w:pStyle w:val="CommentText"/>
              <w:rPr>
                <w:rFonts w:eastAsiaTheme="minorEastAsia"/>
                <w:bCs/>
                <w:lang w:eastAsia="zh-CN"/>
              </w:rPr>
            </w:pPr>
            <w:r>
              <w:rPr>
                <w:rFonts w:eastAsiaTheme="minorEastAsia" w:hint="eastAsia"/>
                <w:bCs/>
                <w:lang w:eastAsia="zh-CN"/>
              </w:rPr>
              <w:t>S</w:t>
            </w:r>
            <w:r>
              <w:rPr>
                <w:rFonts w:eastAsiaTheme="minorEastAsia"/>
                <w:bCs/>
                <w:lang w:eastAsia="zh-CN"/>
              </w:rPr>
              <w:t>upport</w:t>
            </w:r>
          </w:p>
        </w:tc>
      </w:tr>
    </w:tbl>
    <w:p w14:paraId="2D2421A6" w14:textId="17493959" w:rsidR="00AD200E" w:rsidRDefault="00AD200E">
      <w:pPr>
        <w:rPr>
          <w:lang w:eastAsia="en-US"/>
        </w:rPr>
      </w:pPr>
    </w:p>
    <w:p w14:paraId="5B3CD372" w14:textId="7E62ADE0" w:rsidR="00DD0200" w:rsidRPr="00175D32" w:rsidRDefault="00DD0200" w:rsidP="00175D32">
      <w:pPr>
        <w:rPr>
          <w:sz w:val="20"/>
          <w:szCs w:val="20"/>
          <w:lang w:eastAsia="en-US"/>
        </w:rPr>
      </w:pPr>
      <w:r>
        <w:rPr>
          <w:sz w:val="20"/>
          <w:szCs w:val="20"/>
          <w:lang w:eastAsia="en-US"/>
        </w:rPr>
        <w:t xml:space="preserve">Given section 9.2.1 already agree a list of items for life cycle management, the proposal is updated to focus on CSI compression aspect itself.  </w:t>
      </w:r>
    </w:p>
    <w:p w14:paraId="45B3978F" w14:textId="71DA3554" w:rsidR="00DD0200" w:rsidRDefault="00DD0200" w:rsidP="00DD0200">
      <w:pPr>
        <w:pStyle w:val="Heading2"/>
        <w:numPr>
          <w:ilvl w:val="0"/>
          <w:numId w:val="0"/>
        </w:numPr>
        <w:ind w:left="576" w:hanging="576"/>
        <w:rPr>
          <w:b/>
          <w:bCs/>
          <w:i/>
          <w:iCs/>
          <w:sz w:val="20"/>
          <w:szCs w:val="20"/>
        </w:rPr>
      </w:pPr>
      <w:r>
        <w:rPr>
          <w:b/>
          <w:bCs/>
          <w:i/>
          <w:iCs/>
          <w:sz w:val="20"/>
          <w:szCs w:val="20"/>
        </w:rPr>
        <w:t xml:space="preserve">Proposal 3-3-5(v2):  </w:t>
      </w:r>
    </w:p>
    <w:p w14:paraId="15CA2F61" w14:textId="07CA9365" w:rsidR="00DD0200" w:rsidRDefault="00DD0200" w:rsidP="00DD0200">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sidRPr="00DD0200">
        <w:rPr>
          <w:b/>
          <w:bCs/>
          <w:i/>
          <w:iCs/>
          <w:color w:val="FF0000"/>
          <w:sz w:val="20"/>
          <w:szCs w:val="20"/>
        </w:rPr>
        <w:t xml:space="preserve">CSI compression specific </w:t>
      </w:r>
      <w:r>
        <w:rPr>
          <w:b/>
          <w:bCs/>
          <w:i/>
          <w:iCs/>
          <w:sz w:val="20"/>
          <w:szCs w:val="20"/>
        </w:rPr>
        <w:t xml:space="preserve">potential specification for model selection, model configuration, model activation/de-activation, model </w:t>
      </w:r>
      <w:r>
        <w:rPr>
          <w:b/>
          <w:bCs/>
          <w:i/>
          <w:iCs/>
          <w:color w:val="FF0000"/>
          <w:sz w:val="20"/>
          <w:szCs w:val="20"/>
        </w:rPr>
        <w:t>switching</w:t>
      </w:r>
      <w:r>
        <w:rPr>
          <w:b/>
          <w:bCs/>
          <w:i/>
          <w:iCs/>
          <w:sz w:val="20"/>
          <w:szCs w:val="20"/>
        </w:rPr>
        <w:t xml:space="preserve"> across various configurations.</w:t>
      </w:r>
    </w:p>
    <w:tbl>
      <w:tblPr>
        <w:tblStyle w:val="TableGrid"/>
        <w:tblW w:w="0" w:type="auto"/>
        <w:tblLook w:val="04A0" w:firstRow="1" w:lastRow="0" w:firstColumn="1" w:lastColumn="0" w:noHBand="0" w:noVBand="1"/>
      </w:tblPr>
      <w:tblGrid>
        <w:gridCol w:w="2705"/>
        <w:gridCol w:w="6305"/>
      </w:tblGrid>
      <w:tr w:rsidR="007434D2" w14:paraId="0309645E" w14:textId="77777777" w:rsidTr="00ED7E46">
        <w:tc>
          <w:tcPr>
            <w:tcW w:w="2705" w:type="dxa"/>
          </w:tcPr>
          <w:p w14:paraId="11D26B01" w14:textId="77777777" w:rsidR="007434D2" w:rsidRDefault="007434D2" w:rsidP="00ED7E46">
            <w:pPr>
              <w:rPr>
                <w:b/>
                <w:bCs/>
                <w:sz w:val="20"/>
                <w:szCs w:val="20"/>
                <w:lang w:eastAsia="en-US"/>
              </w:rPr>
            </w:pPr>
            <w:r>
              <w:rPr>
                <w:b/>
                <w:bCs/>
                <w:sz w:val="20"/>
                <w:szCs w:val="20"/>
                <w:lang w:eastAsia="en-US"/>
              </w:rPr>
              <w:t>Company</w:t>
            </w:r>
          </w:p>
        </w:tc>
        <w:tc>
          <w:tcPr>
            <w:tcW w:w="6305" w:type="dxa"/>
          </w:tcPr>
          <w:p w14:paraId="505FB757" w14:textId="77777777" w:rsidR="007434D2" w:rsidRDefault="007434D2" w:rsidP="00ED7E46">
            <w:pPr>
              <w:rPr>
                <w:b/>
                <w:bCs/>
                <w:sz w:val="20"/>
                <w:szCs w:val="20"/>
                <w:lang w:eastAsia="en-US"/>
              </w:rPr>
            </w:pPr>
            <w:r>
              <w:rPr>
                <w:b/>
                <w:bCs/>
                <w:sz w:val="20"/>
                <w:szCs w:val="20"/>
                <w:lang w:eastAsia="en-US"/>
              </w:rPr>
              <w:t>View</w:t>
            </w:r>
          </w:p>
        </w:tc>
      </w:tr>
      <w:tr w:rsidR="007434D2" w14:paraId="47DFBEA9" w14:textId="77777777" w:rsidTr="00ED7E46">
        <w:tc>
          <w:tcPr>
            <w:tcW w:w="2705" w:type="dxa"/>
          </w:tcPr>
          <w:p w14:paraId="1A5C22DF" w14:textId="77777777" w:rsidR="007434D2" w:rsidRDefault="007434D2" w:rsidP="00ED7E46">
            <w:pPr>
              <w:rPr>
                <w:bCs/>
                <w:sz w:val="20"/>
                <w:szCs w:val="20"/>
                <w:lang w:eastAsia="en-US"/>
              </w:rPr>
            </w:pPr>
            <w:r>
              <w:rPr>
                <w:bCs/>
                <w:sz w:val="20"/>
                <w:szCs w:val="20"/>
                <w:lang w:eastAsia="en-US"/>
              </w:rPr>
              <w:t>Lenovo</w:t>
            </w:r>
          </w:p>
        </w:tc>
        <w:tc>
          <w:tcPr>
            <w:tcW w:w="6305" w:type="dxa"/>
          </w:tcPr>
          <w:p w14:paraId="5BB28BBF" w14:textId="77777777" w:rsidR="007434D2" w:rsidRDefault="007434D2" w:rsidP="00ED7E46">
            <w:pPr>
              <w:rPr>
                <w:bCs/>
                <w:sz w:val="20"/>
                <w:szCs w:val="20"/>
                <w:lang w:eastAsia="en-US"/>
              </w:rPr>
            </w:pPr>
            <w:r>
              <w:rPr>
                <w:bCs/>
                <w:sz w:val="20"/>
                <w:szCs w:val="20"/>
                <w:lang w:eastAsia="en-US"/>
              </w:rPr>
              <w:t xml:space="preserve">In this early stage of discussion, we prefer a high-level proposal addressing on life cycle management (LCM) procedures in AI/ML. The procedures above can then be added as examples, but this will give us room to </w:t>
            </w:r>
            <w:r>
              <w:rPr>
                <w:bCs/>
                <w:sz w:val="20"/>
                <w:szCs w:val="20"/>
                <w:lang w:eastAsia="en-US"/>
              </w:rPr>
              <w:lastRenderedPageBreak/>
              <w:t>add/delete/modify LCM procedures according to further progress in agenda(s) 9.2.1 and/or 9.2.2.1. Concretely, we suggest the following:</w:t>
            </w:r>
          </w:p>
          <w:p w14:paraId="6BA7FAD9" w14:textId="77777777" w:rsidR="007434D2" w:rsidRDefault="007434D2" w:rsidP="00ED7E46">
            <w:pPr>
              <w:pStyle w:val="Heading2"/>
              <w:numPr>
                <w:ilvl w:val="0"/>
                <w:numId w:val="0"/>
              </w:numPr>
              <w:ind w:left="576" w:hanging="576"/>
              <w:rPr>
                <w:b/>
                <w:bCs/>
                <w:i/>
                <w:iCs/>
                <w:sz w:val="20"/>
                <w:szCs w:val="20"/>
              </w:rPr>
            </w:pPr>
            <w:r>
              <w:rPr>
                <w:b/>
                <w:bCs/>
                <w:i/>
                <w:iCs/>
                <w:sz w:val="20"/>
                <w:szCs w:val="20"/>
              </w:rPr>
              <w:t xml:space="preserve">Proposal 3-3-5(v2):  </w:t>
            </w:r>
          </w:p>
          <w:p w14:paraId="264F3638" w14:textId="77777777" w:rsidR="007434D2" w:rsidRPr="00727FF0" w:rsidRDefault="007434D2" w:rsidP="00ED7E46">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sidRPr="00DD0200">
              <w:rPr>
                <w:b/>
                <w:bCs/>
                <w:i/>
                <w:iCs/>
                <w:color w:val="FF0000"/>
                <w:sz w:val="20"/>
                <w:szCs w:val="20"/>
              </w:rPr>
              <w:t xml:space="preserve">CSI compression specific </w:t>
            </w:r>
            <w:r>
              <w:rPr>
                <w:b/>
                <w:bCs/>
                <w:i/>
                <w:iCs/>
                <w:sz w:val="20"/>
                <w:szCs w:val="20"/>
              </w:rPr>
              <w:t xml:space="preserve">potential specification for </w:t>
            </w:r>
            <w:r w:rsidRPr="00727FF0">
              <w:rPr>
                <w:b/>
                <w:bCs/>
                <w:i/>
                <w:iCs/>
                <w:sz w:val="20"/>
                <w:szCs w:val="20"/>
                <w:highlight w:val="yellow"/>
              </w:rPr>
              <w:t>life-cycle management procedures, e.g.,</w:t>
            </w:r>
            <w:r>
              <w:rPr>
                <w:b/>
                <w:bCs/>
                <w:i/>
                <w:iCs/>
                <w:sz w:val="20"/>
                <w:szCs w:val="20"/>
              </w:rPr>
              <w:t xml:space="preserve"> model selection, model configuration, model activation/de-activation, model </w:t>
            </w:r>
            <w:r>
              <w:rPr>
                <w:b/>
                <w:bCs/>
                <w:i/>
                <w:iCs/>
                <w:color w:val="FF0000"/>
                <w:sz w:val="20"/>
                <w:szCs w:val="20"/>
              </w:rPr>
              <w:t>switching</w:t>
            </w:r>
            <w:r>
              <w:rPr>
                <w:b/>
                <w:bCs/>
                <w:i/>
                <w:iCs/>
                <w:sz w:val="20"/>
                <w:szCs w:val="20"/>
              </w:rPr>
              <w:t xml:space="preserve"> across various configurations.</w:t>
            </w:r>
          </w:p>
        </w:tc>
      </w:tr>
      <w:tr w:rsidR="007434D2" w14:paraId="3CDAD0B4" w14:textId="77777777" w:rsidTr="00ED7E46">
        <w:tc>
          <w:tcPr>
            <w:tcW w:w="2705" w:type="dxa"/>
          </w:tcPr>
          <w:p w14:paraId="6DA23BB3" w14:textId="77777777" w:rsidR="007434D2" w:rsidRDefault="007434D2" w:rsidP="00ED7E46">
            <w:pPr>
              <w:rPr>
                <w:rFonts w:eastAsiaTheme="minorEastAsia"/>
                <w:bCs/>
                <w:sz w:val="20"/>
                <w:szCs w:val="20"/>
              </w:rPr>
            </w:pPr>
          </w:p>
        </w:tc>
        <w:tc>
          <w:tcPr>
            <w:tcW w:w="6305" w:type="dxa"/>
          </w:tcPr>
          <w:p w14:paraId="03D927DC" w14:textId="77777777" w:rsidR="007434D2" w:rsidRDefault="007434D2" w:rsidP="00ED7E46">
            <w:pPr>
              <w:rPr>
                <w:rFonts w:eastAsiaTheme="minorEastAsia"/>
                <w:bCs/>
                <w:sz w:val="20"/>
                <w:szCs w:val="20"/>
              </w:rPr>
            </w:pPr>
          </w:p>
        </w:tc>
      </w:tr>
      <w:tr w:rsidR="007434D2" w14:paraId="015D4C30" w14:textId="77777777" w:rsidTr="00ED7E46">
        <w:tc>
          <w:tcPr>
            <w:tcW w:w="2705" w:type="dxa"/>
          </w:tcPr>
          <w:p w14:paraId="3185628E" w14:textId="77777777" w:rsidR="007434D2" w:rsidRDefault="007434D2" w:rsidP="00ED7E46">
            <w:pPr>
              <w:rPr>
                <w:rFonts w:eastAsiaTheme="minorEastAsia"/>
                <w:bCs/>
                <w:sz w:val="20"/>
                <w:szCs w:val="20"/>
              </w:rPr>
            </w:pPr>
          </w:p>
        </w:tc>
        <w:tc>
          <w:tcPr>
            <w:tcW w:w="6305" w:type="dxa"/>
          </w:tcPr>
          <w:p w14:paraId="6522C144" w14:textId="77777777" w:rsidR="007434D2" w:rsidRDefault="007434D2" w:rsidP="00ED7E46">
            <w:pPr>
              <w:rPr>
                <w:rFonts w:eastAsiaTheme="minorEastAsia"/>
                <w:bCs/>
                <w:sz w:val="20"/>
                <w:szCs w:val="20"/>
              </w:rPr>
            </w:pPr>
          </w:p>
        </w:tc>
      </w:tr>
      <w:tr w:rsidR="007434D2" w14:paraId="0C39D803" w14:textId="77777777" w:rsidTr="00ED7E46">
        <w:tc>
          <w:tcPr>
            <w:tcW w:w="2705" w:type="dxa"/>
          </w:tcPr>
          <w:p w14:paraId="734071ED" w14:textId="77777777" w:rsidR="007434D2" w:rsidRDefault="007434D2" w:rsidP="00ED7E46">
            <w:pPr>
              <w:rPr>
                <w:rFonts w:eastAsiaTheme="minorEastAsia"/>
                <w:bCs/>
                <w:sz w:val="20"/>
                <w:szCs w:val="20"/>
              </w:rPr>
            </w:pPr>
          </w:p>
        </w:tc>
        <w:tc>
          <w:tcPr>
            <w:tcW w:w="6305" w:type="dxa"/>
          </w:tcPr>
          <w:p w14:paraId="0A5F7C8D" w14:textId="77777777" w:rsidR="007434D2" w:rsidRDefault="007434D2" w:rsidP="00ED7E46">
            <w:pPr>
              <w:rPr>
                <w:rFonts w:eastAsiaTheme="minorEastAsia"/>
                <w:bCs/>
                <w:sz w:val="20"/>
                <w:szCs w:val="20"/>
              </w:rPr>
            </w:pPr>
          </w:p>
        </w:tc>
      </w:tr>
      <w:tr w:rsidR="007434D2" w14:paraId="63CF1F93" w14:textId="77777777" w:rsidTr="00ED7E46">
        <w:tc>
          <w:tcPr>
            <w:tcW w:w="2705" w:type="dxa"/>
          </w:tcPr>
          <w:p w14:paraId="222093B4" w14:textId="77777777" w:rsidR="007434D2" w:rsidRDefault="007434D2" w:rsidP="00ED7E46">
            <w:pPr>
              <w:rPr>
                <w:rFonts w:eastAsiaTheme="minorEastAsia"/>
                <w:bCs/>
                <w:sz w:val="20"/>
                <w:szCs w:val="20"/>
              </w:rPr>
            </w:pPr>
          </w:p>
        </w:tc>
        <w:tc>
          <w:tcPr>
            <w:tcW w:w="6305" w:type="dxa"/>
          </w:tcPr>
          <w:p w14:paraId="56CF2519" w14:textId="77777777" w:rsidR="007434D2" w:rsidRDefault="007434D2" w:rsidP="00ED7E46">
            <w:pPr>
              <w:rPr>
                <w:rFonts w:eastAsiaTheme="minorEastAsia"/>
                <w:bCs/>
                <w:sz w:val="20"/>
                <w:szCs w:val="20"/>
              </w:rPr>
            </w:pPr>
          </w:p>
        </w:tc>
      </w:tr>
      <w:tr w:rsidR="007434D2" w14:paraId="7FA357CE" w14:textId="77777777" w:rsidTr="00ED7E46">
        <w:tc>
          <w:tcPr>
            <w:tcW w:w="2705" w:type="dxa"/>
          </w:tcPr>
          <w:p w14:paraId="1BFB2F09" w14:textId="77777777" w:rsidR="007434D2" w:rsidRDefault="007434D2" w:rsidP="00ED7E46">
            <w:pPr>
              <w:rPr>
                <w:rFonts w:eastAsiaTheme="minorEastAsia"/>
                <w:bCs/>
                <w:sz w:val="20"/>
                <w:szCs w:val="20"/>
              </w:rPr>
            </w:pPr>
          </w:p>
        </w:tc>
        <w:tc>
          <w:tcPr>
            <w:tcW w:w="6305" w:type="dxa"/>
          </w:tcPr>
          <w:p w14:paraId="0E481D93" w14:textId="77777777" w:rsidR="007434D2" w:rsidRDefault="007434D2" w:rsidP="00ED7E46">
            <w:pPr>
              <w:rPr>
                <w:rFonts w:eastAsiaTheme="minorEastAsia"/>
                <w:bCs/>
                <w:sz w:val="20"/>
                <w:szCs w:val="20"/>
              </w:rPr>
            </w:pPr>
          </w:p>
        </w:tc>
      </w:tr>
      <w:tr w:rsidR="007434D2" w14:paraId="4D23ACEE" w14:textId="77777777" w:rsidTr="00ED7E46">
        <w:tc>
          <w:tcPr>
            <w:tcW w:w="2705" w:type="dxa"/>
          </w:tcPr>
          <w:p w14:paraId="386C7E03" w14:textId="77777777" w:rsidR="007434D2" w:rsidRDefault="007434D2" w:rsidP="00ED7E46">
            <w:pPr>
              <w:rPr>
                <w:rFonts w:eastAsia="SimSun"/>
                <w:bCs/>
                <w:sz w:val="20"/>
                <w:szCs w:val="20"/>
              </w:rPr>
            </w:pPr>
          </w:p>
        </w:tc>
        <w:tc>
          <w:tcPr>
            <w:tcW w:w="6305" w:type="dxa"/>
          </w:tcPr>
          <w:p w14:paraId="352AFC74" w14:textId="77777777" w:rsidR="007434D2" w:rsidRDefault="007434D2" w:rsidP="00ED7E46">
            <w:pPr>
              <w:pStyle w:val="CommentText"/>
              <w:rPr>
                <w:bCs/>
                <w:lang w:val="en-US"/>
              </w:rPr>
            </w:pPr>
          </w:p>
        </w:tc>
      </w:tr>
      <w:tr w:rsidR="007434D2" w14:paraId="3D60224E" w14:textId="77777777" w:rsidTr="00ED7E46">
        <w:tc>
          <w:tcPr>
            <w:tcW w:w="2705" w:type="dxa"/>
          </w:tcPr>
          <w:p w14:paraId="6CAE088A" w14:textId="77777777" w:rsidR="007434D2" w:rsidRDefault="007434D2" w:rsidP="00ED7E46">
            <w:pPr>
              <w:rPr>
                <w:rFonts w:eastAsia="SimSun"/>
                <w:bCs/>
                <w:sz w:val="20"/>
                <w:szCs w:val="20"/>
              </w:rPr>
            </w:pPr>
          </w:p>
        </w:tc>
        <w:tc>
          <w:tcPr>
            <w:tcW w:w="6305" w:type="dxa"/>
          </w:tcPr>
          <w:p w14:paraId="6B8A8D6B" w14:textId="77777777" w:rsidR="007434D2" w:rsidRDefault="007434D2" w:rsidP="00ED7E46">
            <w:pPr>
              <w:pStyle w:val="CommentText"/>
              <w:rPr>
                <w:lang w:val="en-US" w:eastAsia="zh-CN"/>
              </w:rPr>
            </w:pPr>
          </w:p>
        </w:tc>
      </w:tr>
    </w:tbl>
    <w:p w14:paraId="6F29CE64" w14:textId="31DFC1F9" w:rsidR="00DD0200" w:rsidRDefault="00DD0200">
      <w:pPr>
        <w:rPr>
          <w:lang w:eastAsia="en-US"/>
        </w:rPr>
      </w:pPr>
    </w:p>
    <w:p w14:paraId="702139CE" w14:textId="77777777" w:rsidR="00DD0200" w:rsidRDefault="00DD0200">
      <w:pPr>
        <w:rPr>
          <w:lang w:eastAsia="en-US"/>
        </w:rPr>
      </w:pPr>
    </w:p>
    <w:p w14:paraId="5E2BB50B" w14:textId="77777777" w:rsidR="00AD200E" w:rsidRDefault="00B46935">
      <w:pPr>
        <w:pStyle w:val="Heading2"/>
        <w:rPr>
          <w:lang w:eastAsia="en-US"/>
        </w:rPr>
      </w:pPr>
      <w:r>
        <w:rPr>
          <w:lang w:eastAsia="en-US"/>
        </w:rPr>
        <w:t>Model transfer</w:t>
      </w:r>
    </w:p>
    <w:p w14:paraId="4DCD5BBC" w14:textId="77777777" w:rsidR="00AD200E" w:rsidRDefault="00AD200E">
      <w:pPr>
        <w:rPr>
          <w:lang w:eastAsia="en-US"/>
        </w:rPr>
      </w:pPr>
    </w:p>
    <w:p w14:paraId="5A4514FC" w14:textId="77777777" w:rsidR="00AD200E" w:rsidRDefault="00B46935">
      <w:pPr>
        <w:rPr>
          <w:sz w:val="20"/>
          <w:szCs w:val="20"/>
        </w:rPr>
      </w:pPr>
      <w:r>
        <w:rPr>
          <w:sz w:val="20"/>
          <w:szCs w:val="20"/>
        </w:rPr>
        <w:t xml:space="preserve">Following table summarize company’s proposals related to model transfer. </w:t>
      </w:r>
    </w:p>
    <w:p w14:paraId="2742F1A6" w14:textId="77777777" w:rsidR="00AD200E" w:rsidRDefault="00AD200E"/>
    <w:tbl>
      <w:tblPr>
        <w:tblStyle w:val="TableGrid"/>
        <w:tblW w:w="8995" w:type="dxa"/>
        <w:tblLook w:val="04A0" w:firstRow="1" w:lastRow="0" w:firstColumn="1" w:lastColumn="0" w:noHBand="0" w:noVBand="1"/>
      </w:tblPr>
      <w:tblGrid>
        <w:gridCol w:w="1583"/>
        <w:gridCol w:w="7412"/>
      </w:tblGrid>
      <w:tr w:rsidR="00AD200E" w14:paraId="396A7D2E" w14:textId="77777777">
        <w:tc>
          <w:tcPr>
            <w:tcW w:w="1583" w:type="dxa"/>
          </w:tcPr>
          <w:p w14:paraId="4E3D2893" w14:textId="77777777" w:rsidR="00AD200E" w:rsidRDefault="00B46935">
            <w:pPr>
              <w:rPr>
                <w:sz w:val="20"/>
                <w:szCs w:val="20"/>
              </w:rPr>
            </w:pPr>
            <w:r>
              <w:rPr>
                <w:sz w:val="20"/>
                <w:szCs w:val="20"/>
              </w:rPr>
              <w:t>Vivo</w:t>
            </w:r>
          </w:p>
        </w:tc>
        <w:tc>
          <w:tcPr>
            <w:tcW w:w="7412" w:type="dxa"/>
          </w:tcPr>
          <w:p w14:paraId="1B4A5CE1" w14:textId="77777777" w:rsidR="00AD200E" w:rsidRDefault="00B46935">
            <w:pPr>
              <w:tabs>
                <w:tab w:val="left" w:pos="990"/>
              </w:tabs>
              <w:rPr>
                <w:bCs/>
                <w:sz w:val="20"/>
                <w:szCs w:val="20"/>
              </w:rPr>
            </w:pPr>
            <w:r>
              <w:rPr>
                <w:bCs/>
                <w:sz w:val="20"/>
                <w:szCs w:val="20"/>
              </w:rPr>
              <w:t xml:space="preserve"> Proposal 11:</w:t>
            </w:r>
            <w:r>
              <w:rPr>
                <w:bCs/>
                <w:sz w:val="20"/>
                <w:szCs w:val="20"/>
              </w:rPr>
              <w:tab/>
              <w:t>Study the specification impacts of following model transfer cases:</w:t>
            </w:r>
          </w:p>
          <w:p w14:paraId="0ED9F68A" w14:textId="77777777" w:rsidR="00AD200E" w:rsidRDefault="00B46935">
            <w:pPr>
              <w:tabs>
                <w:tab w:val="left" w:pos="990"/>
              </w:tabs>
              <w:rPr>
                <w:bCs/>
                <w:sz w:val="20"/>
                <w:szCs w:val="20"/>
              </w:rPr>
            </w:pPr>
            <w:r>
              <w:rPr>
                <w:bCs/>
                <w:sz w:val="20"/>
                <w:szCs w:val="20"/>
              </w:rPr>
              <w:t>•</w:t>
            </w:r>
            <w:r>
              <w:rPr>
                <w:bCs/>
                <w:sz w:val="20"/>
                <w:szCs w:val="20"/>
              </w:rPr>
              <w:tab/>
              <w:t>Option 0: Network sends updated parameters and does not change the AI/ML model structure. (Already supported by nowadays typical chipset implementations)</w:t>
            </w:r>
          </w:p>
          <w:p w14:paraId="5AD3B498" w14:textId="77777777" w:rsidR="00AD200E" w:rsidRDefault="00B46935">
            <w:pPr>
              <w:tabs>
                <w:tab w:val="left" w:pos="990"/>
              </w:tabs>
              <w:rPr>
                <w:bCs/>
                <w:sz w:val="20"/>
                <w:szCs w:val="20"/>
              </w:rPr>
            </w:pPr>
            <w:r>
              <w:rPr>
                <w:bCs/>
                <w:sz w:val="20"/>
                <w:szCs w:val="20"/>
              </w:rPr>
              <w:t>•</w:t>
            </w:r>
            <w:r>
              <w:rPr>
                <w:bCs/>
                <w:sz w:val="20"/>
                <w:szCs w:val="20"/>
              </w:rPr>
              <w:tab/>
              <w:t>Option 1: Network sends AI/ML model parameter and structure information. (Dependent on how much the model structure is changed, recompilation may be needed.)</w:t>
            </w:r>
          </w:p>
          <w:p w14:paraId="06C4085C" w14:textId="77777777" w:rsidR="00AD200E" w:rsidRDefault="00B46935">
            <w:pPr>
              <w:tabs>
                <w:tab w:val="left" w:pos="990"/>
              </w:tabs>
              <w:rPr>
                <w:bCs/>
                <w:sz w:val="20"/>
                <w:szCs w:val="20"/>
              </w:rPr>
            </w:pPr>
            <w:r>
              <w:rPr>
                <w:bCs/>
                <w:sz w:val="20"/>
                <w:szCs w:val="20"/>
              </w:rPr>
              <w:t>Proposal 12:</w:t>
            </w:r>
            <w:r>
              <w:rPr>
                <w:bCs/>
                <w:sz w:val="20"/>
                <w:szCs w:val="20"/>
              </w:rPr>
              <w:tab/>
              <w:t>Further study model transfer format in both short and long term. We suggest to consider the following options:</w:t>
            </w:r>
          </w:p>
          <w:p w14:paraId="29815C6F" w14:textId="77777777" w:rsidR="00AD200E" w:rsidRDefault="00B46935">
            <w:pPr>
              <w:tabs>
                <w:tab w:val="left" w:pos="990"/>
              </w:tabs>
              <w:rPr>
                <w:bCs/>
                <w:sz w:val="20"/>
                <w:szCs w:val="20"/>
              </w:rPr>
            </w:pPr>
            <w:r>
              <w:rPr>
                <w:bCs/>
                <w:sz w:val="20"/>
                <w:szCs w:val="20"/>
              </w:rPr>
              <w:t>•</w:t>
            </w:r>
            <w:r>
              <w:rPr>
                <w:bCs/>
                <w:sz w:val="20"/>
                <w:szCs w:val="20"/>
              </w:rPr>
              <w:tab/>
              <w:t>Negotiation between networks nodes</w:t>
            </w:r>
          </w:p>
          <w:p w14:paraId="62C3CBD7" w14:textId="77777777" w:rsidR="00AD200E" w:rsidRDefault="00B46935">
            <w:pPr>
              <w:tabs>
                <w:tab w:val="left" w:pos="990"/>
              </w:tabs>
              <w:rPr>
                <w:bCs/>
                <w:sz w:val="20"/>
                <w:szCs w:val="20"/>
              </w:rPr>
            </w:pPr>
            <w:r>
              <w:rPr>
                <w:bCs/>
                <w:sz w:val="20"/>
                <w:szCs w:val="20"/>
              </w:rPr>
              <w:t>•</w:t>
            </w:r>
            <w:r>
              <w:rPr>
                <w:bCs/>
                <w:sz w:val="20"/>
                <w:szCs w:val="20"/>
              </w:rPr>
              <w:tab/>
              <w:t>Definition of a common format recognizable by multiple parties</w:t>
            </w:r>
          </w:p>
          <w:p w14:paraId="0C6FD5D1" w14:textId="77777777" w:rsidR="00AD200E" w:rsidRDefault="00B46935">
            <w:pPr>
              <w:tabs>
                <w:tab w:val="left" w:pos="990"/>
              </w:tabs>
              <w:rPr>
                <w:bCs/>
                <w:sz w:val="20"/>
                <w:szCs w:val="20"/>
              </w:rPr>
            </w:pPr>
            <w:r>
              <w:rPr>
                <w:bCs/>
                <w:sz w:val="20"/>
                <w:szCs w:val="20"/>
              </w:rPr>
              <w:t>•</w:t>
            </w:r>
            <w:r>
              <w:rPr>
                <w:bCs/>
                <w:sz w:val="20"/>
                <w:szCs w:val="20"/>
              </w:rPr>
              <w:tab/>
              <w:t>Definition of a new model description format by 3GPP</w:t>
            </w:r>
          </w:p>
        </w:tc>
      </w:tr>
      <w:tr w:rsidR="00AD200E" w14:paraId="639CC1F3" w14:textId="77777777">
        <w:tc>
          <w:tcPr>
            <w:tcW w:w="1583" w:type="dxa"/>
          </w:tcPr>
          <w:p w14:paraId="455127C6" w14:textId="77777777" w:rsidR="00AD200E" w:rsidRDefault="00B46935">
            <w:pPr>
              <w:rPr>
                <w:sz w:val="20"/>
                <w:szCs w:val="20"/>
              </w:rPr>
            </w:pPr>
            <w:r>
              <w:rPr>
                <w:sz w:val="20"/>
                <w:szCs w:val="20"/>
              </w:rPr>
              <w:t xml:space="preserve"> Futurewei</w:t>
            </w:r>
          </w:p>
        </w:tc>
        <w:tc>
          <w:tcPr>
            <w:tcW w:w="7412" w:type="dxa"/>
          </w:tcPr>
          <w:p w14:paraId="556FBD81" w14:textId="77777777" w:rsidR="00AD200E" w:rsidRDefault="00B46935">
            <w:pPr>
              <w:tabs>
                <w:tab w:val="left" w:pos="990"/>
                <w:tab w:val="left" w:pos="5930"/>
              </w:tabs>
              <w:rPr>
                <w:bCs/>
                <w:sz w:val="20"/>
                <w:szCs w:val="20"/>
              </w:rPr>
            </w:pPr>
            <w:r>
              <w:rPr>
                <w:bCs/>
                <w:sz w:val="20"/>
                <w:szCs w:val="20"/>
              </w:rPr>
              <w:t xml:space="preserve"> Proposal 5: For solution options required model transfer, study potential standards impact associated with:</w:t>
            </w:r>
          </w:p>
          <w:p w14:paraId="3AC5F141" w14:textId="77777777" w:rsidR="00AD200E" w:rsidRDefault="00B46935">
            <w:pPr>
              <w:tabs>
                <w:tab w:val="left" w:pos="990"/>
                <w:tab w:val="left" w:pos="5930"/>
              </w:tabs>
              <w:rPr>
                <w:bCs/>
                <w:sz w:val="20"/>
                <w:szCs w:val="20"/>
              </w:rPr>
            </w:pPr>
            <w:r>
              <w:rPr>
                <w:bCs/>
                <w:sz w:val="20"/>
                <w:szCs w:val="20"/>
              </w:rPr>
              <w:t>o</w:t>
            </w:r>
            <w:r>
              <w:rPr>
                <w:bCs/>
                <w:sz w:val="20"/>
                <w:szCs w:val="20"/>
              </w:rPr>
              <w:tab/>
              <w:t>Exchanging model information, including protocol/</w:t>
            </w:r>
            <w:r>
              <w:rPr>
                <w:bCs/>
                <w:sz w:val="20"/>
                <w:szCs w:val="20"/>
              </w:rPr>
              <w:pgNum/>
            </w:r>
            <w:r>
              <w:rPr>
                <w:bCs/>
                <w:sz w:val="20"/>
                <w:szCs w:val="20"/>
              </w:rPr>
              <w:t>ignaling mechanism that enables the model transfer</w:t>
            </w:r>
          </w:p>
          <w:p w14:paraId="56C519F6" w14:textId="77777777" w:rsidR="00AD200E" w:rsidRDefault="00B46935">
            <w:pPr>
              <w:tabs>
                <w:tab w:val="left" w:pos="990"/>
                <w:tab w:val="left" w:pos="5930"/>
              </w:tabs>
              <w:rPr>
                <w:bCs/>
                <w:sz w:val="20"/>
                <w:szCs w:val="20"/>
              </w:rPr>
            </w:pPr>
            <w:r>
              <w:rPr>
                <w:bCs/>
                <w:sz w:val="20"/>
                <w:szCs w:val="20"/>
              </w:rPr>
              <w:t>o</w:t>
            </w:r>
            <w:r>
              <w:rPr>
                <w:bCs/>
                <w:sz w:val="20"/>
                <w:szCs w:val="20"/>
              </w:rPr>
              <w:tab/>
              <w:t>Exchanging additional functional modules (if not integrated with the model) and/or other supporting information between gNB and UE to help the receiving node to perform the encoding/decoding function and/or interpret the model</w:t>
            </w:r>
          </w:p>
          <w:p w14:paraId="6281D9EB" w14:textId="77777777" w:rsidR="00AD200E" w:rsidRDefault="00AD200E">
            <w:pPr>
              <w:tabs>
                <w:tab w:val="left" w:pos="990"/>
                <w:tab w:val="left" w:pos="5930"/>
              </w:tabs>
              <w:rPr>
                <w:bCs/>
                <w:sz w:val="20"/>
                <w:szCs w:val="20"/>
              </w:rPr>
            </w:pPr>
          </w:p>
          <w:p w14:paraId="2A91E743" w14:textId="77777777" w:rsidR="00AD200E" w:rsidRDefault="00B46935">
            <w:pPr>
              <w:tabs>
                <w:tab w:val="left" w:pos="990"/>
                <w:tab w:val="left" w:pos="5930"/>
              </w:tabs>
              <w:rPr>
                <w:bCs/>
                <w:sz w:val="20"/>
                <w:szCs w:val="20"/>
              </w:rPr>
            </w:pPr>
            <w:r>
              <w:rPr>
                <w:bCs/>
                <w:sz w:val="20"/>
                <w:szCs w:val="20"/>
              </w:rPr>
              <w:t>Proposal 6: Study potential standards impact related to deploying/supporting different encoders based on UE capability while keeping the main decoder architecture unchanged at gNB.</w:t>
            </w:r>
          </w:p>
          <w:p w14:paraId="3A61B57B" w14:textId="77777777" w:rsidR="00AD200E" w:rsidRDefault="00AD200E">
            <w:pPr>
              <w:tabs>
                <w:tab w:val="left" w:pos="990"/>
                <w:tab w:val="left" w:pos="5930"/>
              </w:tabs>
              <w:rPr>
                <w:bCs/>
                <w:sz w:val="20"/>
                <w:szCs w:val="20"/>
              </w:rPr>
            </w:pPr>
          </w:p>
          <w:p w14:paraId="517BF5BE" w14:textId="77777777" w:rsidR="00AD200E" w:rsidRDefault="00AD200E">
            <w:pPr>
              <w:tabs>
                <w:tab w:val="left" w:pos="990"/>
                <w:tab w:val="left" w:pos="5930"/>
              </w:tabs>
              <w:rPr>
                <w:bCs/>
                <w:sz w:val="20"/>
                <w:szCs w:val="20"/>
              </w:rPr>
            </w:pPr>
          </w:p>
          <w:p w14:paraId="1B8F4D7F" w14:textId="77777777" w:rsidR="00AD200E" w:rsidRDefault="00AD200E">
            <w:pPr>
              <w:tabs>
                <w:tab w:val="left" w:pos="990"/>
                <w:tab w:val="left" w:pos="5930"/>
              </w:tabs>
              <w:rPr>
                <w:bCs/>
                <w:sz w:val="20"/>
                <w:szCs w:val="20"/>
              </w:rPr>
            </w:pPr>
          </w:p>
        </w:tc>
      </w:tr>
      <w:tr w:rsidR="00AD200E" w14:paraId="39CE2EC2" w14:textId="77777777">
        <w:tc>
          <w:tcPr>
            <w:tcW w:w="1583" w:type="dxa"/>
          </w:tcPr>
          <w:p w14:paraId="0FC965B1" w14:textId="77777777" w:rsidR="00AD200E" w:rsidRDefault="00B46935">
            <w:pPr>
              <w:rPr>
                <w:sz w:val="20"/>
                <w:szCs w:val="20"/>
              </w:rPr>
            </w:pPr>
            <w:r>
              <w:rPr>
                <w:sz w:val="20"/>
                <w:szCs w:val="20"/>
              </w:rPr>
              <w:lastRenderedPageBreak/>
              <w:t>CMCC</w:t>
            </w:r>
          </w:p>
        </w:tc>
        <w:tc>
          <w:tcPr>
            <w:tcW w:w="7412" w:type="dxa"/>
          </w:tcPr>
          <w:p w14:paraId="3C4EE5AF" w14:textId="77777777" w:rsidR="00AD200E" w:rsidRDefault="00B46935">
            <w:pPr>
              <w:tabs>
                <w:tab w:val="left" w:pos="990"/>
                <w:tab w:val="left" w:pos="5930"/>
              </w:tabs>
              <w:rPr>
                <w:bCs/>
                <w:sz w:val="20"/>
                <w:szCs w:val="20"/>
              </w:rPr>
            </w:pPr>
            <w:r>
              <w:rPr>
                <w:bCs/>
                <w:sz w:val="20"/>
                <w:szCs w:val="20"/>
              </w:rPr>
              <w:t>Proposal 4: For AI based CSI enhancement, the potential spec impact on AI model transfer need to be studied.</w:t>
            </w:r>
          </w:p>
        </w:tc>
      </w:tr>
      <w:tr w:rsidR="00AD200E" w14:paraId="7932E9F5" w14:textId="77777777">
        <w:tc>
          <w:tcPr>
            <w:tcW w:w="1583" w:type="dxa"/>
          </w:tcPr>
          <w:p w14:paraId="35E4AD8E" w14:textId="77777777" w:rsidR="00AD200E" w:rsidRDefault="00B46935">
            <w:pPr>
              <w:rPr>
                <w:sz w:val="20"/>
                <w:szCs w:val="20"/>
              </w:rPr>
            </w:pPr>
            <w:r>
              <w:rPr>
                <w:sz w:val="20"/>
                <w:szCs w:val="20"/>
              </w:rPr>
              <w:t>MediaTek</w:t>
            </w:r>
          </w:p>
        </w:tc>
        <w:tc>
          <w:tcPr>
            <w:tcW w:w="7412" w:type="dxa"/>
          </w:tcPr>
          <w:p w14:paraId="20E2FBB3" w14:textId="77777777" w:rsidR="00AD200E" w:rsidRDefault="00B46935">
            <w:pPr>
              <w:tabs>
                <w:tab w:val="left" w:pos="4160"/>
              </w:tabs>
              <w:jc w:val="both"/>
              <w:rPr>
                <w:bCs/>
                <w:sz w:val="20"/>
                <w:szCs w:val="20"/>
              </w:rPr>
            </w:pPr>
            <w:r>
              <w:rPr>
                <w:bCs/>
                <w:sz w:val="20"/>
                <w:szCs w:val="20"/>
              </w:rPr>
              <w:t>Proposal 7: Discuss potential spec impact on model exchange focusing on the followings</w:t>
            </w:r>
          </w:p>
          <w:p w14:paraId="3EDED712" w14:textId="77777777" w:rsidR="00AD200E" w:rsidRDefault="00B46935">
            <w:pPr>
              <w:tabs>
                <w:tab w:val="left" w:pos="4160"/>
              </w:tabs>
              <w:jc w:val="both"/>
              <w:rPr>
                <w:bCs/>
                <w:sz w:val="20"/>
                <w:szCs w:val="20"/>
              </w:rPr>
            </w:pPr>
            <w:r>
              <w:rPr>
                <w:bCs/>
                <w:sz w:val="20"/>
                <w:szCs w:val="20"/>
              </w:rPr>
              <w:t>• Content of the model exchange including model format, pre/post-processing choice, model parameters, hyper-parameters, etc.</w:t>
            </w:r>
          </w:p>
          <w:p w14:paraId="05EDAD9A" w14:textId="77777777" w:rsidR="00AD200E" w:rsidRDefault="00B46935">
            <w:pPr>
              <w:tabs>
                <w:tab w:val="left" w:pos="4160"/>
              </w:tabs>
              <w:jc w:val="both"/>
              <w:rPr>
                <w:bCs/>
                <w:sz w:val="20"/>
                <w:szCs w:val="20"/>
              </w:rPr>
            </w:pPr>
            <w:r>
              <w:rPr>
                <w:bCs/>
                <w:sz w:val="20"/>
                <w:szCs w:val="20"/>
              </w:rPr>
              <w:t>• Signalling format for the model exchange</w:t>
            </w:r>
          </w:p>
          <w:p w14:paraId="0A299B2E" w14:textId="77777777" w:rsidR="00AD200E" w:rsidRDefault="00B46935">
            <w:pPr>
              <w:tabs>
                <w:tab w:val="left" w:pos="4160"/>
              </w:tabs>
              <w:jc w:val="both"/>
              <w:rPr>
                <w:bCs/>
                <w:sz w:val="20"/>
                <w:szCs w:val="20"/>
              </w:rPr>
            </w:pPr>
            <w:r>
              <w:rPr>
                <w:bCs/>
                <w:sz w:val="20"/>
                <w:szCs w:val="20"/>
              </w:rPr>
              <w:t>• Related UE capability</w:t>
            </w:r>
          </w:p>
        </w:tc>
      </w:tr>
      <w:tr w:rsidR="00AD200E" w14:paraId="3F63B6E9" w14:textId="77777777">
        <w:tc>
          <w:tcPr>
            <w:tcW w:w="1583" w:type="dxa"/>
          </w:tcPr>
          <w:p w14:paraId="31464953" w14:textId="77777777" w:rsidR="00AD200E" w:rsidRDefault="00AD200E">
            <w:pPr>
              <w:rPr>
                <w:sz w:val="20"/>
                <w:szCs w:val="20"/>
              </w:rPr>
            </w:pPr>
          </w:p>
        </w:tc>
        <w:tc>
          <w:tcPr>
            <w:tcW w:w="7412" w:type="dxa"/>
          </w:tcPr>
          <w:p w14:paraId="7077CF97" w14:textId="77777777" w:rsidR="00AD200E" w:rsidRDefault="00AD200E">
            <w:pPr>
              <w:tabs>
                <w:tab w:val="left" w:pos="4160"/>
              </w:tabs>
              <w:jc w:val="both"/>
              <w:rPr>
                <w:bCs/>
                <w:sz w:val="20"/>
                <w:szCs w:val="20"/>
              </w:rPr>
            </w:pPr>
          </w:p>
        </w:tc>
      </w:tr>
    </w:tbl>
    <w:p w14:paraId="6F6CE793" w14:textId="77777777" w:rsidR="00AD200E" w:rsidRDefault="00AD200E">
      <w:pPr>
        <w:rPr>
          <w:lang w:eastAsia="en-US"/>
        </w:rPr>
      </w:pPr>
    </w:p>
    <w:p w14:paraId="3FFCF7ED" w14:textId="77777777" w:rsidR="00AD200E" w:rsidRDefault="00B46935">
      <w:pPr>
        <w:rPr>
          <w:lang w:eastAsia="en-US"/>
        </w:rPr>
      </w:pPr>
      <w:r>
        <w:rPr>
          <w:sz w:val="20"/>
          <w:szCs w:val="20"/>
        </w:rPr>
        <w:t xml:space="preserve">Model exchange can be discussed at least initially at 9.2.1. CSI specific model exchange will be discussed later after high level discussion in 9.2.1. </w:t>
      </w:r>
    </w:p>
    <w:p w14:paraId="66C00CF2" w14:textId="77777777" w:rsidR="00AD200E" w:rsidRDefault="00B46935">
      <w:pPr>
        <w:pStyle w:val="Heading2"/>
        <w:rPr>
          <w:lang w:eastAsia="en-US"/>
        </w:rPr>
      </w:pPr>
      <w:r>
        <w:rPr>
          <w:lang w:eastAsia="en-US"/>
        </w:rPr>
        <w:t>Framework, UE capability, and other topics</w:t>
      </w:r>
    </w:p>
    <w:p w14:paraId="70BD958D" w14:textId="77777777" w:rsidR="00AD200E" w:rsidRDefault="00B46935">
      <w:pPr>
        <w:rPr>
          <w:sz w:val="20"/>
          <w:szCs w:val="20"/>
        </w:rPr>
      </w:pPr>
      <w:r>
        <w:rPr>
          <w:sz w:val="20"/>
          <w:szCs w:val="20"/>
        </w:rPr>
        <w:t xml:space="preserve">Following table summarize company’s proposals related to framework. </w:t>
      </w:r>
    </w:p>
    <w:p w14:paraId="341F22CE" w14:textId="77777777" w:rsidR="00AD200E" w:rsidRDefault="00AD200E">
      <w:pPr>
        <w:rPr>
          <w:sz w:val="20"/>
          <w:szCs w:val="20"/>
        </w:rPr>
      </w:pPr>
    </w:p>
    <w:p w14:paraId="298717EC" w14:textId="77777777" w:rsidR="00AD200E" w:rsidRDefault="00B46935">
      <w:pPr>
        <w:rPr>
          <w:sz w:val="20"/>
          <w:szCs w:val="20"/>
        </w:rPr>
      </w:pPr>
      <w:r>
        <w:rPr>
          <w:sz w:val="20"/>
          <w:szCs w:val="20"/>
        </w:rPr>
        <w:t xml:space="preserve"> </w:t>
      </w:r>
    </w:p>
    <w:tbl>
      <w:tblPr>
        <w:tblStyle w:val="TableGrid"/>
        <w:tblW w:w="8995" w:type="dxa"/>
        <w:tblLook w:val="04A0" w:firstRow="1" w:lastRow="0" w:firstColumn="1" w:lastColumn="0" w:noHBand="0" w:noVBand="1"/>
      </w:tblPr>
      <w:tblGrid>
        <w:gridCol w:w="1583"/>
        <w:gridCol w:w="7412"/>
      </w:tblGrid>
      <w:tr w:rsidR="00AD200E" w14:paraId="1E4E30F2" w14:textId="77777777">
        <w:tc>
          <w:tcPr>
            <w:tcW w:w="1583" w:type="dxa"/>
          </w:tcPr>
          <w:p w14:paraId="3EAD7F78" w14:textId="77777777" w:rsidR="00AD200E" w:rsidRDefault="00B46935">
            <w:pPr>
              <w:rPr>
                <w:sz w:val="20"/>
                <w:szCs w:val="20"/>
              </w:rPr>
            </w:pPr>
            <w:r>
              <w:rPr>
                <w:sz w:val="20"/>
                <w:szCs w:val="20"/>
              </w:rPr>
              <w:t>Google</w:t>
            </w:r>
          </w:p>
        </w:tc>
        <w:tc>
          <w:tcPr>
            <w:tcW w:w="7412" w:type="dxa"/>
          </w:tcPr>
          <w:p w14:paraId="20FFE40E" w14:textId="77777777" w:rsidR="00AD200E" w:rsidRDefault="00B46935">
            <w:pPr>
              <w:tabs>
                <w:tab w:val="left" w:pos="990"/>
              </w:tabs>
              <w:rPr>
                <w:bCs/>
                <w:sz w:val="20"/>
                <w:szCs w:val="20"/>
              </w:rPr>
            </w:pPr>
            <w:r>
              <w:rPr>
                <w:bCs/>
                <w:sz w:val="20"/>
                <w:szCs w:val="20"/>
              </w:rPr>
              <w:t>Proposal 1: The study of AI/ML based CSI compression should be based on the CSI framework in Rel-17.</w:t>
            </w:r>
          </w:p>
          <w:p w14:paraId="13DCAF2D" w14:textId="77777777" w:rsidR="00AD200E" w:rsidRDefault="00B46935">
            <w:pPr>
              <w:tabs>
                <w:tab w:val="left" w:pos="990"/>
              </w:tabs>
              <w:rPr>
                <w:bCs/>
                <w:sz w:val="20"/>
                <w:szCs w:val="20"/>
              </w:rPr>
            </w:pPr>
            <w:r>
              <w:rPr>
                <w:bCs/>
                <w:sz w:val="20"/>
                <w:szCs w:val="20"/>
              </w:rPr>
              <w:t>Proposal 3: The study of the report of compressed CSI should be based on Rel-15 CSI report mechanism, where the CSI is reported in a single part in short PUCCH, and the CSI can be reported in two parts in long PUCCH and PUSCH.</w:t>
            </w:r>
          </w:p>
          <w:p w14:paraId="14390CC5" w14:textId="77777777" w:rsidR="00AD200E" w:rsidRDefault="00B46935">
            <w:pPr>
              <w:tabs>
                <w:tab w:val="left" w:pos="990"/>
              </w:tabs>
              <w:rPr>
                <w:bCs/>
                <w:sz w:val="20"/>
                <w:szCs w:val="20"/>
              </w:rPr>
            </w:pPr>
            <w:r>
              <w:rPr>
                <w:bCs/>
                <w:sz w:val="20"/>
                <w:szCs w:val="20"/>
              </w:rPr>
              <w:t>Proposal 4: Study the priority rule for AI/ML based CSI report and non-AI/ML based CSI report with regard to CSI collision handling and CSI omission.</w:t>
            </w:r>
          </w:p>
          <w:p w14:paraId="6BAB969D" w14:textId="77777777" w:rsidR="00AD200E" w:rsidRDefault="00B46935">
            <w:pPr>
              <w:tabs>
                <w:tab w:val="left" w:pos="990"/>
              </w:tabs>
              <w:rPr>
                <w:bCs/>
                <w:sz w:val="20"/>
                <w:szCs w:val="20"/>
              </w:rPr>
            </w:pPr>
            <w:r>
              <w:rPr>
                <w:bCs/>
                <w:sz w:val="20"/>
                <w:szCs w:val="20"/>
              </w:rPr>
              <w:t xml:space="preserve">Proposal 5: The AI/ML based CSI compression should consider the following types of UE: </w:t>
            </w:r>
          </w:p>
          <w:p w14:paraId="30BDF5F4" w14:textId="77777777" w:rsidR="00AD200E" w:rsidRDefault="00B46935">
            <w:pPr>
              <w:tabs>
                <w:tab w:val="left" w:pos="990"/>
              </w:tabs>
              <w:rPr>
                <w:bCs/>
                <w:sz w:val="20"/>
                <w:szCs w:val="20"/>
              </w:rPr>
            </w:pPr>
            <w:r>
              <w:rPr>
                <w:bCs/>
                <w:sz w:val="20"/>
                <w:szCs w:val="20"/>
              </w:rPr>
              <w:t>•</w:t>
            </w:r>
            <w:r>
              <w:rPr>
                <w:bCs/>
                <w:sz w:val="20"/>
                <w:szCs w:val="20"/>
              </w:rPr>
              <w:tab/>
              <w:t>Type 1 UE (low performance UE): CSI compression is based on general processing unit (GPU)</w:t>
            </w:r>
          </w:p>
          <w:p w14:paraId="0291614B" w14:textId="77777777" w:rsidR="00AD200E" w:rsidRDefault="00B46935">
            <w:pPr>
              <w:tabs>
                <w:tab w:val="left" w:pos="990"/>
              </w:tabs>
              <w:rPr>
                <w:bCs/>
                <w:sz w:val="20"/>
                <w:szCs w:val="20"/>
              </w:rPr>
            </w:pPr>
            <w:r>
              <w:rPr>
                <w:bCs/>
                <w:sz w:val="20"/>
                <w:szCs w:val="20"/>
              </w:rPr>
              <w:t>•</w:t>
            </w:r>
            <w:r>
              <w:rPr>
                <w:bCs/>
                <w:sz w:val="20"/>
                <w:szCs w:val="20"/>
              </w:rPr>
              <w:tab/>
              <w:t>Type 2 UE (high performance UE): CSI compression is based on neural processing unit (NPU)</w:t>
            </w:r>
          </w:p>
        </w:tc>
      </w:tr>
      <w:tr w:rsidR="00AD200E" w14:paraId="356E20B7" w14:textId="77777777">
        <w:tc>
          <w:tcPr>
            <w:tcW w:w="1583" w:type="dxa"/>
          </w:tcPr>
          <w:p w14:paraId="38B87E52" w14:textId="77777777" w:rsidR="00AD200E" w:rsidRDefault="00B46935">
            <w:pPr>
              <w:tabs>
                <w:tab w:val="left" w:pos="1270"/>
              </w:tabs>
              <w:rPr>
                <w:sz w:val="20"/>
                <w:szCs w:val="20"/>
              </w:rPr>
            </w:pPr>
            <w:r>
              <w:rPr>
                <w:sz w:val="20"/>
                <w:szCs w:val="20"/>
              </w:rPr>
              <w:t xml:space="preserve"> Oppo</w:t>
            </w:r>
            <w:r>
              <w:rPr>
                <w:sz w:val="20"/>
                <w:szCs w:val="20"/>
              </w:rPr>
              <w:tab/>
            </w:r>
          </w:p>
        </w:tc>
        <w:tc>
          <w:tcPr>
            <w:tcW w:w="7412" w:type="dxa"/>
          </w:tcPr>
          <w:p w14:paraId="18D2E86F" w14:textId="77777777" w:rsidR="00AD200E" w:rsidRDefault="00B46935">
            <w:pPr>
              <w:tabs>
                <w:tab w:val="left" w:pos="990"/>
                <w:tab w:val="left" w:pos="5930"/>
              </w:tabs>
              <w:rPr>
                <w:bCs/>
                <w:sz w:val="20"/>
                <w:szCs w:val="20"/>
              </w:rPr>
            </w:pPr>
            <w:r>
              <w:rPr>
                <w:bCs/>
                <w:sz w:val="20"/>
                <w:szCs w:val="20"/>
              </w:rPr>
              <w:t>Proposal 6:  Discussions on AI/ML model deployment and AI/ML model training should be decoupled.</w:t>
            </w:r>
          </w:p>
          <w:p w14:paraId="6E2B993A" w14:textId="77777777" w:rsidR="00AD200E" w:rsidRDefault="00B46935">
            <w:pPr>
              <w:tabs>
                <w:tab w:val="left" w:pos="990"/>
                <w:tab w:val="left" w:pos="5930"/>
              </w:tabs>
              <w:rPr>
                <w:bCs/>
                <w:sz w:val="20"/>
                <w:szCs w:val="20"/>
              </w:rPr>
            </w:pPr>
            <w:r>
              <w:rPr>
                <w:bCs/>
                <w:sz w:val="20"/>
                <w:szCs w:val="20"/>
              </w:rPr>
              <w:lastRenderedPageBreak/>
              <w:t xml:space="preserve">Proposal 7: In Rel-18, fully analyze the difficulty and requirement of AI/ML model deployment, and distinguish the impact of different conditions and assumptions, including: </w:t>
            </w:r>
          </w:p>
          <w:p w14:paraId="19A23B09" w14:textId="77777777" w:rsidR="00AD200E" w:rsidRDefault="00B46935">
            <w:pPr>
              <w:tabs>
                <w:tab w:val="left" w:pos="990"/>
                <w:tab w:val="left" w:pos="5930"/>
              </w:tabs>
              <w:rPr>
                <w:bCs/>
                <w:sz w:val="20"/>
                <w:szCs w:val="20"/>
              </w:rPr>
            </w:pPr>
            <w:r>
              <w:rPr>
                <w:bCs/>
                <w:sz w:val="20"/>
                <w:szCs w:val="20"/>
              </w:rPr>
              <w:t>-</w:t>
            </w:r>
            <w:r>
              <w:rPr>
                <w:bCs/>
                <w:sz w:val="20"/>
                <w:szCs w:val="20"/>
              </w:rPr>
              <w:tab/>
              <w:t>Real-time deployment</w:t>
            </w:r>
          </w:p>
          <w:p w14:paraId="7FBF9092" w14:textId="77777777" w:rsidR="00AD200E" w:rsidRDefault="00B46935">
            <w:pPr>
              <w:tabs>
                <w:tab w:val="left" w:pos="990"/>
                <w:tab w:val="left" w:pos="5930"/>
              </w:tabs>
              <w:rPr>
                <w:bCs/>
                <w:sz w:val="20"/>
                <w:szCs w:val="20"/>
              </w:rPr>
            </w:pPr>
            <w:r>
              <w:rPr>
                <w:bCs/>
                <w:sz w:val="20"/>
                <w:szCs w:val="20"/>
              </w:rPr>
              <w:t>-</w:t>
            </w:r>
            <w:r>
              <w:rPr>
                <w:bCs/>
                <w:sz w:val="20"/>
                <w:szCs w:val="20"/>
              </w:rPr>
              <w:tab/>
            </w:r>
            <w:proofErr w:type="gramStart"/>
            <w:r>
              <w:rPr>
                <w:bCs/>
                <w:sz w:val="20"/>
                <w:szCs w:val="20"/>
              </w:rPr>
              <w:t>Non real-time</w:t>
            </w:r>
            <w:proofErr w:type="gramEnd"/>
            <w:r>
              <w:rPr>
                <w:bCs/>
                <w:sz w:val="20"/>
                <w:szCs w:val="20"/>
              </w:rPr>
              <w:t xml:space="preserve"> deployment</w:t>
            </w:r>
          </w:p>
          <w:p w14:paraId="731A3C1A" w14:textId="77777777" w:rsidR="00AD200E" w:rsidRDefault="00B46935">
            <w:pPr>
              <w:tabs>
                <w:tab w:val="left" w:pos="990"/>
                <w:tab w:val="left" w:pos="5930"/>
              </w:tabs>
              <w:rPr>
                <w:bCs/>
                <w:sz w:val="20"/>
                <w:szCs w:val="20"/>
              </w:rPr>
            </w:pPr>
            <w:r>
              <w:rPr>
                <w:bCs/>
                <w:sz w:val="20"/>
                <w:szCs w:val="20"/>
              </w:rPr>
              <w:t>-</w:t>
            </w:r>
            <w:r>
              <w:rPr>
                <w:bCs/>
                <w:sz w:val="20"/>
                <w:szCs w:val="20"/>
              </w:rPr>
              <w:tab/>
              <w:t>Whole new model deployment</w:t>
            </w:r>
          </w:p>
          <w:p w14:paraId="5080B671" w14:textId="77777777" w:rsidR="00AD200E" w:rsidRDefault="00B46935">
            <w:pPr>
              <w:tabs>
                <w:tab w:val="left" w:pos="990"/>
                <w:tab w:val="left" w:pos="5930"/>
              </w:tabs>
              <w:rPr>
                <w:bCs/>
                <w:sz w:val="20"/>
                <w:szCs w:val="20"/>
              </w:rPr>
            </w:pPr>
            <w:r>
              <w:rPr>
                <w:bCs/>
                <w:sz w:val="20"/>
                <w:szCs w:val="20"/>
              </w:rPr>
              <w:t>-</w:t>
            </w:r>
            <w:r>
              <w:rPr>
                <w:bCs/>
                <w:sz w:val="20"/>
                <w:szCs w:val="20"/>
              </w:rPr>
              <w:tab/>
              <w:t>Partial new model deployment (e.g. the deployment of only updating model weights)</w:t>
            </w:r>
          </w:p>
          <w:p w14:paraId="74E3F6C6" w14:textId="77777777" w:rsidR="00AD200E" w:rsidRDefault="00B46935">
            <w:pPr>
              <w:tabs>
                <w:tab w:val="left" w:pos="990"/>
                <w:tab w:val="left" w:pos="5930"/>
              </w:tabs>
              <w:rPr>
                <w:bCs/>
                <w:sz w:val="20"/>
                <w:szCs w:val="20"/>
              </w:rPr>
            </w:pPr>
            <w:r>
              <w:rPr>
                <w:bCs/>
                <w:sz w:val="20"/>
                <w:szCs w:val="20"/>
              </w:rPr>
              <w:t>-</w:t>
            </w:r>
            <w:r>
              <w:rPr>
                <w:bCs/>
                <w:sz w:val="20"/>
                <w:szCs w:val="20"/>
              </w:rPr>
              <w:tab/>
              <w:t>Deployment of complex models</w:t>
            </w:r>
          </w:p>
          <w:p w14:paraId="687EEF15" w14:textId="77777777" w:rsidR="00AD200E" w:rsidRDefault="00B46935">
            <w:pPr>
              <w:tabs>
                <w:tab w:val="left" w:pos="990"/>
                <w:tab w:val="left" w:pos="5930"/>
              </w:tabs>
              <w:rPr>
                <w:bCs/>
                <w:sz w:val="20"/>
                <w:szCs w:val="20"/>
              </w:rPr>
            </w:pPr>
            <w:r>
              <w:rPr>
                <w:bCs/>
                <w:sz w:val="20"/>
                <w:szCs w:val="20"/>
              </w:rPr>
              <w:t>-</w:t>
            </w:r>
            <w:r>
              <w:rPr>
                <w:bCs/>
                <w:sz w:val="20"/>
                <w:szCs w:val="20"/>
              </w:rPr>
              <w:tab/>
              <w:t>Deployment of simple models</w:t>
            </w:r>
          </w:p>
          <w:p w14:paraId="68A6DADC" w14:textId="77777777" w:rsidR="00AD200E" w:rsidRDefault="00AD200E">
            <w:pPr>
              <w:tabs>
                <w:tab w:val="left" w:pos="990"/>
                <w:tab w:val="left" w:pos="5930"/>
              </w:tabs>
              <w:rPr>
                <w:bCs/>
                <w:sz w:val="20"/>
                <w:szCs w:val="20"/>
              </w:rPr>
            </w:pPr>
          </w:p>
          <w:p w14:paraId="642708C7" w14:textId="77777777" w:rsidR="00AD200E" w:rsidRDefault="00B46935">
            <w:pPr>
              <w:tabs>
                <w:tab w:val="left" w:pos="990"/>
                <w:tab w:val="left" w:pos="5930"/>
              </w:tabs>
              <w:rPr>
                <w:bCs/>
                <w:sz w:val="20"/>
                <w:szCs w:val="20"/>
              </w:rPr>
            </w:pPr>
            <w:r>
              <w:rPr>
                <w:bCs/>
                <w:sz w:val="20"/>
                <w:szCs w:val="20"/>
              </w:rPr>
              <w:t xml:space="preserve">Proposal 8: Scenarios for </w:t>
            </w:r>
            <w:proofErr w:type="gramStart"/>
            <w:r>
              <w:rPr>
                <w:bCs/>
                <w:sz w:val="20"/>
                <w:szCs w:val="20"/>
              </w:rPr>
              <w:t>non real-time</w:t>
            </w:r>
            <w:proofErr w:type="gramEnd"/>
            <w:r>
              <w:rPr>
                <w:bCs/>
                <w:sz w:val="20"/>
                <w:szCs w:val="20"/>
              </w:rPr>
              <w:t xml:space="preserve">, partial model deployment and simple model deployment can be considered as the basic deployment assumption for subsequent research in Rel-18. </w:t>
            </w:r>
          </w:p>
          <w:p w14:paraId="4888B8D9" w14:textId="77777777" w:rsidR="00AD200E" w:rsidRDefault="00B46935">
            <w:pPr>
              <w:tabs>
                <w:tab w:val="left" w:pos="990"/>
                <w:tab w:val="left" w:pos="5930"/>
              </w:tabs>
              <w:rPr>
                <w:bCs/>
                <w:sz w:val="20"/>
                <w:szCs w:val="20"/>
              </w:rPr>
            </w:pPr>
            <w:r>
              <w:rPr>
                <w:bCs/>
                <w:sz w:val="20"/>
                <w:szCs w:val="20"/>
              </w:rPr>
              <w:t>-</w:t>
            </w:r>
            <w:r>
              <w:rPr>
                <w:bCs/>
                <w:sz w:val="20"/>
                <w:szCs w:val="20"/>
              </w:rPr>
              <w:tab/>
              <w:t xml:space="preserve">FFS Other scenarios </w:t>
            </w:r>
          </w:p>
          <w:p w14:paraId="40282EA7" w14:textId="77777777" w:rsidR="00AD200E" w:rsidRDefault="00B46935">
            <w:pPr>
              <w:tabs>
                <w:tab w:val="left" w:pos="990"/>
                <w:tab w:val="left" w:pos="5930"/>
              </w:tabs>
              <w:rPr>
                <w:bCs/>
                <w:sz w:val="20"/>
                <w:szCs w:val="20"/>
              </w:rPr>
            </w:pPr>
            <w:r>
              <w:rPr>
                <w:bCs/>
                <w:sz w:val="20"/>
                <w:szCs w:val="20"/>
              </w:rPr>
              <w:t>-</w:t>
            </w:r>
            <w:r>
              <w:rPr>
                <w:bCs/>
                <w:sz w:val="20"/>
                <w:szCs w:val="20"/>
              </w:rPr>
              <w:tab/>
              <w:t>Scenarios with high deployment complexity can wait until it could be handled by companies with reasonable solutions</w:t>
            </w:r>
          </w:p>
          <w:p w14:paraId="6092A3FE" w14:textId="77777777" w:rsidR="00AD200E" w:rsidRDefault="00AD200E">
            <w:pPr>
              <w:tabs>
                <w:tab w:val="left" w:pos="990"/>
                <w:tab w:val="left" w:pos="5930"/>
              </w:tabs>
              <w:rPr>
                <w:bCs/>
                <w:sz w:val="20"/>
                <w:szCs w:val="20"/>
              </w:rPr>
            </w:pPr>
          </w:p>
          <w:p w14:paraId="74AA339E" w14:textId="77777777" w:rsidR="00AD200E" w:rsidRDefault="00B46935">
            <w:pPr>
              <w:tabs>
                <w:tab w:val="left" w:pos="990"/>
                <w:tab w:val="left" w:pos="5930"/>
              </w:tabs>
              <w:rPr>
                <w:bCs/>
                <w:sz w:val="20"/>
                <w:szCs w:val="20"/>
              </w:rPr>
            </w:pPr>
            <w:r>
              <w:rPr>
                <w:bCs/>
                <w:sz w:val="20"/>
                <w:szCs w:val="20"/>
              </w:rPr>
              <w:t>Proposal 9: Both protocol visible interfaces and protocol invisible interfaces can be used in subsequent AI/ML applications and need to be studied.</w:t>
            </w:r>
          </w:p>
          <w:p w14:paraId="408B2744" w14:textId="77777777" w:rsidR="00AD200E" w:rsidRDefault="00AD200E">
            <w:pPr>
              <w:tabs>
                <w:tab w:val="left" w:pos="990"/>
                <w:tab w:val="left" w:pos="5930"/>
              </w:tabs>
              <w:rPr>
                <w:bCs/>
                <w:sz w:val="20"/>
                <w:szCs w:val="20"/>
              </w:rPr>
            </w:pPr>
          </w:p>
        </w:tc>
      </w:tr>
      <w:tr w:rsidR="00AD200E" w14:paraId="0BFF069F" w14:textId="77777777">
        <w:tc>
          <w:tcPr>
            <w:tcW w:w="1583" w:type="dxa"/>
          </w:tcPr>
          <w:p w14:paraId="5CE9CB1E" w14:textId="77777777" w:rsidR="00AD200E" w:rsidRDefault="00B46935">
            <w:pPr>
              <w:tabs>
                <w:tab w:val="left" w:pos="1270"/>
              </w:tabs>
              <w:rPr>
                <w:sz w:val="20"/>
                <w:szCs w:val="20"/>
              </w:rPr>
            </w:pPr>
            <w:r>
              <w:rPr>
                <w:sz w:val="20"/>
                <w:szCs w:val="20"/>
              </w:rPr>
              <w:lastRenderedPageBreak/>
              <w:t>CATT</w:t>
            </w:r>
          </w:p>
          <w:p w14:paraId="10223869" w14:textId="77777777" w:rsidR="00AD200E" w:rsidRDefault="00AD200E">
            <w:pPr>
              <w:rPr>
                <w:sz w:val="20"/>
                <w:szCs w:val="20"/>
              </w:rPr>
            </w:pPr>
          </w:p>
          <w:p w14:paraId="0BDAC6F3" w14:textId="77777777" w:rsidR="00AD200E" w:rsidRDefault="00AD200E">
            <w:pPr>
              <w:rPr>
                <w:sz w:val="20"/>
                <w:szCs w:val="20"/>
              </w:rPr>
            </w:pPr>
          </w:p>
          <w:p w14:paraId="630F1198" w14:textId="77777777" w:rsidR="00AD200E" w:rsidRDefault="00AD200E">
            <w:pPr>
              <w:jc w:val="center"/>
              <w:rPr>
                <w:sz w:val="20"/>
                <w:szCs w:val="20"/>
              </w:rPr>
            </w:pPr>
          </w:p>
        </w:tc>
        <w:tc>
          <w:tcPr>
            <w:tcW w:w="7412" w:type="dxa"/>
          </w:tcPr>
          <w:p w14:paraId="5422F2B2" w14:textId="77777777" w:rsidR="00AD200E" w:rsidRDefault="00B46935">
            <w:pPr>
              <w:tabs>
                <w:tab w:val="left" w:pos="990"/>
                <w:tab w:val="left" w:pos="5930"/>
              </w:tabs>
              <w:rPr>
                <w:bCs/>
                <w:sz w:val="20"/>
                <w:szCs w:val="20"/>
              </w:rPr>
            </w:pPr>
            <w:r>
              <w:rPr>
                <w:bCs/>
                <w:sz w:val="20"/>
                <w:szCs w:val="20"/>
              </w:rPr>
              <w:t>Proposal 6: Study the scalable and flexible frameworks for AI/ML based approaches for CSI feedback.</w:t>
            </w:r>
          </w:p>
          <w:p w14:paraId="5BC587E1" w14:textId="77777777" w:rsidR="00AD200E" w:rsidRDefault="00AD200E">
            <w:pPr>
              <w:tabs>
                <w:tab w:val="left" w:pos="990"/>
                <w:tab w:val="left" w:pos="5930"/>
              </w:tabs>
              <w:rPr>
                <w:bCs/>
                <w:sz w:val="20"/>
                <w:szCs w:val="20"/>
              </w:rPr>
            </w:pPr>
          </w:p>
          <w:p w14:paraId="43FAAE2F" w14:textId="77777777" w:rsidR="00AD200E" w:rsidRDefault="00B46935">
            <w:pPr>
              <w:tabs>
                <w:tab w:val="left" w:pos="990"/>
                <w:tab w:val="left" w:pos="5930"/>
              </w:tabs>
              <w:rPr>
                <w:bCs/>
                <w:sz w:val="20"/>
                <w:szCs w:val="20"/>
              </w:rPr>
            </w:pPr>
            <w:r>
              <w:rPr>
                <w:bCs/>
                <w:sz w:val="20"/>
                <w:szCs w:val="20"/>
              </w:rPr>
              <w:t>Proposal 7: On evaluation of scalability of AI/ML model for CSI feedback, the following configurations can be considered as the starting point:</w:t>
            </w:r>
          </w:p>
          <w:p w14:paraId="02F92D0D" w14:textId="77777777" w:rsidR="00AD200E" w:rsidRDefault="00B46935">
            <w:pPr>
              <w:tabs>
                <w:tab w:val="left" w:pos="990"/>
                <w:tab w:val="left" w:pos="5930"/>
              </w:tabs>
              <w:rPr>
                <w:bCs/>
                <w:sz w:val="20"/>
                <w:szCs w:val="20"/>
              </w:rPr>
            </w:pPr>
            <w:r>
              <w:rPr>
                <w:bCs/>
                <w:sz w:val="20"/>
                <w:szCs w:val="20"/>
              </w:rPr>
              <w:t>-</w:t>
            </w:r>
            <w:r>
              <w:rPr>
                <w:bCs/>
                <w:sz w:val="20"/>
                <w:szCs w:val="20"/>
              </w:rPr>
              <w:tab/>
              <w:t>Different number of antenna ports, e.g. 32 ports, 16 ports.</w:t>
            </w:r>
          </w:p>
          <w:p w14:paraId="2C41F562" w14:textId="77777777" w:rsidR="00AD200E" w:rsidRDefault="00B46935">
            <w:pPr>
              <w:tabs>
                <w:tab w:val="left" w:pos="990"/>
                <w:tab w:val="left" w:pos="5930"/>
              </w:tabs>
              <w:rPr>
                <w:bCs/>
                <w:sz w:val="20"/>
                <w:szCs w:val="20"/>
              </w:rPr>
            </w:pPr>
            <w:r>
              <w:rPr>
                <w:bCs/>
                <w:sz w:val="20"/>
                <w:szCs w:val="20"/>
              </w:rPr>
              <w:t>-</w:t>
            </w:r>
            <w:r>
              <w:rPr>
                <w:bCs/>
                <w:sz w:val="20"/>
                <w:szCs w:val="20"/>
              </w:rPr>
              <w:tab/>
              <w:t>Different number of reporting subbands.</w:t>
            </w:r>
          </w:p>
          <w:p w14:paraId="796F8A24" w14:textId="77777777" w:rsidR="00AD200E" w:rsidRDefault="00B46935">
            <w:pPr>
              <w:tabs>
                <w:tab w:val="left" w:pos="990"/>
                <w:tab w:val="left" w:pos="5930"/>
              </w:tabs>
              <w:rPr>
                <w:bCs/>
                <w:sz w:val="20"/>
                <w:szCs w:val="20"/>
              </w:rPr>
            </w:pPr>
            <w:r>
              <w:rPr>
                <w:bCs/>
                <w:sz w:val="20"/>
                <w:szCs w:val="20"/>
              </w:rPr>
              <w:t>-</w:t>
            </w:r>
            <w:r>
              <w:rPr>
                <w:bCs/>
                <w:sz w:val="20"/>
                <w:szCs w:val="20"/>
              </w:rPr>
              <w:tab/>
              <w:t>Different bandwidths, e.g. 10MHz vs. 20MHz.</w:t>
            </w:r>
          </w:p>
          <w:p w14:paraId="47137A3E" w14:textId="77777777" w:rsidR="00AD200E" w:rsidRDefault="00B46935">
            <w:pPr>
              <w:tabs>
                <w:tab w:val="left" w:pos="990"/>
                <w:tab w:val="left" w:pos="5930"/>
              </w:tabs>
              <w:rPr>
                <w:bCs/>
                <w:sz w:val="20"/>
                <w:szCs w:val="20"/>
              </w:rPr>
            </w:pPr>
            <w:r>
              <w:rPr>
                <w:bCs/>
                <w:sz w:val="20"/>
                <w:szCs w:val="20"/>
              </w:rPr>
              <w:t>-</w:t>
            </w:r>
            <w:r>
              <w:rPr>
                <w:bCs/>
                <w:sz w:val="20"/>
                <w:szCs w:val="20"/>
              </w:rPr>
              <w:tab/>
              <w:t>Different numerologies, e.g. 15kHz vs. 30kHz.</w:t>
            </w:r>
          </w:p>
          <w:p w14:paraId="51457D68" w14:textId="77777777" w:rsidR="00AD200E" w:rsidRDefault="00B46935">
            <w:pPr>
              <w:tabs>
                <w:tab w:val="left" w:pos="990"/>
                <w:tab w:val="left" w:pos="5930"/>
              </w:tabs>
              <w:rPr>
                <w:bCs/>
                <w:sz w:val="20"/>
                <w:szCs w:val="20"/>
              </w:rPr>
            </w:pPr>
            <w:r>
              <w:rPr>
                <w:bCs/>
                <w:sz w:val="20"/>
                <w:szCs w:val="20"/>
              </w:rPr>
              <w:t>-</w:t>
            </w:r>
            <w:r>
              <w:rPr>
                <w:bCs/>
                <w:sz w:val="20"/>
                <w:szCs w:val="20"/>
              </w:rPr>
              <w:tab/>
              <w:t>Different CSI feedback payloads.</w:t>
            </w:r>
          </w:p>
          <w:p w14:paraId="71E8D34C" w14:textId="77777777" w:rsidR="00AD200E" w:rsidRDefault="00AD200E">
            <w:pPr>
              <w:tabs>
                <w:tab w:val="left" w:pos="990"/>
                <w:tab w:val="left" w:pos="5930"/>
              </w:tabs>
              <w:rPr>
                <w:bCs/>
                <w:sz w:val="20"/>
                <w:szCs w:val="20"/>
              </w:rPr>
            </w:pPr>
          </w:p>
        </w:tc>
      </w:tr>
      <w:tr w:rsidR="00AD200E" w14:paraId="51D92CEE" w14:textId="77777777">
        <w:tc>
          <w:tcPr>
            <w:tcW w:w="1583" w:type="dxa"/>
          </w:tcPr>
          <w:p w14:paraId="51ADA68D" w14:textId="77777777" w:rsidR="00AD200E" w:rsidRDefault="00B46935">
            <w:pPr>
              <w:tabs>
                <w:tab w:val="left" w:pos="1270"/>
              </w:tabs>
              <w:rPr>
                <w:sz w:val="20"/>
                <w:szCs w:val="20"/>
              </w:rPr>
            </w:pPr>
            <w:r>
              <w:rPr>
                <w:sz w:val="20"/>
                <w:szCs w:val="20"/>
              </w:rPr>
              <w:t>Spreadtrum Communications</w:t>
            </w:r>
          </w:p>
        </w:tc>
        <w:tc>
          <w:tcPr>
            <w:tcW w:w="7412" w:type="dxa"/>
          </w:tcPr>
          <w:p w14:paraId="0DDB502F" w14:textId="77777777" w:rsidR="00AD200E" w:rsidRDefault="00B46935">
            <w:pPr>
              <w:tabs>
                <w:tab w:val="left" w:pos="990"/>
                <w:tab w:val="left" w:pos="5930"/>
              </w:tabs>
              <w:rPr>
                <w:bCs/>
                <w:sz w:val="20"/>
                <w:szCs w:val="20"/>
              </w:rPr>
            </w:pPr>
            <w:r>
              <w:rPr>
                <w:bCs/>
                <w:sz w:val="20"/>
                <w:szCs w:val="20"/>
              </w:rPr>
              <w:t>Proposal 1: Legacy CSI framework can be reused for the sub use case - Spatial-frequency domain CSI compression. Additional enhancement can be considered.</w:t>
            </w:r>
          </w:p>
          <w:p w14:paraId="319FD033" w14:textId="77777777" w:rsidR="00AD200E" w:rsidRDefault="00AD200E">
            <w:pPr>
              <w:tabs>
                <w:tab w:val="left" w:pos="990"/>
                <w:tab w:val="left" w:pos="5930"/>
              </w:tabs>
              <w:rPr>
                <w:bCs/>
                <w:sz w:val="20"/>
                <w:szCs w:val="20"/>
              </w:rPr>
            </w:pPr>
          </w:p>
          <w:p w14:paraId="5B03060C" w14:textId="77777777" w:rsidR="00AD200E" w:rsidRDefault="00B46935">
            <w:pPr>
              <w:tabs>
                <w:tab w:val="left" w:pos="990"/>
                <w:tab w:val="left" w:pos="5930"/>
              </w:tabs>
              <w:rPr>
                <w:bCs/>
                <w:sz w:val="20"/>
                <w:szCs w:val="20"/>
              </w:rPr>
            </w:pPr>
            <w:r>
              <w:rPr>
                <w:bCs/>
                <w:sz w:val="20"/>
                <w:szCs w:val="20"/>
              </w:rPr>
              <w:t>Proposal 5: How to define/reflect the complexity of the AI/ML operation in the specification should be considered.</w:t>
            </w:r>
          </w:p>
          <w:p w14:paraId="1E0BEC2E" w14:textId="77777777" w:rsidR="00AD200E" w:rsidRDefault="00AD200E">
            <w:pPr>
              <w:tabs>
                <w:tab w:val="left" w:pos="990"/>
                <w:tab w:val="left" w:pos="5930"/>
              </w:tabs>
              <w:rPr>
                <w:bCs/>
                <w:sz w:val="20"/>
                <w:szCs w:val="20"/>
              </w:rPr>
            </w:pPr>
          </w:p>
          <w:p w14:paraId="4A7050D1" w14:textId="77777777" w:rsidR="00AD200E" w:rsidRDefault="00AD200E">
            <w:pPr>
              <w:tabs>
                <w:tab w:val="left" w:pos="990"/>
                <w:tab w:val="left" w:pos="5930"/>
              </w:tabs>
              <w:rPr>
                <w:bCs/>
                <w:sz w:val="20"/>
                <w:szCs w:val="20"/>
              </w:rPr>
            </w:pPr>
          </w:p>
        </w:tc>
      </w:tr>
      <w:tr w:rsidR="00AD200E" w14:paraId="0BA27E49" w14:textId="77777777">
        <w:tc>
          <w:tcPr>
            <w:tcW w:w="1583" w:type="dxa"/>
          </w:tcPr>
          <w:p w14:paraId="139D797C" w14:textId="77777777" w:rsidR="00AD200E" w:rsidRDefault="00B46935">
            <w:pPr>
              <w:tabs>
                <w:tab w:val="left" w:pos="1270"/>
              </w:tabs>
              <w:rPr>
                <w:sz w:val="20"/>
                <w:szCs w:val="20"/>
              </w:rPr>
            </w:pPr>
            <w:r>
              <w:rPr>
                <w:sz w:val="20"/>
                <w:szCs w:val="20"/>
              </w:rPr>
              <w:lastRenderedPageBreak/>
              <w:t>Samsung</w:t>
            </w:r>
          </w:p>
        </w:tc>
        <w:tc>
          <w:tcPr>
            <w:tcW w:w="7412" w:type="dxa"/>
          </w:tcPr>
          <w:p w14:paraId="1B4A476A" w14:textId="77777777" w:rsidR="00AD200E" w:rsidRDefault="00B46935">
            <w:pPr>
              <w:tabs>
                <w:tab w:val="left" w:pos="990"/>
                <w:tab w:val="left" w:pos="5930"/>
              </w:tabs>
              <w:rPr>
                <w:bCs/>
                <w:sz w:val="20"/>
                <w:szCs w:val="20"/>
              </w:rPr>
            </w:pPr>
            <w:r>
              <w:rPr>
                <w:bCs/>
                <w:sz w:val="20"/>
                <w:szCs w:val="20"/>
              </w:rPr>
              <w:t>Proposal 4-1: Study UE processing time impact on online training for update, transfer, and download.</w:t>
            </w:r>
          </w:p>
        </w:tc>
      </w:tr>
      <w:tr w:rsidR="00AD200E" w14:paraId="5213D1B5" w14:textId="77777777">
        <w:tc>
          <w:tcPr>
            <w:tcW w:w="1583" w:type="dxa"/>
          </w:tcPr>
          <w:p w14:paraId="73D362A6" w14:textId="77777777" w:rsidR="00AD200E" w:rsidRDefault="00B46935">
            <w:pPr>
              <w:tabs>
                <w:tab w:val="left" w:pos="1270"/>
              </w:tabs>
              <w:rPr>
                <w:sz w:val="20"/>
                <w:szCs w:val="20"/>
              </w:rPr>
            </w:pPr>
            <w:r>
              <w:rPr>
                <w:sz w:val="20"/>
                <w:szCs w:val="20"/>
              </w:rPr>
              <w:t>LGE</w:t>
            </w:r>
          </w:p>
        </w:tc>
        <w:tc>
          <w:tcPr>
            <w:tcW w:w="7412" w:type="dxa"/>
          </w:tcPr>
          <w:p w14:paraId="0F7C79FC" w14:textId="77777777" w:rsidR="00AD200E" w:rsidRDefault="00B46935">
            <w:pPr>
              <w:tabs>
                <w:tab w:val="left" w:pos="990"/>
                <w:tab w:val="left" w:pos="5930"/>
              </w:tabs>
              <w:rPr>
                <w:bCs/>
                <w:sz w:val="20"/>
                <w:szCs w:val="20"/>
              </w:rPr>
            </w:pPr>
            <w:r>
              <w:rPr>
                <w:bCs/>
                <w:sz w:val="20"/>
                <w:szCs w:val="20"/>
              </w:rPr>
              <w:t>Proposal #3: Consider enhancement of UE CSI processing procedure including CPU and CSI reference resource for AI/ML based CSI reporting.</w:t>
            </w:r>
          </w:p>
          <w:p w14:paraId="35607FCE" w14:textId="77777777" w:rsidR="00AD200E" w:rsidRDefault="00AD200E">
            <w:pPr>
              <w:tabs>
                <w:tab w:val="left" w:pos="990"/>
                <w:tab w:val="left" w:pos="5930"/>
              </w:tabs>
              <w:rPr>
                <w:bCs/>
                <w:sz w:val="20"/>
                <w:szCs w:val="20"/>
              </w:rPr>
            </w:pPr>
          </w:p>
        </w:tc>
      </w:tr>
      <w:tr w:rsidR="00AD200E" w14:paraId="327D5DF0" w14:textId="77777777">
        <w:tc>
          <w:tcPr>
            <w:tcW w:w="1583" w:type="dxa"/>
          </w:tcPr>
          <w:p w14:paraId="5D60FEB8" w14:textId="77777777" w:rsidR="00AD200E" w:rsidRDefault="00B46935">
            <w:pPr>
              <w:tabs>
                <w:tab w:val="left" w:pos="1270"/>
              </w:tabs>
              <w:rPr>
                <w:sz w:val="20"/>
                <w:szCs w:val="20"/>
              </w:rPr>
            </w:pPr>
            <w:r>
              <w:rPr>
                <w:sz w:val="20"/>
                <w:szCs w:val="20"/>
              </w:rPr>
              <w:t>ETRI</w:t>
            </w:r>
          </w:p>
        </w:tc>
        <w:tc>
          <w:tcPr>
            <w:tcW w:w="7412" w:type="dxa"/>
          </w:tcPr>
          <w:p w14:paraId="6D18BD3F" w14:textId="77777777" w:rsidR="00AD200E" w:rsidRDefault="00B46935">
            <w:pPr>
              <w:tabs>
                <w:tab w:val="left" w:pos="990"/>
                <w:tab w:val="left" w:pos="5930"/>
              </w:tabs>
              <w:rPr>
                <w:bCs/>
                <w:sz w:val="20"/>
                <w:szCs w:val="20"/>
              </w:rPr>
            </w:pPr>
            <w:r>
              <w:rPr>
                <w:bCs/>
                <w:sz w:val="20"/>
                <w:szCs w:val="20"/>
              </w:rPr>
              <w:t>Proposal 2: Study the feasibility of the PCA based two-sided AI model for CSI compression sub use case.</w:t>
            </w:r>
          </w:p>
          <w:p w14:paraId="69210302" w14:textId="77777777" w:rsidR="00AD200E" w:rsidRDefault="00AD200E">
            <w:pPr>
              <w:tabs>
                <w:tab w:val="left" w:pos="990"/>
                <w:tab w:val="left" w:pos="5930"/>
              </w:tabs>
              <w:rPr>
                <w:bCs/>
                <w:sz w:val="20"/>
                <w:szCs w:val="20"/>
              </w:rPr>
            </w:pPr>
          </w:p>
        </w:tc>
      </w:tr>
    </w:tbl>
    <w:p w14:paraId="0E897D7B" w14:textId="77777777" w:rsidR="00AD200E" w:rsidRDefault="00B46935">
      <w:pPr>
        <w:rPr>
          <w:lang w:eastAsia="en-US"/>
        </w:rPr>
      </w:pPr>
      <w:r>
        <w:rPr>
          <w:sz w:val="20"/>
          <w:szCs w:val="20"/>
        </w:rPr>
        <w:t xml:space="preserve">UE capability and other topics will be discussed later. High level agreement on framework can be benifical for future discussion.   </w:t>
      </w:r>
    </w:p>
    <w:p w14:paraId="4B9FA17D" w14:textId="77777777" w:rsidR="00AD200E" w:rsidRDefault="00AD200E">
      <w:pPr>
        <w:rPr>
          <w:lang w:eastAsia="en-US"/>
        </w:rPr>
      </w:pPr>
    </w:p>
    <w:p w14:paraId="46030F07"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3-6: </w:t>
      </w:r>
    </w:p>
    <w:p w14:paraId="7E64587B" w14:textId="77777777" w:rsidR="00AD200E" w:rsidRDefault="00B46935">
      <w:pPr>
        <w:rPr>
          <w:b/>
          <w:bCs/>
          <w:i/>
          <w:iCs/>
          <w:sz w:val="20"/>
          <w:szCs w:val="20"/>
        </w:rPr>
      </w:pPr>
      <w:r>
        <w:rPr>
          <w:b/>
          <w:bCs/>
          <w:i/>
          <w:iCs/>
          <w:sz w:val="20"/>
          <w:szCs w:val="20"/>
        </w:rPr>
        <w:t>The study of AI/ML based CSI compression should be based on the legacy CSI feedback framework.</w:t>
      </w:r>
    </w:p>
    <w:p w14:paraId="6AA357D3" w14:textId="77777777" w:rsidR="00AD200E" w:rsidRDefault="00AD200E">
      <w:pPr>
        <w:rPr>
          <w:lang w:eastAsia="en-US"/>
        </w:rPr>
      </w:pPr>
    </w:p>
    <w:p w14:paraId="176D1E49" w14:textId="77777777" w:rsidR="00AD200E" w:rsidRDefault="00B4693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D200E" w14:paraId="56502A42" w14:textId="77777777">
        <w:tc>
          <w:tcPr>
            <w:tcW w:w="2705" w:type="dxa"/>
          </w:tcPr>
          <w:p w14:paraId="502F87D2" w14:textId="77777777" w:rsidR="00AD200E" w:rsidRDefault="00B46935">
            <w:pPr>
              <w:rPr>
                <w:b/>
                <w:bCs/>
                <w:sz w:val="20"/>
                <w:szCs w:val="20"/>
                <w:lang w:eastAsia="en-US"/>
              </w:rPr>
            </w:pPr>
            <w:r>
              <w:rPr>
                <w:b/>
                <w:bCs/>
                <w:sz w:val="20"/>
                <w:szCs w:val="20"/>
                <w:lang w:eastAsia="en-US"/>
              </w:rPr>
              <w:t>Company</w:t>
            </w:r>
          </w:p>
        </w:tc>
        <w:tc>
          <w:tcPr>
            <w:tcW w:w="6305" w:type="dxa"/>
          </w:tcPr>
          <w:p w14:paraId="4A7A710F" w14:textId="77777777" w:rsidR="00AD200E" w:rsidRDefault="00B46935">
            <w:pPr>
              <w:rPr>
                <w:b/>
                <w:bCs/>
                <w:sz w:val="20"/>
                <w:szCs w:val="20"/>
                <w:lang w:eastAsia="en-US"/>
              </w:rPr>
            </w:pPr>
            <w:r>
              <w:rPr>
                <w:b/>
                <w:bCs/>
                <w:sz w:val="20"/>
                <w:szCs w:val="20"/>
                <w:lang w:eastAsia="en-US"/>
              </w:rPr>
              <w:t>View</w:t>
            </w:r>
          </w:p>
        </w:tc>
      </w:tr>
      <w:tr w:rsidR="00AD200E" w14:paraId="597265CA" w14:textId="77777777">
        <w:tc>
          <w:tcPr>
            <w:tcW w:w="2705" w:type="dxa"/>
          </w:tcPr>
          <w:p w14:paraId="5C720FB3" w14:textId="77777777" w:rsidR="00AD200E" w:rsidRDefault="00B46935">
            <w:pPr>
              <w:rPr>
                <w:sz w:val="20"/>
                <w:szCs w:val="20"/>
                <w:lang w:eastAsia="en-US"/>
              </w:rPr>
            </w:pPr>
            <w:r>
              <w:rPr>
                <w:sz w:val="20"/>
                <w:szCs w:val="20"/>
                <w:lang w:eastAsia="en-US"/>
              </w:rPr>
              <w:t>Lenovo</w:t>
            </w:r>
          </w:p>
        </w:tc>
        <w:tc>
          <w:tcPr>
            <w:tcW w:w="6305" w:type="dxa"/>
          </w:tcPr>
          <w:p w14:paraId="1ED12B2F" w14:textId="77777777" w:rsidR="00AD200E" w:rsidRDefault="00B46935">
            <w:pPr>
              <w:rPr>
                <w:sz w:val="20"/>
                <w:szCs w:val="20"/>
                <w:lang w:eastAsia="en-US"/>
              </w:rPr>
            </w:pPr>
            <w:r>
              <w:rPr>
                <w:sz w:val="20"/>
                <w:szCs w:val="20"/>
                <w:lang w:eastAsia="en-US"/>
              </w:rPr>
              <w:t>This proposal is not clear to us. Legacy CSI feedback, e.g., Rel-16 Type-II CB can be used as a baseline for throughput/overhead/complexity comparison, but the AI-based CSI compression scheme should not be based on legacy codebook design</w:t>
            </w:r>
          </w:p>
        </w:tc>
      </w:tr>
      <w:tr w:rsidR="00AD200E" w14:paraId="1080ADA9" w14:textId="77777777">
        <w:tc>
          <w:tcPr>
            <w:tcW w:w="2705" w:type="dxa"/>
          </w:tcPr>
          <w:p w14:paraId="14B7EDAC" w14:textId="77777777" w:rsidR="00AD200E" w:rsidRDefault="00B46935">
            <w:pPr>
              <w:rPr>
                <w:sz w:val="20"/>
                <w:szCs w:val="20"/>
                <w:lang w:eastAsia="en-US"/>
              </w:rPr>
            </w:pPr>
            <w:r>
              <w:rPr>
                <w:sz w:val="20"/>
                <w:szCs w:val="20"/>
                <w:lang w:eastAsia="en-US"/>
              </w:rPr>
              <w:t>MediaTek</w:t>
            </w:r>
          </w:p>
        </w:tc>
        <w:tc>
          <w:tcPr>
            <w:tcW w:w="6305" w:type="dxa"/>
          </w:tcPr>
          <w:p w14:paraId="6F25998D" w14:textId="77777777" w:rsidR="00AD200E" w:rsidRDefault="00B46935">
            <w:pPr>
              <w:rPr>
                <w:sz w:val="20"/>
                <w:szCs w:val="20"/>
                <w:lang w:eastAsia="en-US"/>
              </w:rPr>
            </w:pPr>
            <w:r>
              <w:rPr>
                <w:sz w:val="20"/>
                <w:szCs w:val="20"/>
                <w:lang w:eastAsia="en-US"/>
              </w:rPr>
              <w:t>Similar views with Lenovo. What is the intention for this proposal?</w:t>
            </w:r>
          </w:p>
        </w:tc>
      </w:tr>
      <w:tr w:rsidR="00AD200E" w14:paraId="09B91FCA" w14:textId="77777777">
        <w:tc>
          <w:tcPr>
            <w:tcW w:w="2705" w:type="dxa"/>
          </w:tcPr>
          <w:p w14:paraId="3392F48D" w14:textId="77777777" w:rsidR="00AD200E" w:rsidRDefault="00B46935">
            <w:pPr>
              <w:rPr>
                <w:sz w:val="20"/>
                <w:szCs w:val="20"/>
                <w:lang w:eastAsia="en-US"/>
              </w:rPr>
            </w:pPr>
            <w:r>
              <w:rPr>
                <w:sz w:val="20"/>
                <w:szCs w:val="20"/>
                <w:lang w:eastAsia="en-US"/>
              </w:rPr>
              <w:t>NVIDIA</w:t>
            </w:r>
          </w:p>
        </w:tc>
        <w:tc>
          <w:tcPr>
            <w:tcW w:w="6305" w:type="dxa"/>
          </w:tcPr>
          <w:p w14:paraId="27BC9BFE" w14:textId="77777777" w:rsidR="00AD200E" w:rsidRDefault="00B46935">
            <w:pPr>
              <w:rPr>
                <w:sz w:val="20"/>
                <w:szCs w:val="20"/>
                <w:lang w:eastAsia="en-US"/>
              </w:rPr>
            </w:pPr>
            <w:r>
              <w:rPr>
                <w:sz w:val="20"/>
                <w:szCs w:val="20"/>
                <w:lang w:eastAsia="en-US"/>
              </w:rPr>
              <w:t>It’s not clear what this proposal aims to achieve.</w:t>
            </w:r>
          </w:p>
        </w:tc>
      </w:tr>
      <w:tr w:rsidR="00AD200E" w14:paraId="4F8F1CA2" w14:textId="77777777">
        <w:tc>
          <w:tcPr>
            <w:tcW w:w="2705" w:type="dxa"/>
          </w:tcPr>
          <w:p w14:paraId="1E054AEC" w14:textId="77777777" w:rsidR="00AD200E" w:rsidRDefault="00B46935">
            <w:pPr>
              <w:rPr>
                <w:sz w:val="20"/>
                <w:szCs w:val="20"/>
                <w:lang w:eastAsia="en-US"/>
              </w:rPr>
            </w:pPr>
            <w:r>
              <w:rPr>
                <w:sz w:val="20"/>
                <w:szCs w:val="20"/>
                <w:lang w:eastAsia="en-US"/>
              </w:rPr>
              <w:t>Google</w:t>
            </w:r>
          </w:p>
        </w:tc>
        <w:tc>
          <w:tcPr>
            <w:tcW w:w="6305" w:type="dxa"/>
          </w:tcPr>
          <w:p w14:paraId="4C17FE99" w14:textId="77777777" w:rsidR="00AD200E" w:rsidRDefault="00B46935">
            <w:pPr>
              <w:rPr>
                <w:sz w:val="20"/>
                <w:szCs w:val="20"/>
                <w:lang w:eastAsia="en-US"/>
              </w:rPr>
            </w:pPr>
            <w:r>
              <w:rPr>
                <w:sz w:val="20"/>
                <w:szCs w:val="20"/>
                <w:lang w:eastAsia="en-US"/>
              </w:rPr>
              <w:t>Support. We do not need to introduce a new framework for AI/ML based CSI feedback. Current study on spec impact related aspects should be based on legacy CSI framework.</w:t>
            </w:r>
          </w:p>
        </w:tc>
      </w:tr>
      <w:tr w:rsidR="00AD200E" w14:paraId="63FC77DF" w14:textId="77777777">
        <w:tc>
          <w:tcPr>
            <w:tcW w:w="2705" w:type="dxa"/>
          </w:tcPr>
          <w:p w14:paraId="404A3FA7" w14:textId="77777777" w:rsidR="00AD200E" w:rsidRDefault="00B46935">
            <w:pPr>
              <w:rPr>
                <w:sz w:val="20"/>
                <w:szCs w:val="20"/>
                <w:lang w:eastAsia="en-US"/>
              </w:rPr>
            </w:pPr>
            <w:r>
              <w:rPr>
                <w:sz w:val="20"/>
                <w:szCs w:val="20"/>
                <w:lang w:eastAsia="en-US"/>
              </w:rPr>
              <w:t>Samsung</w:t>
            </w:r>
          </w:p>
        </w:tc>
        <w:tc>
          <w:tcPr>
            <w:tcW w:w="6305" w:type="dxa"/>
          </w:tcPr>
          <w:p w14:paraId="7B78CA79" w14:textId="77777777" w:rsidR="00AD200E" w:rsidRDefault="00B46935">
            <w:pPr>
              <w:rPr>
                <w:sz w:val="20"/>
                <w:szCs w:val="20"/>
                <w:lang w:eastAsia="en-US"/>
              </w:rPr>
            </w:pPr>
            <w:r>
              <w:rPr>
                <w:bCs/>
                <w:sz w:val="20"/>
                <w:szCs w:val="20"/>
                <w:lang w:eastAsia="en-US"/>
              </w:rPr>
              <w:t>Could you clarify “legacy CSI feedback framework”?  Does that refer to Rel-16 enhanced Type II, Rel-17 FeType II PS, etc.?</w:t>
            </w:r>
          </w:p>
        </w:tc>
      </w:tr>
      <w:tr w:rsidR="00AD200E" w14:paraId="3C89E10A" w14:textId="77777777">
        <w:tc>
          <w:tcPr>
            <w:tcW w:w="2705" w:type="dxa"/>
          </w:tcPr>
          <w:p w14:paraId="678F7FD9" w14:textId="77777777" w:rsidR="00AD200E" w:rsidRDefault="00B46935">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07289FDF" w14:textId="77777777" w:rsidR="00AD200E" w:rsidRDefault="00B46935">
            <w:pPr>
              <w:rPr>
                <w:bCs/>
                <w:sz w:val="20"/>
                <w:szCs w:val="20"/>
                <w:lang w:eastAsia="en-US"/>
              </w:rPr>
            </w:pPr>
            <w:r>
              <w:rPr>
                <w:rFonts w:eastAsia="Yu Mincho" w:hint="eastAsia"/>
                <w:sz w:val="20"/>
                <w:szCs w:val="20"/>
                <w:lang w:eastAsia="ja-JP"/>
              </w:rPr>
              <w:t>F</w:t>
            </w:r>
            <w:r>
              <w:rPr>
                <w:rFonts w:eastAsia="Yu Mincho"/>
                <w:sz w:val="20"/>
                <w:szCs w:val="20"/>
                <w:lang w:eastAsia="ja-JP"/>
              </w:rPr>
              <w:t xml:space="preserve">ine with the proposal. The legacy CSI feedback/framework can be reused, if possible. </w:t>
            </w:r>
          </w:p>
        </w:tc>
      </w:tr>
      <w:tr w:rsidR="00AD200E" w14:paraId="5F4569D3" w14:textId="77777777">
        <w:tc>
          <w:tcPr>
            <w:tcW w:w="2705" w:type="dxa"/>
          </w:tcPr>
          <w:p w14:paraId="108B0ADC"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412C65AD" w14:textId="77777777" w:rsidR="00AD200E" w:rsidRDefault="00B46935">
            <w:pPr>
              <w:rPr>
                <w:rFonts w:eastAsia="Yu Mincho"/>
                <w:sz w:val="20"/>
                <w:szCs w:val="20"/>
                <w:lang w:eastAsia="ja-JP"/>
              </w:rPr>
            </w:pPr>
            <w:r>
              <w:rPr>
                <w:rFonts w:eastAsia="Yu Mincho"/>
                <w:sz w:val="20"/>
                <w:szCs w:val="20"/>
                <w:lang w:eastAsia="ja-JP"/>
              </w:rPr>
              <w:t>Support the principle, but the meaning of the proposal should be clarified. It is not clear what aspects of the feedback framework are being referred to here.</w:t>
            </w:r>
          </w:p>
        </w:tc>
      </w:tr>
      <w:tr w:rsidR="00AD200E" w14:paraId="7BF41C86" w14:textId="77777777">
        <w:tc>
          <w:tcPr>
            <w:tcW w:w="2705" w:type="dxa"/>
          </w:tcPr>
          <w:p w14:paraId="04F9A48A" w14:textId="77777777" w:rsidR="00AD200E" w:rsidRDefault="00B46935">
            <w:pPr>
              <w:rPr>
                <w:rFonts w:eastAsia="Yu Mincho"/>
                <w:sz w:val="20"/>
                <w:szCs w:val="20"/>
                <w:lang w:eastAsia="ja-JP"/>
              </w:rPr>
            </w:pPr>
            <w:r>
              <w:rPr>
                <w:sz w:val="20"/>
                <w:szCs w:val="20"/>
                <w:lang w:eastAsia="en-US"/>
              </w:rPr>
              <w:t>Ericsson</w:t>
            </w:r>
          </w:p>
        </w:tc>
        <w:tc>
          <w:tcPr>
            <w:tcW w:w="6305" w:type="dxa"/>
          </w:tcPr>
          <w:p w14:paraId="7829F049" w14:textId="77777777" w:rsidR="00AD200E" w:rsidRDefault="00B46935">
            <w:pPr>
              <w:rPr>
                <w:rFonts w:eastAsia="Yu Mincho"/>
                <w:sz w:val="20"/>
                <w:szCs w:val="20"/>
                <w:lang w:eastAsia="ja-JP"/>
              </w:rPr>
            </w:pPr>
            <w:r>
              <w:rPr>
                <w:sz w:val="20"/>
                <w:szCs w:val="20"/>
                <w:lang w:eastAsia="en-US"/>
              </w:rPr>
              <w:t xml:space="preserve">Unclear what the proposal means…??. </w:t>
            </w:r>
          </w:p>
        </w:tc>
      </w:tr>
      <w:tr w:rsidR="00AD200E" w14:paraId="5595259E" w14:textId="77777777">
        <w:tc>
          <w:tcPr>
            <w:tcW w:w="2705" w:type="dxa"/>
          </w:tcPr>
          <w:p w14:paraId="5EF73232" w14:textId="77777777" w:rsidR="00AD200E" w:rsidRDefault="00B46935">
            <w:pPr>
              <w:rPr>
                <w:rFonts w:eastAsiaTheme="minorEastAsia"/>
                <w:sz w:val="20"/>
                <w:szCs w:val="20"/>
              </w:rPr>
            </w:pPr>
            <w:r>
              <w:rPr>
                <w:rFonts w:eastAsiaTheme="minorEastAsia"/>
                <w:sz w:val="20"/>
                <w:szCs w:val="20"/>
              </w:rPr>
              <w:t>LG</w:t>
            </w:r>
          </w:p>
        </w:tc>
        <w:tc>
          <w:tcPr>
            <w:tcW w:w="6305" w:type="dxa"/>
          </w:tcPr>
          <w:p w14:paraId="4C4D8932" w14:textId="77777777" w:rsidR="00AD200E" w:rsidRDefault="00B46935">
            <w:pPr>
              <w:rPr>
                <w:rFonts w:eastAsiaTheme="minorEastAsia"/>
                <w:sz w:val="20"/>
                <w:szCs w:val="20"/>
              </w:rPr>
            </w:pPr>
            <w:r>
              <w:rPr>
                <w:rFonts w:eastAsiaTheme="minorEastAsia"/>
                <w:sz w:val="20"/>
                <w:szCs w:val="20"/>
              </w:rPr>
              <w:t>Support</w:t>
            </w:r>
          </w:p>
        </w:tc>
      </w:tr>
      <w:tr w:rsidR="00AD200E" w14:paraId="6FDA9BEF" w14:textId="77777777">
        <w:tc>
          <w:tcPr>
            <w:tcW w:w="2705" w:type="dxa"/>
          </w:tcPr>
          <w:p w14:paraId="55D11229"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50B2A116" w14:textId="77777777" w:rsidR="00AD200E" w:rsidRDefault="00B46935">
            <w:pPr>
              <w:rPr>
                <w:rFonts w:eastAsiaTheme="minorEastAsia"/>
                <w:sz w:val="20"/>
                <w:szCs w:val="20"/>
              </w:rPr>
            </w:pPr>
            <w:r>
              <w:rPr>
                <w:rFonts w:eastAsiaTheme="minorEastAsia"/>
                <w:bCs/>
                <w:sz w:val="20"/>
                <w:szCs w:val="20"/>
              </w:rPr>
              <w:t xml:space="preserve">Agree with </w:t>
            </w:r>
            <w:r>
              <w:rPr>
                <w:sz w:val="20"/>
                <w:szCs w:val="20"/>
                <w:lang w:eastAsia="en-US"/>
              </w:rPr>
              <w:t>Lenovo’s</w:t>
            </w:r>
            <w:r>
              <w:rPr>
                <w:rFonts w:eastAsiaTheme="minorEastAsia"/>
                <w:bCs/>
                <w:sz w:val="20"/>
                <w:szCs w:val="20"/>
              </w:rPr>
              <w:t xml:space="preserve"> comments. Clarifications on what “legacy CSI feedback framework” refers to is required before further discussion.</w:t>
            </w:r>
          </w:p>
        </w:tc>
      </w:tr>
      <w:tr w:rsidR="00AD200E" w14:paraId="56D0BED9" w14:textId="77777777">
        <w:tc>
          <w:tcPr>
            <w:tcW w:w="2705" w:type="dxa"/>
          </w:tcPr>
          <w:p w14:paraId="309D22F3" w14:textId="77777777" w:rsidR="00AD200E" w:rsidRDefault="00B46935">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17529953" w14:textId="77777777" w:rsidR="00AD200E" w:rsidRDefault="00B46935">
            <w:pPr>
              <w:rPr>
                <w:rFonts w:eastAsiaTheme="minorEastAsia"/>
                <w:bCs/>
                <w:sz w:val="20"/>
                <w:szCs w:val="20"/>
              </w:rPr>
            </w:pPr>
            <w:r>
              <w:rPr>
                <w:bCs/>
                <w:sz w:val="20"/>
                <w:szCs w:val="20"/>
                <w:lang w:eastAsia="en-US"/>
              </w:rPr>
              <w:t>Not very clear on the “legacy CSI feedback framework”.</w:t>
            </w:r>
          </w:p>
        </w:tc>
      </w:tr>
      <w:tr w:rsidR="00AD200E" w14:paraId="62EF9F93" w14:textId="77777777">
        <w:tc>
          <w:tcPr>
            <w:tcW w:w="2705" w:type="dxa"/>
          </w:tcPr>
          <w:p w14:paraId="21365F6E" w14:textId="77777777" w:rsidR="00AD200E" w:rsidRDefault="00B46935">
            <w:pPr>
              <w:rPr>
                <w:sz w:val="20"/>
                <w:szCs w:val="20"/>
                <w:lang w:eastAsia="en-US"/>
              </w:rPr>
            </w:pPr>
            <w:r>
              <w:rPr>
                <w:rFonts w:eastAsiaTheme="minorEastAsia" w:hint="eastAsia"/>
                <w:sz w:val="20"/>
                <w:szCs w:val="20"/>
              </w:rPr>
              <w:lastRenderedPageBreak/>
              <w:t>CATT</w:t>
            </w:r>
          </w:p>
        </w:tc>
        <w:tc>
          <w:tcPr>
            <w:tcW w:w="6305" w:type="dxa"/>
          </w:tcPr>
          <w:p w14:paraId="3DF7B536" w14:textId="77777777" w:rsidR="00AD200E" w:rsidRDefault="00B46935">
            <w:pPr>
              <w:rPr>
                <w:bCs/>
                <w:sz w:val="20"/>
                <w:szCs w:val="20"/>
                <w:lang w:eastAsia="en-US"/>
              </w:rPr>
            </w:pPr>
            <w:r>
              <w:rPr>
                <w:rFonts w:eastAsiaTheme="minorEastAsia" w:hint="eastAsia"/>
                <w:bCs/>
                <w:sz w:val="20"/>
                <w:szCs w:val="20"/>
              </w:rPr>
              <w:t xml:space="preserve">It is not clear what </w:t>
            </w:r>
            <w:r>
              <w:rPr>
                <w:rFonts w:eastAsiaTheme="minorEastAsia"/>
                <w:bCs/>
                <w:sz w:val="20"/>
                <w:szCs w:val="20"/>
              </w:rPr>
              <w:t>‘</w:t>
            </w:r>
            <w:r>
              <w:rPr>
                <w:b/>
                <w:bCs/>
                <w:i/>
                <w:iCs/>
                <w:sz w:val="20"/>
                <w:szCs w:val="20"/>
              </w:rPr>
              <w:t>legacy CSI feedback framework</w:t>
            </w:r>
            <w:r>
              <w:rPr>
                <w:rFonts w:eastAsiaTheme="minorEastAsia"/>
                <w:bCs/>
                <w:sz w:val="20"/>
                <w:szCs w:val="20"/>
              </w:rPr>
              <w:t>’</w:t>
            </w:r>
            <w:r>
              <w:rPr>
                <w:rFonts w:eastAsiaTheme="minorEastAsia" w:hint="eastAsia"/>
                <w:bCs/>
                <w:sz w:val="20"/>
                <w:szCs w:val="20"/>
              </w:rPr>
              <w:t xml:space="preserve"> mean here. </w:t>
            </w:r>
          </w:p>
        </w:tc>
      </w:tr>
      <w:tr w:rsidR="00AD200E" w14:paraId="5B972CC9" w14:textId="77777777">
        <w:tc>
          <w:tcPr>
            <w:tcW w:w="2705" w:type="dxa"/>
          </w:tcPr>
          <w:p w14:paraId="1DC9A4C5"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5BC2CF4A"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60965EBF" w14:textId="77777777">
        <w:tc>
          <w:tcPr>
            <w:tcW w:w="2705" w:type="dxa"/>
          </w:tcPr>
          <w:p w14:paraId="519E123B"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82E3AE6" w14:textId="77777777" w:rsidR="00AD200E" w:rsidRDefault="00B46935">
            <w:pPr>
              <w:rPr>
                <w:rFonts w:eastAsiaTheme="minorEastAsia"/>
                <w:sz w:val="20"/>
                <w:szCs w:val="20"/>
              </w:rPr>
            </w:pPr>
            <w:r>
              <w:rPr>
                <w:sz w:val="20"/>
                <w:szCs w:val="20"/>
                <w:lang w:eastAsia="en-US"/>
              </w:rPr>
              <w:t>No need to add such restriction at this stage.</w:t>
            </w:r>
          </w:p>
        </w:tc>
      </w:tr>
      <w:tr w:rsidR="00AD200E" w14:paraId="1287A801" w14:textId="77777777">
        <w:tc>
          <w:tcPr>
            <w:tcW w:w="2705" w:type="dxa"/>
          </w:tcPr>
          <w:p w14:paraId="03BDB363" w14:textId="77777777" w:rsidR="00AD200E" w:rsidRDefault="00B46935">
            <w:pPr>
              <w:rPr>
                <w:rFonts w:eastAsiaTheme="minorEastAsia"/>
                <w:sz w:val="20"/>
                <w:szCs w:val="20"/>
              </w:rPr>
            </w:pPr>
            <w:r>
              <w:rPr>
                <w:rFonts w:eastAsiaTheme="minorEastAsia"/>
                <w:sz w:val="20"/>
                <w:szCs w:val="20"/>
              </w:rPr>
              <w:t>AT&amp;T</w:t>
            </w:r>
          </w:p>
        </w:tc>
        <w:tc>
          <w:tcPr>
            <w:tcW w:w="6305" w:type="dxa"/>
          </w:tcPr>
          <w:p w14:paraId="1F9782F5" w14:textId="77777777" w:rsidR="00AD200E" w:rsidRDefault="00B46935">
            <w:pPr>
              <w:rPr>
                <w:sz w:val="20"/>
                <w:szCs w:val="20"/>
                <w:lang w:eastAsia="en-US"/>
              </w:rPr>
            </w:pPr>
            <w:r>
              <w:rPr>
                <w:rFonts w:eastAsiaTheme="minorEastAsia"/>
                <w:bCs/>
                <w:sz w:val="20"/>
                <w:szCs w:val="20"/>
              </w:rPr>
              <w:t>The proposal needs more clarification.</w:t>
            </w:r>
          </w:p>
        </w:tc>
      </w:tr>
    </w:tbl>
    <w:p w14:paraId="7944EE46" w14:textId="77777777" w:rsidR="00AD200E" w:rsidRDefault="00AD200E">
      <w:pPr>
        <w:rPr>
          <w:b/>
          <w:bCs/>
          <w:i/>
          <w:iCs/>
          <w:szCs w:val="20"/>
          <w:u w:val="single"/>
          <w:lang w:eastAsia="en-US"/>
        </w:rPr>
      </w:pPr>
    </w:p>
    <w:p w14:paraId="6475F14F" w14:textId="77777777" w:rsidR="00AD200E" w:rsidRDefault="00B46935">
      <w:pPr>
        <w:rPr>
          <w:b/>
          <w:bCs/>
          <w:i/>
          <w:iCs/>
          <w:sz w:val="20"/>
          <w:szCs w:val="20"/>
          <w:u w:val="single"/>
        </w:rPr>
      </w:pPr>
      <w:r>
        <w:rPr>
          <w:b/>
          <w:bCs/>
          <w:i/>
          <w:iCs/>
          <w:sz w:val="20"/>
          <w:szCs w:val="20"/>
          <w:u w:val="single"/>
        </w:rPr>
        <w:t xml:space="preserve">Discussion </w:t>
      </w:r>
    </w:p>
    <w:p w14:paraId="1BB74389" w14:textId="77777777" w:rsidR="00AD200E" w:rsidRDefault="00AD200E">
      <w:pPr>
        <w:rPr>
          <w:b/>
          <w:bCs/>
          <w:i/>
          <w:iCs/>
          <w:sz w:val="20"/>
          <w:szCs w:val="20"/>
          <w:u w:val="single"/>
        </w:rPr>
      </w:pPr>
    </w:p>
    <w:p w14:paraId="60A69E75" w14:textId="77777777" w:rsidR="00AD200E" w:rsidRDefault="00B46935">
      <w:pPr>
        <w:rPr>
          <w:color w:val="000000"/>
        </w:rPr>
      </w:pPr>
      <w:r>
        <w:rPr>
          <w:sz w:val="20"/>
          <w:szCs w:val="20"/>
        </w:rPr>
        <w:t xml:space="preserve">Thanks for the feedback. The legacy CSI feedback framework prefer to NR CSI feedback framework, not R16 CB or R17 CB for performance evaluation baseline. For example, configuration by higher layers with N≥1 </w:t>
      </w:r>
      <w:r>
        <w:rPr>
          <w:i/>
          <w:sz w:val="20"/>
          <w:szCs w:val="20"/>
        </w:rPr>
        <w:t>CSI-ReportConfig</w:t>
      </w:r>
      <w:r>
        <w:rPr>
          <w:sz w:val="20"/>
          <w:szCs w:val="20"/>
        </w:rPr>
        <w:t xml:space="preserve">, M≥1 </w:t>
      </w:r>
      <w:r>
        <w:rPr>
          <w:i/>
          <w:sz w:val="20"/>
          <w:szCs w:val="20"/>
        </w:rPr>
        <w:t>CSI-ResourceConfig</w:t>
      </w:r>
      <w:r>
        <w:rPr>
          <w:sz w:val="20"/>
          <w:szCs w:val="20"/>
        </w:rPr>
        <w:t xml:space="preserve"> Resource Settings etc.  </w:t>
      </w:r>
    </w:p>
    <w:p w14:paraId="7319D77A" w14:textId="77777777" w:rsidR="00AD200E" w:rsidRDefault="00B46935">
      <w:pPr>
        <w:rPr>
          <w:sz w:val="20"/>
          <w:szCs w:val="20"/>
        </w:rPr>
      </w:pPr>
      <w:r>
        <w:rPr>
          <w:sz w:val="20"/>
          <w:szCs w:val="20"/>
        </w:rPr>
        <w:t xml:space="preserve"> </w:t>
      </w:r>
    </w:p>
    <w:p w14:paraId="416C4F84" w14:textId="77777777" w:rsidR="00AD200E" w:rsidRDefault="00B46935">
      <w:pPr>
        <w:rPr>
          <w:sz w:val="20"/>
          <w:szCs w:val="20"/>
        </w:rPr>
      </w:pPr>
      <w:r>
        <w:rPr>
          <w:sz w:val="20"/>
          <w:szCs w:val="20"/>
        </w:rPr>
        <w:t xml:space="preserve">The proposal is to study specification impact for AI based CSI compression enhancement, based on legacy CSI feedback signaling framework. Hopeful the modified is clearer. </w:t>
      </w:r>
    </w:p>
    <w:p w14:paraId="73335FE1" w14:textId="77777777" w:rsidR="00AD200E" w:rsidRDefault="00AD200E">
      <w:pPr>
        <w:rPr>
          <w:sz w:val="20"/>
          <w:szCs w:val="20"/>
        </w:rPr>
      </w:pPr>
    </w:p>
    <w:p w14:paraId="14F22E48" w14:textId="77777777" w:rsidR="00AD200E" w:rsidRDefault="00B46935">
      <w:pPr>
        <w:pStyle w:val="Heading2"/>
        <w:numPr>
          <w:ilvl w:val="0"/>
          <w:numId w:val="0"/>
        </w:numPr>
        <w:ind w:left="576" w:hanging="576"/>
        <w:rPr>
          <w:b/>
          <w:bCs/>
          <w:i/>
          <w:iCs/>
          <w:sz w:val="20"/>
          <w:szCs w:val="20"/>
        </w:rPr>
      </w:pPr>
      <w:r>
        <w:rPr>
          <w:b/>
          <w:bCs/>
          <w:i/>
          <w:iCs/>
          <w:sz w:val="20"/>
          <w:szCs w:val="20"/>
        </w:rPr>
        <w:t>Proposal 3-6(v1):</w:t>
      </w:r>
    </w:p>
    <w:p w14:paraId="29E6373B" w14:textId="77777777" w:rsidR="00AD200E" w:rsidRDefault="00B46935">
      <w:pPr>
        <w:rPr>
          <w:b/>
          <w:bCs/>
          <w:i/>
          <w:iCs/>
          <w:sz w:val="20"/>
          <w:szCs w:val="20"/>
        </w:rPr>
      </w:pPr>
      <w:r>
        <w:rPr>
          <w:b/>
          <w:bCs/>
          <w:i/>
          <w:iCs/>
          <w:sz w:val="20"/>
          <w:szCs w:val="20"/>
        </w:rPr>
        <w:t xml:space="preserve">The study of AI/ML based CSI compression should be based on the legacy CSI feedback </w:t>
      </w:r>
      <w:r>
        <w:rPr>
          <w:b/>
          <w:bCs/>
          <w:i/>
          <w:iCs/>
          <w:color w:val="FF0000"/>
          <w:sz w:val="20"/>
          <w:szCs w:val="20"/>
        </w:rPr>
        <w:t>signaling</w:t>
      </w:r>
      <w:r>
        <w:rPr>
          <w:b/>
          <w:bCs/>
          <w:i/>
          <w:iCs/>
          <w:sz w:val="20"/>
          <w:szCs w:val="20"/>
        </w:rPr>
        <w:t xml:space="preserve"> framework.</w:t>
      </w:r>
    </w:p>
    <w:p w14:paraId="7FE19950" w14:textId="77777777" w:rsidR="00AD200E" w:rsidRDefault="00B46935">
      <w:pPr>
        <w:rPr>
          <w:sz w:val="20"/>
          <w:szCs w:val="20"/>
          <w:lang w:eastAsia="en-US"/>
        </w:rPr>
      </w:pPr>
      <w:r>
        <w:rPr>
          <w:sz w:val="20"/>
          <w:szCs w:val="20"/>
          <w:lang w:eastAsia="en-US"/>
        </w:rPr>
        <w:t>Please provide your view below:</w:t>
      </w:r>
    </w:p>
    <w:p w14:paraId="0CC38BD3" w14:textId="77777777" w:rsidR="00AD200E" w:rsidRDefault="00AD200E">
      <w:pPr>
        <w:rPr>
          <w:b/>
          <w:bCs/>
          <w:iCs/>
          <w:sz w:val="20"/>
          <w:szCs w:val="20"/>
        </w:rPr>
      </w:pPr>
    </w:p>
    <w:tbl>
      <w:tblPr>
        <w:tblStyle w:val="TableGrid"/>
        <w:tblW w:w="0" w:type="auto"/>
        <w:tblLook w:val="04A0" w:firstRow="1" w:lastRow="0" w:firstColumn="1" w:lastColumn="0" w:noHBand="0" w:noVBand="1"/>
      </w:tblPr>
      <w:tblGrid>
        <w:gridCol w:w="2705"/>
        <w:gridCol w:w="6305"/>
      </w:tblGrid>
      <w:tr w:rsidR="00AD200E" w14:paraId="70F3AF61" w14:textId="77777777">
        <w:tc>
          <w:tcPr>
            <w:tcW w:w="2705" w:type="dxa"/>
          </w:tcPr>
          <w:p w14:paraId="44D7D792" w14:textId="77777777" w:rsidR="00AD200E" w:rsidRDefault="00B46935">
            <w:pPr>
              <w:rPr>
                <w:b/>
                <w:bCs/>
                <w:sz w:val="20"/>
                <w:szCs w:val="20"/>
                <w:lang w:eastAsia="en-US"/>
              </w:rPr>
            </w:pPr>
            <w:r>
              <w:rPr>
                <w:b/>
                <w:bCs/>
                <w:sz w:val="20"/>
                <w:szCs w:val="20"/>
                <w:lang w:eastAsia="en-US"/>
              </w:rPr>
              <w:t>Company</w:t>
            </w:r>
          </w:p>
        </w:tc>
        <w:tc>
          <w:tcPr>
            <w:tcW w:w="6305" w:type="dxa"/>
          </w:tcPr>
          <w:p w14:paraId="2775E58A" w14:textId="77777777" w:rsidR="00AD200E" w:rsidRDefault="00B46935">
            <w:pPr>
              <w:rPr>
                <w:b/>
                <w:bCs/>
                <w:sz w:val="20"/>
                <w:szCs w:val="20"/>
                <w:lang w:eastAsia="en-US"/>
              </w:rPr>
            </w:pPr>
            <w:r>
              <w:rPr>
                <w:b/>
                <w:bCs/>
                <w:sz w:val="20"/>
                <w:szCs w:val="20"/>
                <w:lang w:eastAsia="en-US"/>
              </w:rPr>
              <w:t>View</w:t>
            </w:r>
          </w:p>
        </w:tc>
      </w:tr>
      <w:tr w:rsidR="00AD200E" w14:paraId="6E8B0640" w14:textId="77777777">
        <w:tc>
          <w:tcPr>
            <w:tcW w:w="2705" w:type="dxa"/>
          </w:tcPr>
          <w:p w14:paraId="4F9C0AAF" w14:textId="77777777" w:rsidR="00AD200E" w:rsidRDefault="00B46935">
            <w:pPr>
              <w:rPr>
                <w:bCs/>
                <w:sz w:val="20"/>
                <w:szCs w:val="20"/>
                <w:lang w:eastAsia="en-US"/>
              </w:rPr>
            </w:pPr>
            <w:r>
              <w:rPr>
                <w:bCs/>
                <w:sz w:val="20"/>
                <w:szCs w:val="20"/>
                <w:lang w:eastAsia="en-US"/>
              </w:rPr>
              <w:t>Samsung</w:t>
            </w:r>
          </w:p>
        </w:tc>
        <w:tc>
          <w:tcPr>
            <w:tcW w:w="6305" w:type="dxa"/>
          </w:tcPr>
          <w:p w14:paraId="3052AB86" w14:textId="77777777" w:rsidR="00AD200E" w:rsidRDefault="00B46935">
            <w:pPr>
              <w:rPr>
                <w:bCs/>
                <w:sz w:val="20"/>
                <w:szCs w:val="20"/>
                <w:lang w:eastAsia="en-US"/>
              </w:rPr>
            </w:pPr>
            <w:r>
              <w:rPr>
                <w:bCs/>
                <w:sz w:val="20"/>
                <w:szCs w:val="20"/>
                <w:lang w:eastAsia="en-US"/>
              </w:rPr>
              <w:t>Support</w:t>
            </w:r>
          </w:p>
        </w:tc>
      </w:tr>
      <w:tr w:rsidR="00AD200E" w14:paraId="422BE366" w14:textId="77777777">
        <w:tc>
          <w:tcPr>
            <w:tcW w:w="2705" w:type="dxa"/>
          </w:tcPr>
          <w:p w14:paraId="667BA588" w14:textId="77777777" w:rsidR="00AD200E" w:rsidRDefault="00B46935">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308A3BFB"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5840729F" w14:textId="77777777">
        <w:tc>
          <w:tcPr>
            <w:tcW w:w="2705" w:type="dxa"/>
          </w:tcPr>
          <w:p w14:paraId="28BFAA61" w14:textId="77777777" w:rsidR="00AD200E" w:rsidRDefault="00B46935">
            <w:pPr>
              <w:rPr>
                <w:rFonts w:eastAsiaTheme="minorEastAsia"/>
                <w:bCs/>
                <w:sz w:val="20"/>
                <w:szCs w:val="20"/>
              </w:rPr>
            </w:pPr>
            <w:r>
              <w:rPr>
                <w:sz w:val="20"/>
                <w:szCs w:val="20"/>
                <w:lang w:eastAsia="en-US"/>
              </w:rPr>
              <w:t>Lenovo</w:t>
            </w:r>
          </w:p>
        </w:tc>
        <w:tc>
          <w:tcPr>
            <w:tcW w:w="6305" w:type="dxa"/>
          </w:tcPr>
          <w:p w14:paraId="5BF81B69" w14:textId="77777777" w:rsidR="00AD200E" w:rsidRDefault="00B46935">
            <w:pPr>
              <w:rPr>
                <w:rFonts w:eastAsiaTheme="minorEastAsia"/>
                <w:bCs/>
                <w:sz w:val="20"/>
                <w:szCs w:val="20"/>
              </w:rPr>
            </w:pPr>
            <w:r>
              <w:rPr>
                <w:sz w:val="20"/>
                <w:szCs w:val="20"/>
                <w:lang w:eastAsia="en-US"/>
              </w:rPr>
              <w:t>We appreciate the moderator’s clarification. In our view, the AI/ML-based CSI reporting framework would heavily rely on the collaboration level and signaling between nodes, e.g., for two-sided model, if training data/model transfer signaling is proprietary, then it may be preferable to maintain the legacy CSI reporting configuration framework. However, if any of the training data/model transfer signaling needs to be specified, then it may be premature to decide on the CSI reporting configuration framework. Therefore, our preference is to deprioritize this proposal for now until further clarity of the required signaling is clear</w:t>
            </w:r>
          </w:p>
        </w:tc>
      </w:tr>
      <w:tr w:rsidR="00AD200E" w14:paraId="09614198" w14:textId="77777777">
        <w:tc>
          <w:tcPr>
            <w:tcW w:w="2705" w:type="dxa"/>
          </w:tcPr>
          <w:p w14:paraId="3B7A11AF" w14:textId="77777777" w:rsidR="00AD200E" w:rsidRDefault="00B46935">
            <w:pPr>
              <w:rPr>
                <w:sz w:val="20"/>
                <w:szCs w:val="20"/>
                <w:lang w:eastAsia="en-US"/>
              </w:rPr>
            </w:pPr>
            <w:r>
              <w:rPr>
                <w:rFonts w:eastAsiaTheme="minorEastAsia" w:hint="eastAsia"/>
                <w:bCs/>
                <w:sz w:val="20"/>
                <w:szCs w:val="20"/>
              </w:rPr>
              <w:t>CATT</w:t>
            </w:r>
          </w:p>
        </w:tc>
        <w:tc>
          <w:tcPr>
            <w:tcW w:w="6305" w:type="dxa"/>
          </w:tcPr>
          <w:p w14:paraId="55052AD5" w14:textId="77777777" w:rsidR="00AD200E" w:rsidRDefault="00B46935">
            <w:pPr>
              <w:rPr>
                <w:rFonts w:eastAsiaTheme="minorEastAsia"/>
                <w:bCs/>
                <w:sz w:val="20"/>
                <w:szCs w:val="20"/>
              </w:rPr>
            </w:pPr>
            <w:r>
              <w:rPr>
                <w:rFonts w:eastAsiaTheme="minorEastAsia" w:hint="eastAsia"/>
                <w:bCs/>
                <w:sz w:val="20"/>
                <w:szCs w:val="20"/>
              </w:rPr>
              <w:t>The proposal is clearer now, which alleviates much of our concern.</w:t>
            </w:r>
          </w:p>
          <w:p w14:paraId="4249196D" w14:textId="77777777" w:rsidR="00AD200E" w:rsidRDefault="00B46935">
            <w:pPr>
              <w:rPr>
                <w:rFonts w:eastAsiaTheme="minorEastAsia"/>
                <w:bCs/>
                <w:sz w:val="20"/>
                <w:szCs w:val="20"/>
              </w:rPr>
            </w:pPr>
            <w:r>
              <w:rPr>
                <w:rFonts w:eastAsiaTheme="minorEastAsia" w:hint="eastAsia"/>
                <w:bCs/>
                <w:sz w:val="20"/>
                <w:szCs w:val="20"/>
              </w:rPr>
              <w:t xml:space="preserve">In </w:t>
            </w:r>
            <w:proofErr w:type="gramStart"/>
            <w:r>
              <w:rPr>
                <w:rFonts w:eastAsiaTheme="minorEastAsia" w:hint="eastAsia"/>
                <w:bCs/>
                <w:sz w:val="20"/>
                <w:szCs w:val="20"/>
              </w:rPr>
              <w:t>fact</w:t>
            </w:r>
            <w:proofErr w:type="gramEnd"/>
            <w:r>
              <w:rPr>
                <w:rFonts w:eastAsiaTheme="minorEastAsia" w:hint="eastAsia"/>
                <w:bCs/>
                <w:sz w:val="20"/>
                <w:szCs w:val="20"/>
              </w:rPr>
              <w:t xml:space="preserve"> this should be a principle for all AI/ML use case study in mind. We also hope that this proposal does not preclude necessary </w:t>
            </w:r>
            <w:r>
              <w:rPr>
                <w:rFonts w:eastAsiaTheme="minorEastAsia"/>
                <w:bCs/>
                <w:sz w:val="20"/>
                <w:szCs w:val="20"/>
              </w:rPr>
              <w:t>enhancement</w:t>
            </w:r>
            <w:r>
              <w:rPr>
                <w:rFonts w:eastAsiaTheme="minorEastAsia" w:hint="eastAsia"/>
                <w:bCs/>
                <w:sz w:val="20"/>
                <w:szCs w:val="20"/>
              </w:rPr>
              <w:t xml:space="preserve"> on the signaling </w:t>
            </w:r>
            <w:r>
              <w:rPr>
                <w:rFonts w:eastAsiaTheme="minorEastAsia"/>
                <w:bCs/>
                <w:sz w:val="20"/>
                <w:szCs w:val="20"/>
              </w:rPr>
              <w:t>framework</w:t>
            </w:r>
            <w:r>
              <w:rPr>
                <w:rFonts w:eastAsiaTheme="minorEastAsia" w:hint="eastAsia"/>
                <w:bCs/>
                <w:sz w:val="20"/>
                <w:szCs w:val="20"/>
              </w:rPr>
              <w:t>, if identified.</w:t>
            </w:r>
          </w:p>
        </w:tc>
      </w:tr>
      <w:tr w:rsidR="00AD200E" w14:paraId="2D872A29" w14:textId="77777777">
        <w:tc>
          <w:tcPr>
            <w:tcW w:w="2705" w:type="dxa"/>
          </w:tcPr>
          <w:p w14:paraId="731E1345" w14:textId="77777777" w:rsidR="00AD200E" w:rsidRDefault="00B46935">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63D640F7"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2A558185" w14:textId="77777777">
        <w:tc>
          <w:tcPr>
            <w:tcW w:w="2705" w:type="dxa"/>
          </w:tcPr>
          <w:p w14:paraId="356925FC" w14:textId="77777777" w:rsidR="00AD200E" w:rsidRDefault="00B46935">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1DE30C24"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650A43" w14:paraId="5AE0839F" w14:textId="77777777">
        <w:tc>
          <w:tcPr>
            <w:tcW w:w="2705" w:type="dxa"/>
          </w:tcPr>
          <w:p w14:paraId="7E3DBD0D" w14:textId="14D7DEED" w:rsidR="00650A43" w:rsidRDefault="00650A43">
            <w:pPr>
              <w:rPr>
                <w:rFonts w:eastAsiaTheme="minorEastAsia"/>
                <w:bCs/>
                <w:sz w:val="20"/>
                <w:szCs w:val="20"/>
              </w:rPr>
            </w:pPr>
            <w:r>
              <w:rPr>
                <w:rFonts w:eastAsiaTheme="minorEastAsia"/>
                <w:bCs/>
                <w:sz w:val="20"/>
                <w:szCs w:val="20"/>
              </w:rPr>
              <w:t>AT&amp;T</w:t>
            </w:r>
          </w:p>
        </w:tc>
        <w:tc>
          <w:tcPr>
            <w:tcW w:w="6305" w:type="dxa"/>
          </w:tcPr>
          <w:p w14:paraId="218A8A18" w14:textId="644F918C" w:rsidR="00650A43" w:rsidRDefault="00650A43">
            <w:pPr>
              <w:rPr>
                <w:rFonts w:eastAsiaTheme="minorEastAsia"/>
                <w:bCs/>
                <w:sz w:val="20"/>
                <w:szCs w:val="20"/>
              </w:rPr>
            </w:pPr>
            <w:r>
              <w:rPr>
                <w:rFonts w:eastAsiaTheme="minorEastAsia"/>
                <w:bCs/>
                <w:sz w:val="20"/>
                <w:szCs w:val="20"/>
              </w:rPr>
              <w:t>Support</w:t>
            </w:r>
          </w:p>
        </w:tc>
      </w:tr>
      <w:tr w:rsidR="00D55A97" w14:paraId="22D097A8" w14:textId="77777777">
        <w:tc>
          <w:tcPr>
            <w:tcW w:w="2705" w:type="dxa"/>
          </w:tcPr>
          <w:p w14:paraId="0845CC73" w14:textId="08AD5ADD" w:rsidR="00D55A97" w:rsidRDefault="00D55A97">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78C1185D" w14:textId="7D838003" w:rsidR="00D55A97" w:rsidRDefault="00D55A97">
            <w:pPr>
              <w:rPr>
                <w:rFonts w:eastAsiaTheme="minorEastAsia"/>
                <w:bCs/>
                <w:sz w:val="20"/>
                <w:szCs w:val="20"/>
              </w:rPr>
            </w:pPr>
            <w:r>
              <w:rPr>
                <w:sz w:val="20"/>
                <w:szCs w:val="20"/>
                <w:lang w:eastAsia="en-US"/>
              </w:rPr>
              <w:t>No need to add such restriction at this stage.</w:t>
            </w:r>
          </w:p>
        </w:tc>
      </w:tr>
      <w:tr w:rsidR="005002C1" w14:paraId="740860F8" w14:textId="77777777">
        <w:tc>
          <w:tcPr>
            <w:tcW w:w="2705" w:type="dxa"/>
          </w:tcPr>
          <w:p w14:paraId="6973B70F" w14:textId="250BB487" w:rsidR="005002C1" w:rsidRDefault="005002C1">
            <w:pPr>
              <w:rPr>
                <w:rFonts w:eastAsiaTheme="minorEastAsia"/>
                <w:bCs/>
                <w:sz w:val="20"/>
                <w:szCs w:val="20"/>
              </w:rPr>
            </w:pPr>
            <w:r>
              <w:rPr>
                <w:rFonts w:eastAsiaTheme="minorEastAsia" w:hint="eastAsia"/>
                <w:bCs/>
                <w:sz w:val="20"/>
                <w:szCs w:val="20"/>
              </w:rPr>
              <w:lastRenderedPageBreak/>
              <w:t>H</w:t>
            </w:r>
            <w:r>
              <w:rPr>
                <w:rFonts w:eastAsiaTheme="minorEastAsia"/>
                <w:bCs/>
                <w:sz w:val="20"/>
                <w:szCs w:val="20"/>
              </w:rPr>
              <w:t>uawei/Hisi</w:t>
            </w:r>
          </w:p>
        </w:tc>
        <w:tc>
          <w:tcPr>
            <w:tcW w:w="6305" w:type="dxa"/>
          </w:tcPr>
          <w:p w14:paraId="1742AD8B" w14:textId="7C853511" w:rsidR="005002C1" w:rsidRPr="005002C1" w:rsidRDefault="005002C1" w:rsidP="001951F6">
            <w:pPr>
              <w:rPr>
                <w:rFonts w:eastAsiaTheme="minorEastAsia"/>
                <w:sz w:val="20"/>
                <w:szCs w:val="20"/>
              </w:rPr>
            </w:pPr>
            <w:r>
              <w:rPr>
                <w:rFonts w:eastAsiaTheme="minorEastAsia"/>
                <w:sz w:val="20"/>
                <w:szCs w:val="20"/>
              </w:rPr>
              <w:t xml:space="preserve">It is not clear what the ‘legacy signaling’ indicates. We have discussed that we may need to study the potential spec impact on the input/output/pre-processing/post-processing, data collection, etc., </w:t>
            </w:r>
            <w:r w:rsidR="0016175D">
              <w:rPr>
                <w:rFonts w:eastAsiaTheme="minorEastAsia"/>
                <w:sz w:val="20"/>
                <w:szCs w:val="20"/>
              </w:rPr>
              <w:t xml:space="preserve">each of </w:t>
            </w:r>
            <w:r>
              <w:rPr>
                <w:rFonts w:eastAsiaTheme="minorEastAsia"/>
                <w:sz w:val="20"/>
                <w:szCs w:val="20"/>
              </w:rPr>
              <w:t xml:space="preserve">which may have different/new signaling than the legacy R17 CSI signaling. If the intention is for the CSI-RS configuration, we may </w:t>
            </w:r>
            <w:r w:rsidR="001951F6">
              <w:rPr>
                <w:rFonts w:eastAsiaTheme="minorEastAsia"/>
                <w:sz w:val="20"/>
                <w:szCs w:val="20"/>
              </w:rPr>
              <w:t>individually discuss it</w:t>
            </w:r>
            <w:r>
              <w:rPr>
                <w:rFonts w:eastAsiaTheme="minorEastAsia"/>
                <w:sz w:val="20"/>
                <w:szCs w:val="20"/>
              </w:rPr>
              <w:t>.</w:t>
            </w:r>
          </w:p>
        </w:tc>
      </w:tr>
      <w:tr w:rsidR="00636197" w14:paraId="2A4B2011" w14:textId="77777777">
        <w:tc>
          <w:tcPr>
            <w:tcW w:w="2705" w:type="dxa"/>
          </w:tcPr>
          <w:p w14:paraId="141A9DBE" w14:textId="479E6012" w:rsidR="00636197" w:rsidRDefault="00636197">
            <w:pPr>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6305" w:type="dxa"/>
          </w:tcPr>
          <w:p w14:paraId="5C2248AE" w14:textId="3BC28358" w:rsidR="00636197" w:rsidRDefault="00636197" w:rsidP="001951F6">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D478EF" w14:paraId="0C511105" w14:textId="77777777">
        <w:tc>
          <w:tcPr>
            <w:tcW w:w="2705" w:type="dxa"/>
          </w:tcPr>
          <w:p w14:paraId="67B69BEC" w14:textId="4777BDFD" w:rsidR="00D478EF" w:rsidRDefault="00D478EF">
            <w:pPr>
              <w:rPr>
                <w:rFonts w:eastAsiaTheme="minorEastAsia"/>
                <w:bCs/>
                <w:sz w:val="20"/>
                <w:szCs w:val="20"/>
              </w:rPr>
            </w:pPr>
            <w:r>
              <w:rPr>
                <w:rFonts w:eastAsiaTheme="minorEastAsia" w:hint="eastAsia"/>
                <w:bCs/>
                <w:sz w:val="20"/>
                <w:szCs w:val="20"/>
              </w:rPr>
              <w:t>E</w:t>
            </w:r>
            <w:r>
              <w:rPr>
                <w:rFonts w:eastAsiaTheme="minorEastAsia"/>
                <w:bCs/>
                <w:sz w:val="20"/>
                <w:szCs w:val="20"/>
              </w:rPr>
              <w:t>TRI</w:t>
            </w:r>
          </w:p>
        </w:tc>
        <w:tc>
          <w:tcPr>
            <w:tcW w:w="6305" w:type="dxa"/>
          </w:tcPr>
          <w:p w14:paraId="6388A5E4" w14:textId="14DD86DF" w:rsidR="00D478EF" w:rsidRDefault="00D478EF" w:rsidP="001951F6">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2D5686E3" w14:textId="77777777" w:rsidR="00AD200E" w:rsidRDefault="00AD200E">
      <w:pPr>
        <w:rPr>
          <w:lang w:eastAsia="en-US"/>
        </w:rPr>
      </w:pPr>
    </w:p>
    <w:p w14:paraId="6B817573" w14:textId="77777777" w:rsidR="00AD200E" w:rsidRDefault="00B46935">
      <w:pPr>
        <w:pStyle w:val="Heading1"/>
      </w:pPr>
      <w:r>
        <w:t xml:space="preserve">Potential specification impact for other use cases  </w:t>
      </w:r>
    </w:p>
    <w:p w14:paraId="6083A573" w14:textId="77777777" w:rsidR="00AD200E" w:rsidRDefault="00B46935">
      <w:pPr>
        <w:rPr>
          <w:sz w:val="20"/>
          <w:szCs w:val="20"/>
        </w:rPr>
      </w:pPr>
      <w:r>
        <w:rPr>
          <w:sz w:val="20"/>
          <w:szCs w:val="20"/>
        </w:rPr>
        <w:t xml:space="preserve">The following table summarizes proposals on potential specification impact on other sub-use cases. The summary can be used as reference for discussion of section 2.  </w:t>
      </w:r>
    </w:p>
    <w:p w14:paraId="356F238A" w14:textId="77777777" w:rsidR="00AD200E" w:rsidRDefault="00AD200E">
      <w:pPr>
        <w:rPr>
          <w:lang w:eastAsia="en-US"/>
        </w:rPr>
      </w:pPr>
    </w:p>
    <w:tbl>
      <w:tblPr>
        <w:tblStyle w:val="TableGrid"/>
        <w:tblW w:w="8995" w:type="dxa"/>
        <w:tblLook w:val="04A0" w:firstRow="1" w:lastRow="0" w:firstColumn="1" w:lastColumn="0" w:noHBand="0" w:noVBand="1"/>
      </w:tblPr>
      <w:tblGrid>
        <w:gridCol w:w="1583"/>
        <w:gridCol w:w="7412"/>
      </w:tblGrid>
      <w:tr w:rsidR="00AD200E" w14:paraId="3FA9476E" w14:textId="77777777">
        <w:tc>
          <w:tcPr>
            <w:tcW w:w="1583" w:type="dxa"/>
          </w:tcPr>
          <w:p w14:paraId="03B33B28" w14:textId="77777777" w:rsidR="00AD200E" w:rsidRDefault="00B46935">
            <w:pPr>
              <w:tabs>
                <w:tab w:val="left" w:pos="1270"/>
              </w:tabs>
              <w:rPr>
                <w:sz w:val="20"/>
                <w:szCs w:val="20"/>
              </w:rPr>
            </w:pPr>
            <w:r>
              <w:rPr>
                <w:sz w:val="20"/>
                <w:szCs w:val="20"/>
              </w:rPr>
              <w:t>vivo</w:t>
            </w:r>
          </w:p>
        </w:tc>
        <w:tc>
          <w:tcPr>
            <w:tcW w:w="7412" w:type="dxa"/>
          </w:tcPr>
          <w:p w14:paraId="0DF10EBA" w14:textId="77777777" w:rsidR="00AD200E" w:rsidRDefault="00B46935">
            <w:pPr>
              <w:tabs>
                <w:tab w:val="left" w:pos="990"/>
                <w:tab w:val="left" w:pos="5930"/>
              </w:tabs>
              <w:rPr>
                <w:bCs/>
                <w:sz w:val="20"/>
                <w:szCs w:val="20"/>
              </w:rPr>
            </w:pPr>
            <w:r>
              <w:rPr>
                <w:bCs/>
                <w:sz w:val="20"/>
                <w:szCs w:val="20"/>
              </w:rPr>
              <w:t>Proposal 15: Study the specification impact of both gNB- and UE-based CSI prediction.</w:t>
            </w:r>
          </w:p>
          <w:p w14:paraId="73CEBAF3" w14:textId="77777777" w:rsidR="00AD200E" w:rsidRDefault="00B46935">
            <w:pPr>
              <w:tabs>
                <w:tab w:val="left" w:pos="990"/>
                <w:tab w:val="left" w:pos="5930"/>
              </w:tabs>
              <w:rPr>
                <w:bCs/>
                <w:sz w:val="20"/>
                <w:szCs w:val="20"/>
              </w:rPr>
            </w:pPr>
            <w:r>
              <w:rPr>
                <w:bCs/>
                <w:sz w:val="20"/>
                <w:szCs w:val="20"/>
              </w:rPr>
              <w:t>Proposal 16: For UE-based CSI prediction, study on specification impact at least includes the following aspects</w:t>
            </w:r>
          </w:p>
          <w:p w14:paraId="5CE7041F" w14:textId="77777777" w:rsidR="00AD200E" w:rsidRDefault="00B46935">
            <w:pPr>
              <w:tabs>
                <w:tab w:val="left" w:pos="990"/>
                <w:tab w:val="left" w:pos="5930"/>
              </w:tabs>
              <w:rPr>
                <w:bCs/>
                <w:sz w:val="20"/>
                <w:szCs w:val="20"/>
              </w:rPr>
            </w:pPr>
            <w:r>
              <w:rPr>
                <w:bCs/>
                <w:sz w:val="20"/>
                <w:szCs w:val="20"/>
              </w:rPr>
              <w:t>• Capability report of CSI prediction</w:t>
            </w:r>
          </w:p>
          <w:p w14:paraId="2595FF3E" w14:textId="77777777" w:rsidR="00AD200E" w:rsidRDefault="00B46935">
            <w:pPr>
              <w:tabs>
                <w:tab w:val="left" w:pos="990"/>
                <w:tab w:val="left" w:pos="5930"/>
              </w:tabs>
              <w:rPr>
                <w:bCs/>
                <w:sz w:val="20"/>
                <w:szCs w:val="20"/>
              </w:rPr>
            </w:pPr>
            <w:r>
              <w:rPr>
                <w:bCs/>
                <w:sz w:val="20"/>
                <w:szCs w:val="20"/>
              </w:rPr>
              <w:t>• gNB’s activation, deactivation, configuration and adjustment of AI based CSI prediction, and UE’s request on such actions</w:t>
            </w:r>
          </w:p>
          <w:p w14:paraId="066DA92C" w14:textId="77777777" w:rsidR="00AD200E" w:rsidRDefault="00B46935">
            <w:pPr>
              <w:tabs>
                <w:tab w:val="left" w:pos="990"/>
                <w:tab w:val="left" w:pos="5930"/>
              </w:tabs>
              <w:rPr>
                <w:bCs/>
                <w:sz w:val="20"/>
                <w:szCs w:val="20"/>
              </w:rPr>
            </w:pPr>
            <w:r>
              <w:rPr>
                <w:bCs/>
                <w:sz w:val="20"/>
                <w:szCs w:val="20"/>
              </w:rPr>
              <w:t>• gNB and UE’s alignment on prediction related time domain configuration information</w:t>
            </w:r>
          </w:p>
          <w:p w14:paraId="37FFA093" w14:textId="77777777" w:rsidR="00AD200E" w:rsidRDefault="00B46935">
            <w:pPr>
              <w:tabs>
                <w:tab w:val="left" w:pos="990"/>
                <w:tab w:val="left" w:pos="5930"/>
              </w:tabs>
              <w:rPr>
                <w:bCs/>
                <w:sz w:val="20"/>
                <w:szCs w:val="20"/>
              </w:rPr>
            </w:pPr>
            <w:r>
              <w:rPr>
                <w:bCs/>
                <w:sz w:val="20"/>
                <w:szCs w:val="20"/>
              </w:rPr>
              <w:t>• Supported CSI-RS configurations (e.g., CSI-RS time domain type(s))</w:t>
            </w:r>
          </w:p>
          <w:p w14:paraId="64C00BF4" w14:textId="77777777" w:rsidR="00AD200E" w:rsidRDefault="00B46935">
            <w:pPr>
              <w:tabs>
                <w:tab w:val="left" w:pos="990"/>
                <w:tab w:val="left" w:pos="5930"/>
              </w:tabs>
              <w:rPr>
                <w:bCs/>
                <w:sz w:val="20"/>
                <w:szCs w:val="20"/>
              </w:rPr>
            </w:pPr>
            <w:r>
              <w:rPr>
                <w:bCs/>
                <w:sz w:val="20"/>
                <w:szCs w:val="20"/>
              </w:rPr>
              <w:t>• Correct CSI reference resource definition</w:t>
            </w:r>
          </w:p>
          <w:p w14:paraId="369786B4" w14:textId="77777777" w:rsidR="00AD200E" w:rsidRDefault="00B46935">
            <w:pPr>
              <w:tabs>
                <w:tab w:val="left" w:pos="990"/>
                <w:tab w:val="left" w:pos="5930"/>
              </w:tabs>
              <w:rPr>
                <w:bCs/>
                <w:sz w:val="20"/>
                <w:szCs w:val="20"/>
              </w:rPr>
            </w:pPr>
            <w:r>
              <w:rPr>
                <w:bCs/>
                <w:sz w:val="20"/>
                <w:szCs w:val="20"/>
              </w:rPr>
              <w:t>Proposal 17: To support gNB-based prediction with high accuracy, the CSI feedback enhancement should be carefully designed to reserve Doppler information or time varying information as much as possible.</w:t>
            </w:r>
          </w:p>
          <w:p w14:paraId="6E1772EA" w14:textId="77777777" w:rsidR="00AD200E" w:rsidRDefault="00B46935">
            <w:pPr>
              <w:tabs>
                <w:tab w:val="left" w:pos="990"/>
                <w:tab w:val="left" w:pos="5930"/>
              </w:tabs>
              <w:rPr>
                <w:bCs/>
                <w:sz w:val="20"/>
                <w:szCs w:val="20"/>
              </w:rPr>
            </w:pPr>
            <w:r>
              <w:rPr>
                <w:bCs/>
                <w:sz w:val="20"/>
                <w:szCs w:val="20"/>
              </w:rPr>
              <w:t>Proposal 18: Study on LCM aspects of CSI prediction at least includes the following</w:t>
            </w:r>
          </w:p>
          <w:p w14:paraId="14A07ECF" w14:textId="77777777" w:rsidR="00AD200E" w:rsidRDefault="00B46935">
            <w:pPr>
              <w:tabs>
                <w:tab w:val="left" w:pos="990"/>
                <w:tab w:val="left" w:pos="5930"/>
              </w:tabs>
              <w:rPr>
                <w:bCs/>
                <w:sz w:val="20"/>
                <w:szCs w:val="20"/>
              </w:rPr>
            </w:pPr>
            <w:r>
              <w:rPr>
                <w:bCs/>
                <w:sz w:val="20"/>
                <w:szCs w:val="20"/>
              </w:rPr>
              <w:t>• For performance monitoring, functionality of using dedicated CSI-RS and reporting process to derive label with lower noise and interference</w:t>
            </w:r>
          </w:p>
          <w:p w14:paraId="6C2D9227" w14:textId="77777777" w:rsidR="00AD200E" w:rsidRDefault="00B46935">
            <w:pPr>
              <w:tabs>
                <w:tab w:val="left" w:pos="990"/>
                <w:tab w:val="left" w:pos="5930"/>
              </w:tabs>
              <w:rPr>
                <w:bCs/>
                <w:sz w:val="20"/>
                <w:szCs w:val="20"/>
              </w:rPr>
            </w:pPr>
            <w:r>
              <w:rPr>
                <w:bCs/>
                <w:sz w:val="20"/>
                <w:szCs w:val="20"/>
              </w:rPr>
              <w:t>• LCM of chained AI model (e.g., for AI-based prediction and compression)</w:t>
            </w:r>
          </w:p>
          <w:p w14:paraId="2B4CE2E5" w14:textId="77777777" w:rsidR="00AD200E" w:rsidRDefault="00B46935">
            <w:pPr>
              <w:tabs>
                <w:tab w:val="left" w:pos="990"/>
                <w:tab w:val="left" w:pos="5930"/>
              </w:tabs>
              <w:rPr>
                <w:bCs/>
                <w:sz w:val="20"/>
                <w:szCs w:val="20"/>
              </w:rPr>
            </w:pPr>
            <w:r>
              <w:rPr>
                <w:bCs/>
                <w:sz w:val="20"/>
                <w:szCs w:val="20"/>
              </w:rPr>
              <w:t>• Finetuning process of AI-based CSI prediction</w:t>
            </w:r>
          </w:p>
        </w:tc>
      </w:tr>
      <w:tr w:rsidR="00AD200E" w14:paraId="0B315683" w14:textId="77777777">
        <w:tc>
          <w:tcPr>
            <w:tcW w:w="1583" w:type="dxa"/>
          </w:tcPr>
          <w:p w14:paraId="5C261170" w14:textId="77777777" w:rsidR="00AD200E" w:rsidRDefault="00B46935">
            <w:pPr>
              <w:tabs>
                <w:tab w:val="left" w:pos="1270"/>
              </w:tabs>
              <w:rPr>
                <w:sz w:val="20"/>
                <w:szCs w:val="20"/>
              </w:rPr>
            </w:pPr>
            <w:r>
              <w:rPr>
                <w:sz w:val="20"/>
                <w:szCs w:val="20"/>
              </w:rPr>
              <w:t>Fujitsu</w:t>
            </w:r>
          </w:p>
        </w:tc>
        <w:tc>
          <w:tcPr>
            <w:tcW w:w="7412" w:type="dxa"/>
          </w:tcPr>
          <w:p w14:paraId="3B77E4A8" w14:textId="77777777" w:rsidR="00AD200E" w:rsidRDefault="00B46935">
            <w:pPr>
              <w:tabs>
                <w:tab w:val="left" w:pos="990"/>
                <w:tab w:val="left" w:pos="5930"/>
              </w:tabs>
              <w:rPr>
                <w:bCs/>
                <w:sz w:val="20"/>
                <w:szCs w:val="20"/>
              </w:rPr>
            </w:pPr>
            <w:r>
              <w:rPr>
                <w:bCs/>
                <w:sz w:val="20"/>
                <w:szCs w:val="20"/>
              </w:rPr>
              <w:t>Proposal-4: For the one-sided AI/ML-based method, the study of STD impacts may start from:</w:t>
            </w:r>
          </w:p>
          <w:p w14:paraId="018BDB40" w14:textId="77777777" w:rsidR="00AD200E" w:rsidRDefault="00B46935">
            <w:pPr>
              <w:tabs>
                <w:tab w:val="left" w:pos="990"/>
                <w:tab w:val="left" w:pos="5930"/>
              </w:tabs>
              <w:rPr>
                <w:bCs/>
                <w:sz w:val="20"/>
                <w:szCs w:val="20"/>
              </w:rPr>
            </w:pPr>
            <w:r>
              <w:rPr>
                <w:bCs/>
                <w:sz w:val="20"/>
                <w:szCs w:val="20"/>
              </w:rPr>
              <w:t></w:t>
            </w:r>
            <w:r>
              <w:rPr>
                <w:bCs/>
                <w:sz w:val="20"/>
                <w:szCs w:val="20"/>
              </w:rPr>
              <w:tab/>
              <w:t>Studying the time-domain CSI-RS configurations to enable accurate CSI prediction.</w:t>
            </w:r>
          </w:p>
          <w:p w14:paraId="6D66CE09" w14:textId="77777777" w:rsidR="00AD200E" w:rsidRDefault="00B46935">
            <w:pPr>
              <w:tabs>
                <w:tab w:val="left" w:pos="990"/>
                <w:tab w:val="left" w:pos="5930"/>
              </w:tabs>
              <w:rPr>
                <w:bCs/>
                <w:sz w:val="20"/>
                <w:szCs w:val="20"/>
              </w:rPr>
            </w:pPr>
            <w:r>
              <w:rPr>
                <w:bCs/>
                <w:sz w:val="20"/>
                <w:szCs w:val="20"/>
              </w:rPr>
              <w:t></w:t>
            </w:r>
            <w:r>
              <w:rPr>
                <w:bCs/>
                <w:sz w:val="20"/>
                <w:szCs w:val="20"/>
              </w:rPr>
              <w:tab/>
              <w:t>Studying CSI-RS overhead reduction for CSI prediction.</w:t>
            </w:r>
          </w:p>
          <w:p w14:paraId="1BFB1A6C" w14:textId="77777777" w:rsidR="00AD200E" w:rsidRDefault="00B46935">
            <w:pPr>
              <w:tabs>
                <w:tab w:val="left" w:pos="990"/>
                <w:tab w:val="left" w:pos="5930"/>
              </w:tabs>
              <w:rPr>
                <w:bCs/>
                <w:sz w:val="20"/>
                <w:szCs w:val="20"/>
              </w:rPr>
            </w:pPr>
            <w:r>
              <w:rPr>
                <w:bCs/>
                <w:sz w:val="20"/>
                <w:szCs w:val="20"/>
              </w:rPr>
              <w:t></w:t>
            </w:r>
            <w:r>
              <w:rPr>
                <w:bCs/>
                <w:sz w:val="20"/>
                <w:szCs w:val="20"/>
              </w:rPr>
              <w:tab/>
              <w:t>Studying assistance information needed for CSI prediction.</w:t>
            </w:r>
          </w:p>
        </w:tc>
      </w:tr>
      <w:tr w:rsidR="00AD200E" w14:paraId="3D86C203" w14:textId="77777777">
        <w:tc>
          <w:tcPr>
            <w:tcW w:w="1583" w:type="dxa"/>
          </w:tcPr>
          <w:p w14:paraId="7ED098AF" w14:textId="77777777" w:rsidR="00AD200E" w:rsidRDefault="00B46935">
            <w:pPr>
              <w:tabs>
                <w:tab w:val="left" w:pos="1270"/>
              </w:tabs>
              <w:rPr>
                <w:sz w:val="20"/>
                <w:szCs w:val="20"/>
              </w:rPr>
            </w:pPr>
            <w:r>
              <w:rPr>
                <w:sz w:val="20"/>
                <w:szCs w:val="20"/>
              </w:rPr>
              <w:t>NEC</w:t>
            </w:r>
          </w:p>
        </w:tc>
        <w:tc>
          <w:tcPr>
            <w:tcW w:w="7412" w:type="dxa"/>
          </w:tcPr>
          <w:p w14:paraId="237E5B26" w14:textId="77777777" w:rsidR="00AD200E" w:rsidRDefault="00B46935">
            <w:pPr>
              <w:tabs>
                <w:tab w:val="left" w:pos="990"/>
                <w:tab w:val="left" w:pos="5930"/>
              </w:tabs>
              <w:rPr>
                <w:bCs/>
                <w:sz w:val="20"/>
                <w:szCs w:val="20"/>
              </w:rPr>
            </w:pPr>
            <w:r>
              <w:rPr>
                <w:bCs/>
                <w:sz w:val="20"/>
                <w:szCs w:val="20"/>
              </w:rPr>
              <w:t>Proposal 6: Support the location/CQI report timing set mapping table based on AI/ML.</w:t>
            </w:r>
          </w:p>
          <w:p w14:paraId="417B9819" w14:textId="77777777" w:rsidR="00AD200E" w:rsidRDefault="00B46935">
            <w:pPr>
              <w:tabs>
                <w:tab w:val="left" w:pos="990"/>
                <w:tab w:val="left" w:pos="5930"/>
              </w:tabs>
              <w:rPr>
                <w:bCs/>
                <w:sz w:val="20"/>
                <w:szCs w:val="20"/>
              </w:rPr>
            </w:pPr>
            <w:r>
              <w:rPr>
                <w:bCs/>
                <w:sz w:val="20"/>
                <w:szCs w:val="20"/>
              </w:rPr>
              <w:t>Proposal 7: Support the location/CQI periodicity mapping table based on AI/ML.</w:t>
            </w:r>
          </w:p>
        </w:tc>
      </w:tr>
      <w:tr w:rsidR="00AD200E" w14:paraId="0F395803" w14:textId="77777777">
        <w:tc>
          <w:tcPr>
            <w:tcW w:w="1583" w:type="dxa"/>
          </w:tcPr>
          <w:p w14:paraId="75CDB924" w14:textId="77777777" w:rsidR="00AD200E" w:rsidRDefault="00B46935">
            <w:pPr>
              <w:tabs>
                <w:tab w:val="left" w:pos="1270"/>
              </w:tabs>
              <w:rPr>
                <w:sz w:val="20"/>
                <w:szCs w:val="20"/>
              </w:rPr>
            </w:pPr>
            <w:r>
              <w:rPr>
                <w:sz w:val="20"/>
                <w:szCs w:val="20"/>
              </w:rPr>
              <w:lastRenderedPageBreak/>
              <w:t>Apple</w:t>
            </w:r>
          </w:p>
        </w:tc>
        <w:tc>
          <w:tcPr>
            <w:tcW w:w="7412" w:type="dxa"/>
          </w:tcPr>
          <w:p w14:paraId="704481ED" w14:textId="77777777" w:rsidR="00AD200E" w:rsidRDefault="00B46935">
            <w:pPr>
              <w:tabs>
                <w:tab w:val="left" w:pos="990"/>
                <w:tab w:val="left" w:pos="5930"/>
              </w:tabs>
              <w:rPr>
                <w:bCs/>
                <w:sz w:val="20"/>
                <w:szCs w:val="20"/>
              </w:rPr>
            </w:pPr>
            <w:r>
              <w:rPr>
                <w:bCs/>
                <w:sz w:val="20"/>
                <w:szCs w:val="20"/>
              </w:rPr>
              <w:t xml:space="preserve">Proposal 10: For CSI prediction use case, potential specification impact including UE capability signaling, UE request and NW activation/de-activation signaling.   </w:t>
            </w:r>
          </w:p>
        </w:tc>
      </w:tr>
      <w:tr w:rsidR="00AD200E" w14:paraId="1A16DADB" w14:textId="77777777">
        <w:tc>
          <w:tcPr>
            <w:tcW w:w="1583" w:type="dxa"/>
          </w:tcPr>
          <w:p w14:paraId="25F228C2" w14:textId="77777777" w:rsidR="00AD200E" w:rsidRDefault="00B46935">
            <w:pPr>
              <w:tabs>
                <w:tab w:val="left" w:pos="1270"/>
              </w:tabs>
              <w:rPr>
                <w:sz w:val="20"/>
                <w:szCs w:val="20"/>
              </w:rPr>
            </w:pPr>
            <w:r>
              <w:rPr>
                <w:sz w:val="20"/>
                <w:szCs w:val="20"/>
              </w:rPr>
              <w:t>Interdigital</w:t>
            </w:r>
          </w:p>
        </w:tc>
        <w:tc>
          <w:tcPr>
            <w:tcW w:w="7412" w:type="dxa"/>
          </w:tcPr>
          <w:p w14:paraId="561260C2" w14:textId="77777777" w:rsidR="00AD200E" w:rsidRDefault="00B46935">
            <w:pPr>
              <w:tabs>
                <w:tab w:val="left" w:pos="990"/>
                <w:tab w:val="left" w:pos="5930"/>
              </w:tabs>
              <w:rPr>
                <w:bCs/>
                <w:sz w:val="20"/>
                <w:szCs w:val="20"/>
              </w:rPr>
            </w:pPr>
            <w:r>
              <w:rPr>
                <w:bCs/>
                <w:sz w:val="20"/>
                <w:szCs w:val="20"/>
              </w:rPr>
              <w:t xml:space="preserve">Proposal 9: </w:t>
            </w:r>
            <w:r>
              <w:rPr>
                <w:bCs/>
                <w:sz w:val="20"/>
                <w:szCs w:val="20"/>
              </w:rPr>
              <w:tab/>
              <w:t>Specification impacts of reduced CSI-RS overhead include new RS configurations, new RS triggers, and UE feedback.</w:t>
            </w:r>
          </w:p>
        </w:tc>
      </w:tr>
    </w:tbl>
    <w:p w14:paraId="79D6B801" w14:textId="77777777" w:rsidR="00AD200E" w:rsidRDefault="00AD200E">
      <w:pPr>
        <w:rPr>
          <w:lang w:eastAsia="en-US"/>
        </w:rPr>
      </w:pPr>
    </w:p>
    <w:p w14:paraId="3D5E0443" w14:textId="77777777" w:rsidR="00AD200E" w:rsidRDefault="00AD200E">
      <w:pPr>
        <w:rPr>
          <w:lang w:eastAsia="en-US"/>
        </w:rPr>
      </w:pPr>
    </w:p>
    <w:p w14:paraId="38F40191" w14:textId="10370D0E" w:rsidR="005B382C" w:rsidRDefault="005B382C" w:rsidP="005B382C">
      <w:pPr>
        <w:pStyle w:val="Heading1"/>
      </w:pPr>
      <w:r>
        <w:t xml:space="preserve">Proposals for Aug 25 online discussion </w:t>
      </w:r>
    </w:p>
    <w:p w14:paraId="50CF01E2" w14:textId="77777777" w:rsidR="007A40E2" w:rsidRPr="007A40E2" w:rsidRDefault="007A40E2" w:rsidP="007A40E2">
      <w:pPr>
        <w:pStyle w:val="Heading2"/>
        <w:numPr>
          <w:ilvl w:val="0"/>
          <w:numId w:val="0"/>
        </w:numPr>
        <w:ind w:left="576" w:hanging="576"/>
        <w:rPr>
          <w:b/>
          <w:bCs/>
          <w:sz w:val="20"/>
          <w:szCs w:val="20"/>
        </w:rPr>
      </w:pPr>
      <w:r w:rsidRPr="007A40E2">
        <w:rPr>
          <w:b/>
          <w:bCs/>
          <w:sz w:val="20"/>
          <w:szCs w:val="20"/>
        </w:rPr>
        <w:t xml:space="preserve">Proposed agreement 2-1-3: </w:t>
      </w:r>
    </w:p>
    <w:p w14:paraId="308819D0" w14:textId="77777777" w:rsidR="007A40E2" w:rsidRPr="000F2866" w:rsidRDefault="007A40E2" w:rsidP="007A40E2">
      <w:pPr>
        <w:shd w:val="clear" w:color="auto" w:fill="FFFFFF"/>
        <w:spacing w:after="0" w:line="240" w:lineRule="auto"/>
        <w:rPr>
          <w:b/>
          <w:bCs/>
          <w:i/>
          <w:iCs/>
          <w:sz w:val="20"/>
          <w:szCs w:val="20"/>
        </w:rPr>
      </w:pPr>
      <w:r w:rsidRPr="000F2866">
        <w:rPr>
          <w:rFonts w:eastAsiaTheme="minorEastAsia"/>
          <w:b/>
          <w:bCs/>
          <w:i/>
          <w:iCs/>
          <w:sz w:val="20"/>
          <w:szCs w:val="20"/>
        </w:rPr>
        <w:t>CSI-RS configuration and overhead reduction is NOT selected as one representative sub-use case for CSI feedback enhancement use case.</w:t>
      </w:r>
    </w:p>
    <w:p w14:paraId="388E93F5" w14:textId="70530AD0" w:rsidR="007A40E2" w:rsidRDefault="007A40E2" w:rsidP="005B382C"/>
    <w:p w14:paraId="660A24F7" w14:textId="77777777" w:rsidR="007A40E2" w:rsidRPr="007A40E2" w:rsidRDefault="007A40E2" w:rsidP="007A40E2">
      <w:pPr>
        <w:pStyle w:val="Heading2"/>
        <w:numPr>
          <w:ilvl w:val="0"/>
          <w:numId w:val="0"/>
        </w:numPr>
        <w:ind w:left="576" w:hanging="576"/>
        <w:rPr>
          <w:b/>
          <w:bCs/>
          <w:sz w:val="20"/>
          <w:szCs w:val="20"/>
        </w:rPr>
      </w:pPr>
      <w:r w:rsidRPr="007A40E2">
        <w:rPr>
          <w:b/>
          <w:bCs/>
          <w:sz w:val="20"/>
          <w:szCs w:val="20"/>
        </w:rPr>
        <w:t xml:space="preserve">Proposed agreement 2-1-4: </w:t>
      </w:r>
    </w:p>
    <w:p w14:paraId="2E390DF8" w14:textId="77777777" w:rsidR="007A40E2" w:rsidRPr="000F2866" w:rsidRDefault="007A40E2" w:rsidP="007A40E2">
      <w:pPr>
        <w:shd w:val="clear" w:color="auto" w:fill="FFFFFF"/>
        <w:spacing w:after="0" w:line="240" w:lineRule="auto"/>
        <w:rPr>
          <w:b/>
          <w:bCs/>
          <w:i/>
          <w:iCs/>
          <w:sz w:val="20"/>
          <w:szCs w:val="20"/>
        </w:rPr>
      </w:pPr>
      <w:r w:rsidRPr="000F2866">
        <w:rPr>
          <w:rFonts w:eastAsiaTheme="minorEastAsia"/>
          <w:b/>
          <w:bCs/>
          <w:i/>
          <w:iCs/>
          <w:sz w:val="20"/>
          <w:szCs w:val="20"/>
        </w:rPr>
        <w:t>Resource allocation and scheduling is NOT selected as one representative sub-use case for CSI feedback enhancement use case.</w:t>
      </w:r>
    </w:p>
    <w:p w14:paraId="3CD2CDFD" w14:textId="77777777" w:rsidR="007A40E2" w:rsidRPr="005B382C" w:rsidRDefault="007A40E2" w:rsidP="005B382C"/>
    <w:p w14:paraId="1DE0F5BD" w14:textId="5EC614C0" w:rsidR="000F2866" w:rsidRDefault="000F2866" w:rsidP="000F2866">
      <w:pPr>
        <w:pStyle w:val="Heading2"/>
        <w:numPr>
          <w:ilvl w:val="0"/>
          <w:numId w:val="0"/>
        </w:numPr>
        <w:ind w:left="576" w:hanging="576"/>
        <w:rPr>
          <w:b/>
          <w:bCs/>
          <w:i/>
          <w:iCs/>
          <w:sz w:val="20"/>
          <w:szCs w:val="20"/>
        </w:rPr>
      </w:pPr>
      <w:r>
        <w:rPr>
          <w:b/>
          <w:bCs/>
          <w:i/>
          <w:iCs/>
          <w:sz w:val="20"/>
          <w:szCs w:val="20"/>
        </w:rPr>
        <w:t>Propos</w:t>
      </w:r>
      <w:r w:rsidR="007A40E2">
        <w:rPr>
          <w:b/>
          <w:bCs/>
          <w:i/>
          <w:iCs/>
          <w:sz w:val="20"/>
          <w:szCs w:val="20"/>
        </w:rPr>
        <w:t>ed agreement</w:t>
      </w:r>
      <w:r>
        <w:rPr>
          <w:b/>
          <w:bCs/>
          <w:i/>
          <w:iCs/>
          <w:sz w:val="20"/>
          <w:szCs w:val="20"/>
        </w:rPr>
        <w:t xml:space="preserve"> 3-3-1(v2): </w:t>
      </w:r>
    </w:p>
    <w:p w14:paraId="5A401931" w14:textId="77777777" w:rsidR="000F2866" w:rsidRDefault="000F2866" w:rsidP="000F2866">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CSI report, including at least</w:t>
      </w:r>
    </w:p>
    <w:p w14:paraId="68135C38" w14:textId="2F169271" w:rsidR="000F2866" w:rsidRDefault="000F2866" w:rsidP="000F2866">
      <w:pPr>
        <w:pStyle w:val="ListParagraph"/>
        <w:numPr>
          <w:ilvl w:val="0"/>
          <w:numId w:val="14"/>
        </w:numPr>
        <w:ind w:leftChars="0"/>
        <w:rPr>
          <w:b/>
          <w:bCs/>
          <w:i/>
          <w:iCs/>
          <w:szCs w:val="20"/>
        </w:rPr>
      </w:pPr>
      <w:r w:rsidRPr="000F2866">
        <w:rPr>
          <w:b/>
          <w:bCs/>
          <w:i/>
          <w:iCs/>
          <w:color w:val="000000" w:themeColor="text1"/>
          <w:szCs w:val="20"/>
        </w:rPr>
        <w:t xml:space="preserve">CSI generation model </w:t>
      </w:r>
      <w:r>
        <w:rPr>
          <w:b/>
          <w:bCs/>
          <w:i/>
          <w:iCs/>
          <w:szCs w:val="20"/>
        </w:rPr>
        <w:t>output and</w:t>
      </w:r>
      <w:r>
        <w:rPr>
          <w:b/>
          <w:bCs/>
          <w:i/>
          <w:iCs/>
          <w:color w:val="FF0000"/>
          <w:szCs w:val="20"/>
        </w:rPr>
        <w:t>/or</w:t>
      </w:r>
      <w:r>
        <w:rPr>
          <w:b/>
          <w:bCs/>
          <w:i/>
          <w:iCs/>
          <w:szCs w:val="20"/>
        </w:rPr>
        <w:t xml:space="preserve"> </w:t>
      </w:r>
      <w:r w:rsidRPr="000F2866">
        <w:rPr>
          <w:b/>
          <w:bCs/>
          <w:i/>
          <w:iCs/>
          <w:color w:val="000000" w:themeColor="text1"/>
          <w:szCs w:val="20"/>
        </w:rPr>
        <w:t xml:space="preserve">CSI reconstruction model </w:t>
      </w:r>
      <w:r>
        <w:rPr>
          <w:b/>
          <w:bCs/>
          <w:i/>
          <w:iCs/>
          <w:szCs w:val="20"/>
        </w:rPr>
        <w:t>input, including size/configuration and</w:t>
      </w:r>
      <w:r>
        <w:rPr>
          <w:b/>
          <w:bCs/>
          <w:i/>
          <w:iCs/>
          <w:color w:val="FF0000"/>
          <w:szCs w:val="20"/>
        </w:rPr>
        <w:t>/or</w:t>
      </w:r>
      <w:r>
        <w:rPr>
          <w:b/>
          <w:bCs/>
          <w:i/>
          <w:iCs/>
          <w:szCs w:val="20"/>
        </w:rPr>
        <w:t xml:space="preserve"> potential post/pre-processing of </w:t>
      </w:r>
      <w:r w:rsidRPr="000F2866">
        <w:rPr>
          <w:b/>
          <w:bCs/>
          <w:i/>
          <w:iCs/>
          <w:color w:val="000000" w:themeColor="text1"/>
          <w:szCs w:val="20"/>
        </w:rPr>
        <w:t xml:space="preserve">CSI generation model </w:t>
      </w:r>
      <w:r>
        <w:rPr>
          <w:b/>
          <w:bCs/>
          <w:i/>
          <w:iCs/>
          <w:szCs w:val="20"/>
        </w:rPr>
        <w:t>output/</w:t>
      </w:r>
      <w:r w:rsidRPr="000F2866">
        <w:rPr>
          <w:b/>
          <w:bCs/>
          <w:i/>
          <w:iCs/>
          <w:color w:val="000000" w:themeColor="text1"/>
          <w:szCs w:val="20"/>
        </w:rPr>
        <w:t xml:space="preserve">CSI reconstruction model </w:t>
      </w:r>
      <w:r>
        <w:rPr>
          <w:b/>
          <w:bCs/>
          <w:i/>
          <w:iCs/>
          <w:szCs w:val="20"/>
        </w:rPr>
        <w:t xml:space="preserve">input. </w:t>
      </w:r>
    </w:p>
    <w:p w14:paraId="5C080D11" w14:textId="1F03A325" w:rsidR="00951FA9" w:rsidRPr="00951FA9" w:rsidRDefault="000F2866" w:rsidP="00951FA9">
      <w:pPr>
        <w:pStyle w:val="ListParagraph"/>
        <w:numPr>
          <w:ilvl w:val="0"/>
          <w:numId w:val="14"/>
        </w:numPr>
        <w:ind w:leftChars="0"/>
        <w:rPr>
          <w:b/>
          <w:bCs/>
          <w:i/>
          <w:iCs/>
          <w:szCs w:val="20"/>
        </w:rPr>
      </w:pPr>
      <w:r>
        <w:rPr>
          <w:b/>
          <w:bCs/>
          <w:i/>
          <w:iCs/>
          <w:color w:val="FF0000"/>
          <w:szCs w:val="20"/>
        </w:rPr>
        <w:t xml:space="preserve"> CQI</w:t>
      </w:r>
      <w:r w:rsidR="00FD5B37">
        <w:rPr>
          <w:b/>
          <w:bCs/>
          <w:i/>
          <w:iCs/>
          <w:color w:val="FF0000"/>
          <w:szCs w:val="20"/>
        </w:rPr>
        <w:t xml:space="preserve"> determination</w:t>
      </w:r>
    </w:p>
    <w:p w14:paraId="79980FE2" w14:textId="1AA23641" w:rsidR="000F2866" w:rsidRDefault="000F2866" w:rsidP="00951FA9">
      <w:pPr>
        <w:pStyle w:val="Heading2"/>
        <w:numPr>
          <w:ilvl w:val="0"/>
          <w:numId w:val="0"/>
        </w:numPr>
        <w:rPr>
          <w:b/>
          <w:bCs/>
          <w:i/>
          <w:iCs/>
          <w:sz w:val="20"/>
          <w:szCs w:val="20"/>
        </w:rPr>
      </w:pPr>
      <w:r>
        <w:rPr>
          <w:b/>
          <w:bCs/>
          <w:i/>
          <w:iCs/>
          <w:sz w:val="20"/>
          <w:szCs w:val="20"/>
        </w:rPr>
        <w:t xml:space="preserve">Proposal 3-3-3(v1): </w:t>
      </w:r>
    </w:p>
    <w:p w14:paraId="59A65ABE" w14:textId="77777777" w:rsidR="000F2866" w:rsidRDefault="000F2866" w:rsidP="000F2866">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w:t>
      </w:r>
      <w:r>
        <w:rPr>
          <w:b/>
          <w:bCs/>
          <w:i/>
          <w:iCs/>
          <w:color w:val="FF0000"/>
          <w:sz w:val="20"/>
          <w:szCs w:val="20"/>
        </w:rPr>
        <w:t>on output CSI</w:t>
      </w:r>
      <w:r>
        <w:rPr>
          <w:b/>
          <w:bCs/>
          <w:i/>
          <w:iCs/>
          <w:sz w:val="20"/>
          <w:szCs w:val="20"/>
        </w:rPr>
        <w:t>, including at least</w:t>
      </w:r>
    </w:p>
    <w:p w14:paraId="5DF41EC9" w14:textId="77777777" w:rsidR="000F2866" w:rsidRDefault="000F2866" w:rsidP="000F2866">
      <w:pPr>
        <w:pStyle w:val="ListParagraph"/>
        <w:numPr>
          <w:ilvl w:val="0"/>
          <w:numId w:val="17"/>
        </w:numPr>
        <w:ind w:leftChars="0"/>
        <w:rPr>
          <w:b/>
          <w:bCs/>
          <w:i/>
          <w:iCs/>
          <w:szCs w:val="20"/>
        </w:rPr>
      </w:pPr>
      <w:r>
        <w:rPr>
          <w:b/>
          <w:bCs/>
          <w:i/>
          <w:iCs/>
          <w:szCs w:val="20"/>
        </w:rPr>
        <w:t xml:space="preserve">Model output type/dimension/configuration and potential post processing </w:t>
      </w:r>
    </w:p>
    <w:p w14:paraId="76894579" w14:textId="776A6992" w:rsidR="000F2866" w:rsidRDefault="000F2866" w:rsidP="00951FA9">
      <w:pPr>
        <w:pStyle w:val="Heading2"/>
        <w:numPr>
          <w:ilvl w:val="0"/>
          <w:numId w:val="0"/>
        </w:numPr>
        <w:rPr>
          <w:b/>
          <w:bCs/>
          <w:i/>
          <w:iCs/>
          <w:sz w:val="20"/>
          <w:szCs w:val="20"/>
        </w:rPr>
      </w:pPr>
      <w:r>
        <w:rPr>
          <w:b/>
          <w:bCs/>
          <w:i/>
          <w:iCs/>
          <w:sz w:val="20"/>
          <w:szCs w:val="20"/>
        </w:rPr>
        <w:t xml:space="preserve">Proposal 3-3-5(v2):  </w:t>
      </w:r>
    </w:p>
    <w:p w14:paraId="0B3B3A5B" w14:textId="77777777" w:rsidR="000F2866" w:rsidRDefault="000F2866" w:rsidP="000F2866">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sidRPr="00DD0200">
        <w:rPr>
          <w:b/>
          <w:bCs/>
          <w:i/>
          <w:iCs/>
          <w:color w:val="FF0000"/>
          <w:sz w:val="20"/>
          <w:szCs w:val="20"/>
        </w:rPr>
        <w:t xml:space="preserve">CSI compression specific </w:t>
      </w:r>
      <w:r>
        <w:rPr>
          <w:b/>
          <w:bCs/>
          <w:i/>
          <w:iCs/>
          <w:sz w:val="20"/>
          <w:szCs w:val="20"/>
        </w:rPr>
        <w:t xml:space="preserve">potential specification for model selection, model configuration, model activation/de-activation, model </w:t>
      </w:r>
      <w:r>
        <w:rPr>
          <w:b/>
          <w:bCs/>
          <w:i/>
          <w:iCs/>
          <w:color w:val="FF0000"/>
          <w:sz w:val="20"/>
          <w:szCs w:val="20"/>
        </w:rPr>
        <w:t>switching</w:t>
      </w:r>
      <w:r>
        <w:rPr>
          <w:b/>
          <w:bCs/>
          <w:i/>
          <w:iCs/>
          <w:sz w:val="20"/>
          <w:szCs w:val="20"/>
        </w:rPr>
        <w:t xml:space="preserve"> across various configurations.</w:t>
      </w:r>
    </w:p>
    <w:p w14:paraId="0E12BD57" w14:textId="77777777" w:rsidR="00CC56FE" w:rsidRDefault="00CC56FE" w:rsidP="00951FA9">
      <w:pPr>
        <w:pStyle w:val="Heading2"/>
        <w:numPr>
          <w:ilvl w:val="0"/>
          <w:numId w:val="0"/>
        </w:numPr>
        <w:rPr>
          <w:b/>
          <w:bCs/>
          <w:i/>
          <w:iCs/>
          <w:sz w:val="20"/>
          <w:szCs w:val="20"/>
        </w:rPr>
      </w:pPr>
      <w:r>
        <w:rPr>
          <w:b/>
          <w:bCs/>
          <w:i/>
          <w:iCs/>
          <w:sz w:val="20"/>
          <w:szCs w:val="20"/>
        </w:rPr>
        <w:t xml:space="preserve">Proposal 3-2(v2):  </w:t>
      </w:r>
    </w:p>
    <w:p w14:paraId="7FF67477" w14:textId="77777777" w:rsidR="00CC56FE" w:rsidRDefault="00CC56FE" w:rsidP="00CC56FE">
      <w:pPr>
        <w:rPr>
          <w:b/>
          <w:bCs/>
          <w:i/>
          <w:iCs/>
          <w:sz w:val="20"/>
          <w:szCs w:val="20"/>
        </w:rPr>
      </w:pPr>
      <w:r>
        <w:rPr>
          <w:rFonts w:eastAsia="Malgun Gothic"/>
          <w:b/>
          <w:bCs/>
          <w:i/>
          <w:iCs/>
          <w:sz w:val="20"/>
          <w:szCs w:val="20"/>
        </w:rPr>
        <w:t xml:space="preserve">In CSI compression using two-sided model use case, </w:t>
      </w:r>
      <w:r>
        <w:rPr>
          <w:b/>
          <w:bCs/>
          <w:i/>
          <w:iCs/>
          <w:sz w:val="20"/>
          <w:szCs w:val="20"/>
        </w:rPr>
        <w:t>further discuss at least the following options for data collection</w:t>
      </w:r>
      <w:r>
        <w:rPr>
          <w:b/>
          <w:bCs/>
          <w:i/>
          <w:iCs/>
          <w:color w:val="FF0000"/>
          <w:sz w:val="20"/>
          <w:szCs w:val="20"/>
        </w:rPr>
        <w:t xml:space="preserve"> for AI/ML model training/</w:t>
      </w:r>
      <w:r>
        <w:rPr>
          <w:rFonts w:eastAsia="SimSun" w:hint="eastAsia"/>
          <w:b/>
          <w:bCs/>
          <w:i/>
          <w:iCs/>
          <w:color w:val="FF0000"/>
          <w:sz w:val="20"/>
          <w:szCs w:val="20"/>
        </w:rPr>
        <w:t>inference</w:t>
      </w:r>
      <w:r>
        <w:rPr>
          <w:b/>
          <w:bCs/>
          <w:i/>
          <w:iCs/>
          <w:color w:val="FF0000"/>
          <w:sz w:val="20"/>
          <w:szCs w:val="20"/>
        </w:rPr>
        <w:t>/</w:t>
      </w:r>
      <w:r>
        <w:rPr>
          <w:rFonts w:eastAsia="SimSun" w:hint="eastAsia"/>
          <w:b/>
          <w:bCs/>
          <w:i/>
          <w:iCs/>
          <w:color w:val="FF0000"/>
          <w:sz w:val="20"/>
          <w:szCs w:val="20"/>
        </w:rPr>
        <w:t>update</w:t>
      </w:r>
      <w:r>
        <w:rPr>
          <w:b/>
          <w:bCs/>
          <w:i/>
          <w:iCs/>
          <w:sz w:val="20"/>
          <w:szCs w:val="20"/>
        </w:rPr>
        <w:t xml:space="preserve">:  </w:t>
      </w:r>
    </w:p>
    <w:p w14:paraId="2CDEEC79" w14:textId="77777777" w:rsidR="00CC56FE" w:rsidRDefault="00CC56FE" w:rsidP="00CC56FE">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Assistance signaling for UE’s data collection </w:t>
      </w:r>
      <w:r>
        <w:rPr>
          <w:rFonts w:ascii="Times New Roman" w:eastAsia="Malgun Gothic" w:hAnsi="Times New Roman"/>
          <w:b/>
          <w:bCs/>
          <w:i/>
          <w:iCs/>
          <w:strike/>
          <w:szCs w:val="20"/>
          <w:lang w:val="en-US"/>
        </w:rPr>
        <w:t xml:space="preserve"> </w:t>
      </w:r>
    </w:p>
    <w:p w14:paraId="7F229F84" w14:textId="77777777" w:rsidR="00CC56FE" w:rsidRDefault="00CC56FE" w:rsidP="00CC56FE">
      <w:pPr>
        <w:pStyle w:val="ListParagraph"/>
        <w:numPr>
          <w:ilvl w:val="0"/>
          <w:numId w:val="13"/>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Assistance signaling for gNB’s data collection </w:t>
      </w:r>
      <w:r>
        <w:rPr>
          <w:rFonts w:ascii="Times New Roman" w:eastAsia="Malgun Gothic" w:hAnsi="Times New Roman"/>
          <w:b/>
          <w:bCs/>
          <w:i/>
          <w:iCs/>
          <w:strike/>
          <w:color w:val="FF0000"/>
          <w:szCs w:val="20"/>
          <w:lang w:val="en-US"/>
        </w:rPr>
        <w:t xml:space="preserve"> </w:t>
      </w:r>
    </w:p>
    <w:p w14:paraId="6E4E88AE" w14:textId="77777777" w:rsidR="00CC56FE" w:rsidRDefault="00CC56FE" w:rsidP="00CC56FE">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Transmission/reception of the datasets.  </w:t>
      </w:r>
    </w:p>
    <w:p w14:paraId="55DE739F" w14:textId="77777777" w:rsidR="00CC56FE" w:rsidRPr="001D502A" w:rsidRDefault="00CC56FE" w:rsidP="00CC56FE">
      <w:pPr>
        <w:pStyle w:val="ListParagraph"/>
        <w:numPr>
          <w:ilvl w:val="0"/>
          <w:numId w:val="13"/>
        </w:numPr>
        <w:ind w:leftChars="0"/>
        <w:rPr>
          <w:rFonts w:ascii="Times New Roman" w:eastAsia="Malgun Gothic" w:hAnsi="Times New Roman"/>
          <w:b/>
          <w:bCs/>
          <w:i/>
          <w:iCs/>
          <w:szCs w:val="20"/>
          <w:lang w:val="en-US"/>
        </w:rPr>
      </w:pPr>
      <w:r>
        <w:rPr>
          <w:rFonts w:eastAsia="Malgun Gothic"/>
          <w:b/>
          <w:bCs/>
          <w:i/>
          <w:iCs/>
          <w:color w:val="FF0000"/>
          <w:szCs w:val="20"/>
        </w:rPr>
        <w:lastRenderedPageBreak/>
        <w:t>Note: The provision of assistance information may be infeasible due to the concern of disclosing proprietary information to the other side.</w:t>
      </w:r>
    </w:p>
    <w:p w14:paraId="520670B4" w14:textId="77777777" w:rsidR="00CC56FE" w:rsidRPr="001D502A" w:rsidRDefault="00CC56FE" w:rsidP="00CC56FE">
      <w:pPr>
        <w:pStyle w:val="ListParagraph"/>
        <w:numPr>
          <w:ilvl w:val="0"/>
          <w:numId w:val="13"/>
        </w:numPr>
        <w:ind w:leftChars="0"/>
        <w:rPr>
          <w:rFonts w:ascii="Times New Roman" w:eastAsia="Malgun Gothic" w:hAnsi="Times New Roman"/>
          <w:b/>
          <w:bCs/>
          <w:i/>
          <w:iCs/>
          <w:szCs w:val="20"/>
          <w:highlight w:val="yellow"/>
          <w:lang w:val="en-US"/>
        </w:rPr>
      </w:pPr>
      <w:r w:rsidRPr="001D502A">
        <w:rPr>
          <w:rFonts w:eastAsia="Malgun Gothic"/>
          <w:b/>
          <w:bCs/>
          <w:i/>
          <w:iCs/>
          <w:color w:val="FF0000"/>
          <w:szCs w:val="20"/>
          <w:highlight w:val="yellow"/>
        </w:rPr>
        <w:t>Note: Datasets could be exchanged in a proprietary manner.</w:t>
      </w:r>
    </w:p>
    <w:p w14:paraId="4A442409" w14:textId="606363B3" w:rsidR="00CC56FE" w:rsidRDefault="00CC56FE" w:rsidP="00951FA9">
      <w:pPr>
        <w:pStyle w:val="Heading2"/>
        <w:numPr>
          <w:ilvl w:val="0"/>
          <w:numId w:val="0"/>
        </w:numPr>
        <w:rPr>
          <w:b/>
          <w:bCs/>
          <w:i/>
          <w:iCs/>
          <w:sz w:val="20"/>
          <w:szCs w:val="20"/>
        </w:rPr>
      </w:pPr>
      <w:r>
        <w:rPr>
          <w:b/>
          <w:bCs/>
          <w:i/>
          <w:iCs/>
          <w:sz w:val="20"/>
          <w:szCs w:val="20"/>
        </w:rPr>
        <w:t xml:space="preserve">Proposal 3-3-2(v2): </w:t>
      </w:r>
    </w:p>
    <w:p w14:paraId="33275BCA" w14:textId="77777777" w:rsidR="00CC56FE" w:rsidRDefault="00CC56FE" w:rsidP="00CC56FE">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on </w:t>
      </w:r>
      <w:r>
        <w:rPr>
          <w:b/>
          <w:bCs/>
          <w:i/>
          <w:iCs/>
          <w:color w:val="FF0000"/>
          <w:sz w:val="20"/>
          <w:szCs w:val="20"/>
        </w:rPr>
        <w:t>CSI generation model</w:t>
      </w:r>
      <w:r>
        <w:rPr>
          <w:b/>
          <w:bCs/>
          <w:i/>
          <w:iCs/>
          <w:szCs w:val="20"/>
        </w:rPr>
        <w:t xml:space="preserve"> </w:t>
      </w:r>
      <w:r>
        <w:rPr>
          <w:b/>
          <w:bCs/>
          <w:i/>
          <w:iCs/>
          <w:sz w:val="20"/>
          <w:szCs w:val="20"/>
        </w:rPr>
        <w:t>input, including at least</w:t>
      </w:r>
    </w:p>
    <w:p w14:paraId="07F92B27" w14:textId="77777777" w:rsidR="00CC56FE" w:rsidRDefault="00CC56FE" w:rsidP="00CC56FE">
      <w:pPr>
        <w:pStyle w:val="ListParagraph"/>
        <w:numPr>
          <w:ilvl w:val="0"/>
          <w:numId w:val="15"/>
        </w:numPr>
        <w:ind w:leftChars="0"/>
        <w:textAlignment w:val="auto"/>
        <w:rPr>
          <w:b/>
          <w:i/>
          <w:iCs/>
          <w:szCs w:val="20"/>
        </w:rPr>
      </w:pPr>
      <w:r>
        <w:rPr>
          <w:b/>
          <w:i/>
          <w:iCs/>
          <w:szCs w:val="20"/>
        </w:rPr>
        <w:t xml:space="preserve">Model input type/dimension/configuration and potential post processing, e.g. </w:t>
      </w:r>
    </w:p>
    <w:p w14:paraId="7CF937AE" w14:textId="77777777" w:rsidR="00CC56FE" w:rsidRDefault="00CC56FE" w:rsidP="00CC56FE">
      <w:pPr>
        <w:pStyle w:val="ListParagraph"/>
        <w:numPr>
          <w:ilvl w:val="0"/>
          <w:numId w:val="16"/>
        </w:numPr>
        <w:ind w:leftChars="0"/>
        <w:textAlignment w:val="auto"/>
        <w:rPr>
          <w:b/>
          <w:i/>
          <w:iCs/>
          <w:szCs w:val="20"/>
        </w:rPr>
      </w:pPr>
      <w:r>
        <w:rPr>
          <w:b/>
          <w:i/>
          <w:iCs/>
          <w:szCs w:val="20"/>
        </w:rPr>
        <w:t>Model-based MIMO channel feature extraction methods (pre-processing) based on spatial- and frequency-domain DFT codebooks (using Type-II CSI Rel.16) and associated specification impacts (e.g., additional required signaling over the air interface).</w:t>
      </w:r>
    </w:p>
    <w:p w14:paraId="7FD9F71B" w14:textId="77777777" w:rsidR="00CC56FE" w:rsidRDefault="00CC56FE" w:rsidP="00CC56FE">
      <w:pPr>
        <w:pStyle w:val="ListParagraph"/>
        <w:numPr>
          <w:ilvl w:val="0"/>
          <w:numId w:val="16"/>
        </w:numPr>
        <w:ind w:leftChars="0"/>
        <w:textAlignment w:val="auto"/>
        <w:rPr>
          <w:b/>
          <w:i/>
          <w:iCs/>
          <w:szCs w:val="20"/>
        </w:rPr>
      </w:pPr>
      <w:r>
        <w:rPr>
          <w:b/>
          <w:i/>
          <w:iCs/>
          <w:szCs w:val="20"/>
        </w:rPr>
        <w:t>MIMO channel normalization methods, and associated specification impacts (e.g., additional required signaling over the air interface).</w:t>
      </w:r>
    </w:p>
    <w:p w14:paraId="67E9D266" w14:textId="77777777" w:rsidR="00CC56FE" w:rsidRDefault="00CC56FE" w:rsidP="00CC56FE">
      <w:pPr>
        <w:pStyle w:val="ListParagraph"/>
        <w:numPr>
          <w:ilvl w:val="0"/>
          <w:numId w:val="15"/>
        </w:numPr>
        <w:ind w:leftChars="0"/>
        <w:rPr>
          <w:b/>
          <w:bCs/>
          <w:i/>
          <w:iCs/>
          <w:szCs w:val="20"/>
        </w:rPr>
      </w:pPr>
      <w:r>
        <w:rPr>
          <w:b/>
          <w:bCs/>
          <w:i/>
          <w:iCs/>
          <w:szCs w:val="20"/>
        </w:rPr>
        <w:t xml:space="preserve">Note: The </w:t>
      </w:r>
      <w:r>
        <w:rPr>
          <w:b/>
          <w:bCs/>
          <w:i/>
          <w:iCs/>
          <w:color w:val="FF0000"/>
          <w:szCs w:val="20"/>
        </w:rPr>
        <w:t>CSI generation model</w:t>
      </w:r>
      <w:r>
        <w:rPr>
          <w:b/>
          <w:bCs/>
          <w:i/>
          <w:iCs/>
          <w:szCs w:val="20"/>
        </w:rPr>
        <w:t xml:space="preserve"> input can be left for implementation if UE knows the input format through proprietary method. </w:t>
      </w:r>
      <w:r>
        <w:rPr>
          <w:b/>
          <w:bCs/>
          <w:i/>
          <w:iCs/>
          <w:strike/>
          <w:szCs w:val="20"/>
        </w:rPr>
        <w:t>training collaboration type 3</w:t>
      </w:r>
      <w:r>
        <w:rPr>
          <w:b/>
          <w:bCs/>
          <w:i/>
          <w:iCs/>
          <w:szCs w:val="20"/>
        </w:rPr>
        <w:t>.</w:t>
      </w:r>
    </w:p>
    <w:p w14:paraId="3A0727AB" w14:textId="48DF5AF5" w:rsidR="000F2866" w:rsidRDefault="000F2866">
      <w:pPr>
        <w:rPr>
          <w:lang w:val="en-GB" w:eastAsia="en-US"/>
        </w:rPr>
      </w:pPr>
    </w:p>
    <w:p w14:paraId="7C7AFF77" w14:textId="77777777" w:rsidR="00C12269" w:rsidRDefault="00C12269" w:rsidP="00C12269">
      <w:pPr>
        <w:pStyle w:val="Heading2"/>
        <w:numPr>
          <w:ilvl w:val="0"/>
          <w:numId w:val="0"/>
        </w:numPr>
        <w:ind w:left="576" w:hanging="576"/>
        <w:rPr>
          <w:b/>
          <w:bCs/>
          <w:i/>
          <w:iCs/>
          <w:sz w:val="20"/>
          <w:szCs w:val="20"/>
        </w:rPr>
      </w:pPr>
      <w:r>
        <w:rPr>
          <w:b/>
          <w:bCs/>
          <w:i/>
          <w:iCs/>
          <w:sz w:val="20"/>
          <w:szCs w:val="20"/>
        </w:rPr>
        <w:t xml:space="preserve">Proposal 3-3-4:  </w:t>
      </w:r>
    </w:p>
    <w:p w14:paraId="15A77477" w14:textId="77777777" w:rsidR="00C12269" w:rsidRDefault="00C12269" w:rsidP="00C12269">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considering at least the following aspects: </w:t>
      </w:r>
    </w:p>
    <w:p w14:paraId="542BB300" w14:textId="77777777" w:rsidR="00C12269" w:rsidRDefault="00C12269" w:rsidP="00C12269">
      <w:pPr>
        <w:pStyle w:val="ListParagraph"/>
        <w:numPr>
          <w:ilvl w:val="0"/>
          <w:numId w:val="18"/>
        </w:numPr>
        <w:ind w:leftChars="0"/>
        <w:rPr>
          <w:b/>
          <w:bCs/>
          <w:i/>
          <w:iCs/>
          <w:szCs w:val="20"/>
        </w:rPr>
      </w:pPr>
      <w:r>
        <w:rPr>
          <w:b/>
          <w:bCs/>
          <w:i/>
          <w:iCs/>
          <w:szCs w:val="20"/>
        </w:rPr>
        <w:t xml:space="preserve">NW-based AI model performance monitoring and UE-based AI model performance monitoring </w:t>
      </w:r>
    </w:p>
    <w:p w14:paraId="2B7EE290" w14:textId="77777777" w:rsidR="00C12269" w:rsidRDefault="00C12269" w:rsidP="00C12269">
      <w:pPr>
        <w:pStyle w:val="ListParagraph"/>
        <w:numPr>
          <w:ilvl w:val="0"/>
          <w:numId w:val="18"/>
        </w:numPr>
        <w:ind w:leftChars="0"/>
        <w:rPr>
          <w:b/>
          <w:bCs/>
          <w:i/>
          <w:iCs/>
          <w:szCs w:val="20"/>
        </w:rPr>
      </w:pPr>
      <w:r>
        <w:rPr>
          <w:b/>
          <w:bCs/>
          <w:i/>
          <w:iCs/>
          <w:szCs w:val="20"/>
        </w:rPr>
        <w:t>Performance monitoring KPIs</w:t>
      </w:r>
    </w:p>
    <w:p w14:paraId="3DC686CE" w14:textId="77777777" w:rsidR="00C12269" w:rsidRDefault="00C12269" w:rsidP="00C12269">
      <w:pPr>
        <w:pStyle w:val="ListParagraph"/>
        <w:numPr>
          <w:ilvl w:val="0"/>
          <w:numId w:val="18"/>
        </w:numPr>
        <w:ind w:leftChars="0"/>
        <w:rPr>
          <w:b/>
          <w:bCs/>
          <w:i/>
          <w:iCs/>
          <w:szCs w:val="20"/>
        </w:rPr>
      </w:pPr>
      <w:r>
        <w:rPr>
          <w:b/>
          <w:bCs/>
          <w:i/>
          <w:iCs/>
          <w:szCs w:val="20"/>
        </w:rPr>
        <w:t>Assisted information and performance report</w:t>
      </w:r>
    </w:p>
    <w:p w14:paraId="042E542C" w14:textId="77777777" w:rsidR="00C12269" w:rsidRDefault="00C12269" w:rsidP="00C12269">
      <w:pPr>
        <w:pStyle w:val="ListParagraph"/>
        <w:numPr>
          <w:ilvl w:val="0"/>
          <w:numId w:val="18"/>
        </w:numPr>
        <w:ind w:leftChars="0"/>
        <w:rPr>
          <w:lang w:eastAsia="en-US"/>
        </w:rPr>
      </w:pPr>
      <w:r>
        <w:rPr>
          <w:b/>
          <w:bCs/>
          <w:i/>
          <w:iCs/>
          <w:szCs w:val="20"/>
        </w:rPr>
        <w:t xml:space="preserve">Co-existence and fall-back mechanisms between AI/ML mode and legacy non-AI/ML mode. </w:t>
      </w:r>
    </w:p>
    <w:p w14:paraId="3BB14504" w14:textId="1F569BBA" w:rsidR="00EE58BF" w:rsidRDefault="00EE58BF">
      <w:pPr>
        <w:rPr>
          <w:lang w:val="en-GB" w:eastAsia="en-US"/>
        </w:rPr>
      </w:pPr>
    </w:p>
    <w:p w14:paraId="31F256AB" w14:textId="77777777" w:rsidR="00C12269" w:rsidRDefault="00C12269" w:rsidP="00C12269">
      <w:pPr>
        <w:pStyle w:val="Heading2"/>
        <w:numPr>
          <w:ilvl w:val="0"/>
          <w:numId w:val="0"/>
        </w:numPr>
        <w:ind w:left="576" w:hanging="576"/>
        <w:rPr>
          <w:b/>
          <w:bCs/>
          <w:i/>
          <w:iCs/>
          <w:sz w:val="20"/>
          <w:szCs w:val="20"/>
        </w:rPr>
      </w:pPr>
      <w:r>
        <w:rPr>
          <w:b/>
          <w:bCs/>
          <w:i/>
          <w:iCs/>
          <w:sz w:val="20"/>
          <w:szCs w:val="20"/>
        </w:rPr>
        <w:t>Proposal 3-6(v1):</w:t>
      </w:r>
    </w:p>
    <w:p w14:paraId="38F39C16" w14:textId="77777777" w:rsidR="00C12269" w:rsidRDefault="00C12269" w:rsidP="00C12269">
      <w:pPr>
        <w:rPr>
          <w:b/>
          <w:bCs/>
          <w:i/>
          <w:iCs/>
          <w:sz w:val="20"/>
          <w:szCs w:val="20"/>
        </w:rPr>
      </w:pPr>
      <w:r>
        <w:rPr>
          <w:b/>
          <w:bCs/>
          <w:i/>
          <w:iCs/>
          <w:sz w:val="20"/>
          <w:szCs w:val="20"/>
        </w:rPr>
        <w:t xml:space="preserve">The study of AI/ML based CSI compression should be based on the legacy CSI feedback </w:t>
      </w:r>
      <w:r>
        <w:rPr>
          <w:b/>
          <w:bCs/>
          <w:i/>
          <w:iCs/>
          <w:color w:val="FF0000"/>
          <w:sz w:val="20"/>
          <w:szCs w:val="20"/>
        </w:rPr>
        <w:t>signaling</w:t>
      </w:r>
      <w:r>
        <w:rPr>
          <w:b/>
          <w:bCs/>
          <w:i/>
          <w:iCs/>
          <w:sz w:val="20"/>
          <w:szCs w:val="20"/>
        </w:rPr>
        <w:t xml:space="preserve"> framework.</w:t>
      </w:r>
    </w:p>
    <w:p w14:paraId="58A0F560" w14:textId="77777777" w:rsidR="00C12269" w:rsidRPr="00C12269" w:rsidRDefault="00C12269">
      <w:pPr>
        <w:rPr>
          <w:lang w:eastAsia="en-US"/>
        </w:rPr>
      </w:pPr>
    </w:p>
    <w:p w14:paraId="69ABC948" w14:textId="77777777" w:rsidR="00AD200E" w:rsidRDefault="00B46935">
      <w:pPr>
        <w:pStyle w:val="Heading1"/>
      </w:pPr>
      <w:r>
        <w:t xml:space="preserve">Reference </w:t>
      </w:r>
    </w:p>
    <w:p w14:paraId="7E55B5BB" w14:textId="77777777" w:rsidR="00AD200E" w:rsidRDefault="00AD200E">
      <w:pPr>
        <w:rPr>
          <w:i/>
          <w:iCs/>
          <w:lang w:val="en-GB"/>
        </w:rPr>
      </w:pPr>
    </w:p>
    <w:p w14:paraId="3929BA53" w14:textId="77777777" w:rsidR="00AD200E" w:rsidRDefault="00000000">
      <w:pPr>
        <w:rPr>
          <w:iCs/>
          <w:sz w:val="20"/>
          <w:szCs w:val="20"/>
          <w:lang w:val="en-GB"/>
        </w:rPr>
      </w:pPr>
      <w:hyperlink r:id="rId10" w:history="1">
        <w:r w:rsidR="00B46935">
          <w:rPr>
            <w:rStyle w:val="Hyperlink"/>
            <w:iCs/>
            <w:sz w:val="20"/>
            <w:szCs w:val="20"/>
            <w:lang w:val="en-GB"/>
          </w:rPr>
          <w:t>R1-2205891</w:t>
        </w:r>
      </w:hyperlink>
      <w:r w:rsidR="00B46935">
        <w:rPr>
          <w:iCs/>
          <w:sz w:val="20"/>
          <w:szCs w:val="20"/>
          <w:lang w:val="en-GB"/>
        </w:rPr>
        <w:tab/>
        <w:t>Discussion on AI/ML for CSI feedback enhancement</w:t>
      </w:r>
      <w:r w:rsidR="00B46935">
        <w:rPr>
          <w:iCs/>
          <w:sz w:val="20"/>
          <w:szCs w:val="20"/>
          <w:lang w:val="en-GB"/>
        </w:rPr>
        <w:tab/>
        <w:t>Huawei, HiSilicon</w:t>
      </w:r>
    </w:p>
    <w:p w14:paraId="10DDD181" w14:textId="77777777" w:rsidR="00AD200E" w:rsidRDefault="00000000">
      <w:pPr>
        <w:rPr>
          <w:iCs/>
          <w:sz w:val="20"/>
          <w:szCs w:val="20"/>
          <w:lang w:val="en-GB"/>
        </w:rPr>
      </w:pPr>
      <w:hyperlink r:id="rId11" w:history="1">
        <w:r w:rsidR="00B46935">
          <w:rPr>
            <w:rStyle w:val="Hyperlink"/>
            <w:iCs/>
            <w:sz w:val="20"/>
            <w:szCs w:val="20"/>
            <w:lang w:val="en-GB"/>
          </w:rPr>
          <w:t>R1-2205967</w:t>
        </w:r>
      </w:hyperlink>
      <w:r w:rsidR="00B46935">
        <w:rPr>
          <w:iCs/>
          <w:sz w:val="20"/>
          <w:szCs w:val="20"/>
          <w:lang w:val="en-GB"/>
        </w:rPr>
        <w:tab/>
        <w:t>Discussions on Sub-Use Cases in AI/ML for CSI Feedback Enhancement</w:t>
      </w:r>
      <w:r w:rsidR="00B46935">
        <w:rPr>
          <w:iCs/>
          <w:sz w:val="20"/>
          <w:szCs w:val="20"/>
          <w:lang w:val="en-GB"/>
        </w:rPr>
        <w:tab/>
        <w:t>TCL Communication</w:t>
      </w:r>
    </w:p>
    <w:p w14:paraId="28BB030D" w14:textId="77777777" w:rsidR="00AD200E" w:rsidRDefault="00000000">
      <w:pPr>
        <w:rPr>
          <w:iCs/>
          <w:sz w:val="20"/>
          <w:szCs w:val="20"/>
          <w:lang w:val="en-GB"/>
        </w:rPr>
      </w:pPr>
      <w:hyperlink r:id="rId12" w:history="1">
        <w:r w:rsidR="00B46935">
          <w:rPr>
            <w:rStyle w:val="Hyperlink"/>
            <w:iCs/>
            <w:sz w:val="20"/>
            <w:szCs w:val="20"/>
            <w:lang w:val="en-GB"/>
          </w:rPr>
          <w:t>R1-2206033</w:t>
        </w:r>
      </w:hyperlink>
      <w:r w:rsidR="00B46935">
        <w:rPr>
          <w:iCs/>
          <w:sz w:val="20"/>
          <w:szCs w:val="20"/>
          <w:lang w:val="en-GB"/>
        </w:rPr>
        <w:tab/>
        <w:t>Other aspects on AI/ML for CSI feedback enhancement</w:t>
      </w:r>
      <w:r w:rsidR="00B46935">
        <w:rPr>
          <w:iCs/>
          <w:sz w:val="20"/>
          <w:szCs w:val="20"/>
          <w:lang w:val="en-GB"/>
        </w:rPr>
        <w:tab/>
        <w:t>vivo</w:t>
      </w:r>
    </w:p>
    <w:p w14:paraId="2970E49D" w14:textId="77777777" w:rsidR="00AD200E" w:rsidRDefault="00000000">
      <w:pPr>
        <w:rPr>
          <w:iCs/>
          <w:sz w:val="20"/>
          <w:szCs w:val="20"/>
          <w:lang w:val="en-GB"/>
        </w:rPr>
      </w:pPr>
      <w:hyperlink r:id="rId13" w:history="1">
        <w:r w:rsidR="00B46935">
          <w:rPr>
            <w:rStyle w:val="Hyperlink"/>
            <w:iCs/>
            <w:sz w:val="20"/>
            <w:szCs w:val="20"/>
            <w:lang w:val="en-GB"/>
          </w:rPr>
          <w:t>R1-2206069</w:t>
        </w:r>
      </w:hyperlink>
      <w:r w:rsidR="00B46935">
        <w:rPr>
          <w:iCs/>
          <w:sz w:val="20"/>
          <w:szCs w:val="20"/>
          <w:lang w:val="en-GB"/>
        </w:rPr>
        <w:tab/>
        <w:t>Discussion on other aspects for AI CSI feedback enhancement</w:t>
      </w:r>
      <w:r w:rsidR="00B46935">
        <w:rPr>
          <w:iCs/>
          <w:sz w:val="20"/>
          <w:szCs w:val="20"/>
          <w:lang w:val="en-GB"/>
        </w:rPr>
        <w:tab/>
        <w:t>ZTE</w:t>
      </w:r>
    </w:p>
    <w:p w14:paraId="6AFF1B2C" w14:textId="77777777" w:rsidR="00AD200E" w:rsidRDefault="00000000">
      <w:pPr>
        <w:rPr>
          <w:iCs/>
          <w:sz w:val="20"/>
          <w:szCs w:val="20"/>
          <w:lang w:val="en-GB"/>
        </w:rPr>
      </w:pPr>
      <w:hyperlink r:id="rId14" w:history="1">
        <w:r w:rsidR="00B46935">
          <w:rPr>
            <w:rStyle w:val="Hyperlink"/>
            <w:iCs/>
            <w:sz w:val="20"/>
            <w:szCs w:val="20"/>
            <w:lang w:val="en-GB"/>
          </w:rPr>
          <w:t>R1-2206114</w:t>
        </w:r>
      </w:hyperlink>
      <w:r w:rsidR="00B46935">
        <w:rPr>
          <w:iCs/>
          <w:sz w:val="20"/>
          <w:szCs w:val="20"/>
          <w:lang w:val="en-GB"/>
        </w:rPr>
        <w:tab/>
        <w:t>Considerations on CSI measurement enhancements via AI/ML</w:t>
      </w:r>
      <w:r w:rsidR="00B46935">
        <w:rPr>
          <w:iCs/>
          <w:sz w:val="20"/>
          <w:szCs w:val="20"/>
          <w:lang w:val="en-GB"/>
        </w:rPr>
        <w:tab/>
        <w:t>Sony</w:t>
      </w:r>
    </w:p>
    <w:p w14:paraId="57C25368" w14:textId="77777777" w:rsidR="00AD200E" w:rsidRDefault="00000000">
      <w:pPr>
        <w:rPr>
          <w:iCs/>
          <w:sz w:val="20"/>
          <w:szCs w:val="20"/>
          <w:lang w:val="en-GB"/>
        </w:rPr>
      </w:pPr>
      <w:hyperlink r:id="rId15" w:history="1">
        <w:r w:rsidR="00B46935">
          <w:rPr>
            <w:rStyle w:val="Hyperlink"/>
            <w:iCs/>
            <w:sz w:val="20"/>
            <w:szCs w:val="20"/>
            <w:lang w:val="en-GB"/>
          </w:rPr>
          <w:t>R1-2206165</w:t>
        </w:r>
      </w:hyperlink>
      <w:r w:rsidR="00B46935">
        <w:rPr>
          <w:iCs/>
          <w:sz w:val="20"/>
          <w:szCs w:val="20"/>
          <w:lang w:val="en-GB"/>
        </w:rPr>
        <w:tab/>
        <w:t>Discussion on other aspects of AI/ML for CSI feedback enhancement</w:t>
      </w:r>
      <w:r w:rsidR="00B46935">
        <w:rPr>
          <w:iCs/>
          <w:sz w:val="20"/>
          <w:szCs w:val="20"/>
          <w:lang w:val="en-GB"/>
        </w:rPr>
        <w:tab/>
        <w:t>Fujitsu</w:t>
      </w:r>
    </w:p>
    <w:p w14:paraId="55069053" w14:textId="77777777" w:rsidR="00AD200E" w:rsidRDefault="00000000">
      <w:pPr>
        <w:rPr>
          <w:iCs/>
          <w:sz w:val="20"/>
          <w:szCs w:val="20"/>
          <w:lang w:val="en-GB"/>
        </w:rPr>
      </w:pPr>
      <w:hyperlink r:id="rId16" w:history="1">
        <w:r w:rsidR="00B46935">
          <w:rPr>
            <w:rStyle w:val="Hyperlink"/>
            <w:iCs/>
            <w:sz w:val="20"/>
            <w:szCs w:val="20"/>
            <w:lang w:val="en-GB"/>
          </w:rPr>
          <w:t>R1-2206185</w:t>
        </w:r>
      </w:hyperlink>
      <w:r w:rsidR="00B46935">
        <w:rPr>
          <w:iCs/>
          <w:sz w:val="20"/>
          <w:szCs w:val="20"/>
          <w:lang w:val="en-GB"/>
        </w:rPr>
        <w:tab/>
        <w:t>Discussion on AI/ML for CSI feedback enhancement</w:t>
      </w:r>
      <w:r w:rsidR="00B46935">
        <w:rPr>
          <w:iCs/>
          <w:sz w:val="20"/>
          <w:szCs w:val="20"/>
          <w:lang w:val="en-GB"/>
        </w:rPr>
        <w:tab/>
        <w:t>Panasonic</w:t>
      </w:r>
    </w:p>
    <w:p w14:paraId="77DBAE4B" w14:textId="77777777" w:rsidR="00AD200E" w:rsidRDefault="00000000">
      <w:pPr>
        <w:rPr>
          <w:iCs/>
          <w:sz w:val="20"/>
          <w:szCs w:val="20"/>
          <w:lang w:val="en-GB"/>
        </w:rPr>
      </w:pPr>
      <w:hyperlink r:id="rId17" w:history="1">
        <w:r w:rsidR="00B46935">
          <w:rPr>
            <w:rStyle w:val="Hyperlink"/>
            <w:iCs/>
            <w:sz w:val="20"/>
            <w:szCs w:val="20"/>
            <w:lang w:val="en-GB"/>
          </w:rPr>
          <w:t>R1-2206196</w:t>
        </w:r>
      </w:hyperlink>
      <w:r w:rsidR="00B46935">
        <w:rPr>
          <w:iCs/>
          <w:sz w:val="20"/>
          <w:szCs w:val="20"/>
          <w:lang w:val="en-GB"/>
        </w:rPr>
        <w:tab/>
        <w:t>On Enhancement of AI/ML based CSI</w:t>
      </w:r>
      <w:r w:rsidR="00B46935">
        <w:rPr>
          <w:iCs/>
          <w:sz w:val="20"/>
          <w:szCs w:val="20"/>
          <w:lang w:val="en-GB"/>
        </w:rPr>
        <w:tab/>
        <w:t>Google</w:t>
      </w:r>
    </w:p>
    <w:p w14:paraId="41BA73E6" w14:textId="77777777" w:rsidR="00AD200E" w:rsidRDefault="00000000">
      <w:pPr>
        <w:rPr>
          <w:iCs/>
          <w:sz w:val="20"/>
          <w:szCs w:val="20"/>
          <w:lang w:val="en-GB"/>
        </w:rPr>
      </w:pPr>
      <w:hyperlink r:id="rId18" w:history="1">
        <w:r w:rsidR="00B46935">
          <w:rPr>
            <w:rStyle w:val="Hyperlink"/>
            <w:iCs/>
            <w:sz w:val="20"/>
            <w:szCs w:val="20"/>
            <w:lang w:val="en-GB"/>
          </w:rPr>
          <w:t>R1-2206241</w:t>
        </w:r>
      </w:hyperlink>
      <w:r w:rsidR="00B46935">
        <w:rPr>
          <w:iCs/>
          <w:sz w:val="20"/>
          <w:szCs w:val="20"/>
          <w:lang w:val="en-GB"/>
        </w:rPr>
        <w:tab/>
        <w:t>Discussion on AI/ML for CSI feedback enhancement</w:t>
      </w:r>
      <w:r w:rsidR="00B46935">
        <w:rPr>
          <w:iCs/>
          <w:sz w:val="20"/>
          <w:szCs w:val="20"/>
          <w:lang w:val="en-GB"/>
        </w:rPr>
        <w:tab/>
        <w:t>NEC</w:t>
      </w:r>
    </w:p>
    <w:p w14:paraId="28FD13C0" w14:textId="77777777" w:rsidR="00AD200E" w:rsidRDefault="00000000">
      <w:pPr>
        <w:rPr>
          <w:iCs/>
          <w:sz w:val="20"/>
          <w:szCs w:val="20"/>
          <w:lang w:val="en-GB"/>
        </w:rPr>
      </w:pPr>
      <w:hyperlink r:id="rId19" w:history="1">
        <w:r w:rsidR="00B46935">
          <w:rPr>
            <w:rStyle w:val="Hyperlink"/>
            <w:iCs/>
            <w:sz w:val="20"/>
            <w:szCs w:val="20"/>
            <w:lang w:val="en-GB"/>
          </w:rPr>
          <w:t>R1-2206316</w:t>
        </w:r>
      </w:hyperlink>
      <w:r w:rsidR="00B46935">
        <w:rPr>
          <w:iCs/>
          <w:sz w:val="20"/>
          <w:szCs w:val="20"/>
          <w:lang w:val="en-GB"/>
        </w:rPr>
        <w:tab/>
        <w:t>On sub use cases and other aspects of AI/ML for CSI feedback enhancement</w:t>
      </w:r>
      <w:r w:rsidR="00B46935">
        <w:rPr>
          <w:iCs/>
          <w:sz w:val="20"/>
          <w:szCs w:val="20"/>
          <w:lang w:val="en-GB"/>
        </w:rPr>
        <w:tab/>
        <w:t>OPPO</w:t>
      </w:r>
    </w:p>
    <w:p w14:paraId="0FEB7462" w14:textId="77777777" w:rsidR="00AD200E" w:rsidRDefault="00000000">
      <w:pPr>
        <w:rPr>
          <w:iCs/>
          <w:sz w:val="20"/>
          <w:szCs w:val="20"/>
          <w:lang w:val="en-GB"/>
        </w:rPr>
      </w:pPr>
      <w:hyperlink r:id="rId20" w:history="1">
        <w:r w:rsidR="00B46935">
          <w:rPr>
            <w:rStyle w:val="Hyperlink"/>
            <w:iCs/>
            <w:sz w:val="20"/>
            <w:szCs w:val="20"/>
            <w:lang w:val="en-GB"/>
          </w:rPr>
          <w:t>R1-2206337</w:t>
        </w:r>
      </w:hyperlink>
      <w:r w:rsidR="00B46935">
        <w:rPr>
          <w:iCs/>
          <w:sz w:val="20"/>
          <w:szCs w:val="20"/>
          <w:lang w:val="en-GB"/>
        </w:rPr>
        <w:tab/>
        <w:t>Continued discussion on other aspects of AI/ML for CSI feedback enhancement</w:t>
      </w:r>
      <w:r w:rsidR="00B46935">
        <w:rPr>
          <w:iCs/>
          <w:sz w:val="20"/>
          <w:szCs w:val="20"/>
          <w:lang w:val="en-GB"/>
        </w:rPr>
        <w:tab/>
        <w:t>FUTUREWEI</w:t>
      </w:r>
    </w:p>
    <w:p w14:paraId="56DC9FF4" w14:textId="77777777" w:rsidR="00AD200E" w:rsidRDefault="00000000">
      <w:pPr>
        <w:rPr>
          <w:iCs/>
          <w:sz w:val="20"/>
          <w:szCs w:val="20"/>
          <w:lang w:val="en-GB"/>
        </w:rPr>
      </w:pPr>
      <w:hyperlink r:id="rId21" w:history="1">
        <w:r w:rsidR="00B46935">
          <w:rPr>
            <w:rStyle w:val="Hyperlink"/>
            <w:iCs/>
            <w:sz w:val="20"/>
            <w:szCs w:val="20"/>
            <w:lang w:val="en-GB"/>
          </w:rPr>
          <w:t>R1-2206392</w:t>
        </w:r>
      </w:hyperlink>
      <w:r w:rsidR="00B46935">
        <w:rPr>
          <w:iCs/>
          <w:sz w:val="20"/>
          <w:szCs w:val="20"/>
          <w:lang w:val="en-GB"/>
        </w:rPr>
        <w:tab/>
        <w:t>Other aspects on AI/ML for CSI feedback</w:t>
      </w:r>
      <w:r w:rsidR="00B46935">
        <w:rPr>
          <w:iCs/>
          <w:sz w:val="20"/>
          <w:szCs w:val="20"/>
          <w:lang w:val="en-GB"/>
        </w:rPr>
        <w:tab/>
        <w:t>CATT</w:t>
      </w:r>
    </w:p>
    <w:p w14:paraId="68F13100" w14:textId="77777777" w:rsidR="00AD200E" w:rsidRDefault="00000000">
      <w:pPr>
        <w:rPr>
          <w:iCs/>
          <w:sz w:val="20"/>
          <w:szCs w:val="20"/>
          <w:lang w:val="en-GB"/>
        </w:rPr>
      </w:pPr>
      <w:hyperlink r:id="rId22" w:history="1">
        <w:r w:rsidR="00B46935">
          <w:rPr>
            <w:rStyle w:val="Hyperlink"/>
            <w:iCs/>
            <w:sz w:val="20"/>
            <w:szCs w:val="20"/>
            <w:lang w:val="en-GB"/>
          </w:rPr>
          <w:t>R1-2206511</w:t>
        </w:r>
      </w:hyperlink>
      <w:r w:rsidR="00B46935">
        <w:rPr>
          <w:iCs/>
          <w:sz w:val="20"/>
          <w:szCs w:val="20"/>
          <w:lang w:val="en-GB"/>
        </w:rPr>
        <w:tab/>
        <w:t>Further aspects of AI/ML for CSI feedback</w:t>
      </w:r>
      <w:r w:rsidR="00B46935">
        <w:rPr>
          <w:iCs/>
          <w:sz w:val="20"/>
          <w:szCs w:val="20"/>
          <w:lang w:val="en-GB"/>
        </w:rPr>
        <w:tab/>
        <w:t>Lenovo</w:t>
      </w:r>
    </w:p>
    <w:p w14:paraId="07F1B348" w14:textId="77777777" w:rsidR="00AD200E" w:rsidRDefault="00000000">
      <w:pPr>
        <w:rPr>
          <w:iCs/>
          <w:sz w:val="20"/>
          <w:szCs w:val="20"/>
          <w:lang w:val="en-GB"/>
        </w:rPr>
      </w:pPr>
      <w:hyperlink r:id="rId23" w:history="1">
        <w:r w:rsidR="00B46935">
          <w:rPr>
            <w:rStyle w:val="Hyperlink"/>
            <w:iCs/>
            <w:sz w:val="20"/>
            <w:szCs w:val="20"/>
            <w:lang w:val="en-GB"/>
          </w:rPr>
          <w:t>R1-2206521</w:t>
        </w:r>
      </w:hyperlink>
      <w:r w:rsidR="00B46935">
        <w:rPr>
          <w:iCs/>
          <w:sz w:val="20"/>
          <w:szCs w:val="20"/>
          <w:lang w:val="en-GB"/>
        </w:rPr>
        <w:tab/>
        <w:t>AI and ML for CSI feedback enhancement</w:t>
      </w:r>
      <w:r w:rsidR="00B46935">
        <w:rPr>
          <w:iCs/>
          <w:sz w:val="20"/>
          <w:szCs w:val="20"/>
          <w:lang w:val="en-GB"/>
        </w:rPr>
        <w:tab/>
        <w:t>NVIDIA</w:t>
      </w:r>
    </w:p>
    <w:p w14:paraId="5E77824F" w14:textId="77777777" w:rsidR="00AD200E" w:rsidRDefault="00000000">
      <w:pPr>
        <w:rPr>
          <w:iCs/>
          <w:sz w:val="20"/>
          <w:szCs w:val="20"/>
          <w:lang w:val="en-GB"/>
        </w:rPr>
      </w:pPr>
      <w:hyperlink r:id="rId24" w:history="1">
        <w:r w:rsidR="00B46935">
          <w:rPr>
            <w:rStyle w:val="Hyperlink"/>
            <w:iCs/>
            <w:sz w:val="20"/>
            <w:szCs w:val="20"/>
            <w:lang w:val="en-GB"/>
          </w:rPr>
          <w:t>R1-2206579</w:t>
        </w:r>
      </w:hyperlink>
      <w:r w:rsidR="00B46935">
        <w:rPr>
          <w:iCs/>
          <w:sz w:val="20"/>
          <w:szCs w:val="20"/>
          <w:lang w:val="en-GB"/>
        </w:rPr>
        <w:tab/>
        <w:t>Use-cases and specification for CSI feedback</w:t>
      </w:r>
      <w:r w:rsidR="00B46935">
        <w:rPr>
          <w:iCs/>
          <w:sz w:val="20"/>
          <w:szCs w:val="20"/>
          <w:lang w:val="en-GB"/>
        </w:rPr>
        <w:tab/>
        <w:t>Intel Corporation</w:t>
      </w:r>
    </w:p>
    <w:p w14:paraId="29CEF089" w14:textId="77777777" w:rsidR="00AD200E" w:rsidRDefault="00000000">
      <w:pPr>
        <w:rPr>
          <w:iCs/>
          <w:sz w:val="20"/>
          <w:szCs w:val="20"/>
          <w:lang w:val="en-GB"/>
        </w:rPr>
      </w:pPr>
      <w:hyperlink r:id="rId25" w:history="1">
        <w:r w:rsidR="00B46935">
          <w:rPr>
            <w:rStyle w:val="Hyperlink"/>
            <w:iCs/>
            <w:sz w:val="20"/>
            <w:szCs w:val="20"/>
            <w:lang w:val="en-GB"/>
          </w:rPr>
          <w:t>R1-2206605</w:t>
        </w:r>
      </w:hyperlink>
      <w:r w:rsidR="00B46935">
        <w:rPr>
          <w:iCs/>
          <w:sz w:val="20"/>
          <w:szCs w:val="20"/>
          <w:lang w:val="en-GB"/>
        </w:rPr>
        <w:tab/>
        <w:t>Discussion on other aspects on AIML for CSI feedback</w:t>
      </w:r>
      <w:r w:rsidR="00B46935">
        <w:rPr>
          <w:iCs/>
          <w:sz w:val="20"/>
          <w:szCs w:val="20"/>
          <w:lang w:val="en-GB"/>
        </w:rPr>
        <w:tab/>
        <w:t>Spreadtrum Communications</w:t>
      </w:r>
    </w:p>
    <w:p w14:paraId="02EE7776" w14:textId="77777777" w:rsidR="00AD200E" w:rsidRDefault="00000000">
      <w:pPr>
        <w:rPr>
          <w:iCs/>
          <w:sz w:val="20"/>
          <w:szCs w:val="20"/>
          <w:lang w:val="en-GB"/>
        </w:rPr>
      </w:pPr>
      <w:hyperlink r:id="rId26" w:history="1">
        <w:r w:rsidR="00B46935">
          <w:rPr>
            <w:rStyle w:val="Hyperlink"/>
            <w:iCs/>
            <w:sz w:val="20"/>
            <w:szCs w:val="20"/>
            <w:lang w:val="en-GB"/>
          </w:rPr>
          <w:t>R1-2206636</w:t>
        </w:r>
      </w:hyperlink>
      <w:r w:rsidR="00B46935">
        <w:rPr>
          <w:iCs/>
          <w:sz w:val="20"/>
          <w:szCs w:val="20"/>
          <w:lang w:val="en-GB"/>
        </w:rPr>
        <w:tab/>
        <w:t>Discussion on potential specification impact for CSI feedback based on AI/ML</w:t>
      </w:r>
      <w:r w:rsidR="00B46935">
        <w:rPr>
          <w:iCs/>
          <w:sz w:val="20"/>
          <w:szCs w:val="20"/>
          <w:lang w:val="en-GB"/>
        </w:rPr>
        <w:tab/>
        <w:t>Xiaomi</w:t>
      </w:r>
    </w:p>
    <w:p w14:paraId="1169AC7B" w14:textId="77777777" w:rsidR="00AD200E" w:rsidRDefault="00000000">
      <w:pPr>
        <w:rPr>
          <w:iCs/>
          <w:sz w:val="20"/>
          <w:szCs w:val="20"/>
          <w:lang w:val="en-GB"/>
        </w:rPr>
      </w:pPr>
      <w:hyperlink r:id="rId27" w:history="1">
        <w:r w:rsidR="00B46935">
          <w:rPr>
            <w:rStyle w:val="Hyperlink"/>
            <w:iCs/>
            <w:sz w:val="20"/>
            <w:szCs w:val="20"/>
            <w:lang w:val="en-GB"/>
          </w:rPr>
          <w:t>R1-2206676</w:t>
        </w:r>
      </w:hyperlink>
      <w:r w:rsidR="00B46935">
        <w:rPr>
          <w:iCs/>
          <w:sz w:val="20"/>
          <w:szCs w:val="20"/>
          <w:lang w:val="en-GB"/>
        </w:rPr>
        <w:tab/>
        <w:t>Discussions on AI-ML for CSI feedback</w:t>
      </w:r>
      <w:r w:rsidR="00B46935">
        <w:rPr>
          <w:iCs/>
          <w:sz w:val="20"/>
          <w:szCs w:val="20"/>
          <w:lang w:val="en-GB"/>
        </w:rPr>
        <w:tab/>
        <w:t>CAICT</w:t>
      </w:r>
    </w:p>
    <w:p w14:paraId="1E0AB086" w14:textId="77777777" w:rsidR="00AD200E" w:rsidRDefault="00000000">
      <w:pPr>
        <w:rPr>
          <w:iCs/>
          <w:sz w:val="20"/>
          <w:szCs w:val="20"/>
          <w:lang w:val="en-GB"/>
        </w:rPr>
      </w:pPr>
      <w:hyperlink r:id="rId28" w:history="1">
        <w:r w:rsidR="00B46935">
          <w:rPr>
            <w:rStyle w:val="Hyperlink"/>
            <w:iCs/>
            <w:sz w:val="20"/>
            <w:szCs w:val="20"/>
            <w:lang w:val="en-GB"/>
          </w:rPr>
          <w:t>R1-2206687</w:t>
        </w:r>
      </w:hyperlink>
      <w:r w:rsidR="00B46935">
        <w:rPr>
          <w:iCs/>
          <w:sz w:val="20"/>
          <w:szCs w:val="20"/>
          <w:lang w:val="en-GB"/>
        </w:rPr>
        <w:tab/>
        <w:t>Discussion on AI/ML for CSI feedback enhancement</w:t>
      </w:r>
      <w:r w:rsidR="00B46935">
        <w:rPr>
          <w:iCs/>
          <w:sz w:val="20"/>
          <w:szCs w:val="20"/>
          <w:lang w:val="en-GB"/>
        </w:rPr>
        <w:tab/>
        <w:t>China Telecom</w:t>
      </w:r>
    </w:p>
    <w:p w14:paraId="1B22B3E3" w14:textId="77777777" w:rsidR="00AD200E" w:rsidRDefault="00000000">
      <w:pPr>
        <w:rPr>
          <w:iCs/>
          <w:sz w:val="20"/>
          <w:szCs w:val="20"/>
          <w:lang w:val="en-GB"/>
        </w:rPr>
      </w:pPr>
      <w:hyperlink r:id="rId29" w:history="1">
        <w:r w:rsidR="00B46935">
          <w:rPr>
            <w:rStyle w:val="Hyperlink"/>
            <w:iCs/>
            <w:sz w:val="20"/>
            <w:szCs w:val="20"/>
            <w:lang w:val="en-GB"/>
          </w:rPr>
          <w:t>R1-2206821</w:t>
        </w:r>
      </w:hyperlink>
      <w:r w:rsidR="00B46935">
        <w:rPr>
          <w:iCs/>
          <w:sz w:val="20"/>
          <w:szCs w:val="20"/>
          <w:lang w:val="en-GB"/>
        </w:rPr>
        <w:tab/>
        <w:t>Representative sub use cases for CSI feedback enhancement</w:t>
      </w:r>
      <w:r w:rsidR="00B46935">
        <w:rPr>
          <w:iCs/>
          <w:sz w:val="20"/>
          <w:szCs w:val="20"/>
          <w:lang w:val="en-GB"/>
        </w:rPr>
        <w:tab/>
        <w:t>Samsung</w:t>
      </w:r>
    </w:p>
    <w:p w14:paraId="1D5BCF94" w14:textId="77777777" w:rsidR="00AD200E" w:rsidRDefault="00000000">
      <w:pPr>
        <w:rPr>
          <w:iCs/>
          <w:sz w:val="20"/>
          <w:szCs w:val="20"/>
          <w:lang w:val="en-GB"/>
        </w:rPr>
      </w:pPr>
      <w:hyperlink r:id="rId30" w:history="1">
        <w:r w:rsidR="00B46935">
          <w:rPr>
            <w:rStyle w:val="Hyperlink"/>
            <w:iCs/>
            <w:sz w:val="20"/>
            <w:szCs w:val="20"/>
            <w:lang w:val="en-GB"/>
          </w:rPr>
          <w:t>R1-2206875</w:t>
        </w:r>
      </w:hyperlink>
      <w:r w:rsidR="00B46935">
        <w:rPr>
          <w:iCs/>
          <w:sz w:val="20"/>
          <w:szCs w:val="20"/>
          <w:lang w:val="en-GB"/>
        </w:rPr>
        <w:tab/>
        <w:t>Other aspects on AI/ML for CSI feedback enhancement</w:t>
      </w:r>
      <w:r w:rsidR="00B46935">
        <w:rPr>
          <w:iCs/>
          <w:sz w:val="20"/>
          <w:szCs w:val="20"/>
          <w:lang w:val="en-GB"/>
        </w:rPr>
        <w:tab/>
        <w:t>LG Electronics</w:t>
      </w:r>
    </w:p>
    <w:p w14:paraId="66371883" w14:textId="77777777" w:rsidR="00AD200E" w:rsidRDefault="00000000">
      <w:pPr>
        <w:rPr>
          <w:iCs/>
          <w:sz w:val="20"/>
          <w:szCs w:val="20"/>
          <w:lang w:val="en-GB"/>
        </w:rPr>
      </w:pPr>
      <w:hyperlink r:id="rId31" w:history="1">
        <w:r w:rsidR="00B46935">
          <w:rPr>
            <w:rStyle w:val="Hyperlink"/>
            <w:iCs/>
            <w:sz w:val="20"/>
            <w:szCs w:val="20"/>
            <w:lang w:val="en-GB"/>
          </w:rPr>
          <w:t>R1-2206884</w:t>
        </w:r>
      </w:hyperlink>
      <w:r w:rsidR="00B46935">
        <w:rPr>
          <w:iCs/>
          <w:sz w:val="20"/>
          <w:szCs w:val="20"/>
          <w:lang w:val="en-GB"/>
        </w:rPr>
        <w:tab/>
        <w:t>Discussion on AI-CSI</w:t>
      </w:r>
      <w:r w:rsidR="00B46935">
        <w:rPr>
          <w:iCs/>
          <w:sz w:val="20"/>
          <w:szCs w:val="20"/>
          <w:lang w:val="en-GB"/>
        </w:rPr>
        <w:tab/>
        <w:t>Ericsson</w:t>
      </w:r>
    </w:p>
    <w:p w14:paraId="6AB438D2" w14:textId="77777777" w:rsidR="00AD200E" w:rsidRDefault="00000000">
      <w:pPr>
        <w:rPr>
          <w:iCs/>
          <w:sz w:val="20"/>
          <w:szCs w:val="20"/>
          <w:lang w:val="en-GB"/>
        </w:rPr>
      </w:pPr>
      <w:hyperlink r:id="rId32" w:history="1">
        <w:r w:rsidR="00B46935">
          <w:rPr>
            <w:rStyle w:val="Hyperlink"/>
            <w:iCs/>
            <w:sz w:val="20"/>
            <w:szCs w:val="20"/>
            <w:lang w:val="en-GB"/>
          </w:rPr>
          <w:t>R1-2206903</w:t>
        </w:r>
      </w:hyperlink>
      <w:r w:rsidR="00B46935">
        <w:rPr>
          <w:iCs/>
          <w:sz w:val="20"/>
          <w:szCs w:val="20"/>
          <w:lang w:val="en-GB"/>
        </w:rPr>
        <w:tab/>
        <w:t>Discussion on other aspects on AI/ML for CSI feedback enhancement</w:t>
      </w:r>
      <w:r w:rsidR="00B46935">
        <w:rPr>
          <w:iCs/>
          <w:sz w:val="20"/>
          <w:szCs w:val="20"/>
          <w:lang w:val="en-GB"/>
        </w:rPr>
        <w:tab/>
        <w:t>CMCC</w:t>
      </w:r>
    </w:p>
    <w:p w14:paraId="1EF4CB53" w14:textId="77777777" w:rsidR="00AD200E" w:rsidRDefault="00000000">
      <w:pPr>
        <w:rPr>
          <w:iCs/>
          <w:sz w:val="20"/>
          <w:szCs w:val="20"/>
          <w:lang w:val="en-GB"/>
        </w:rPr>
      </w:pPr>
      <w:hyperlink r:id="rId33" w:history="1">
        <w:r w:rsidR="00B46935">
          <w:rPr>
            <w:rStyle w:val="Hyperlink"/>
            <w:iCs/>
            <w:sz w:val="20"/>
            <w:szCs w:val="20"/>
            <w:lang w:val="en-GB"/>
          </w:rPr>
          <w:t>R1-2206954</w:t>
        </w:r>
      </w:hyperlink>
      <w:r w:rsidR="00B46935">
        <w:rPr>
          <w:iCs/>
          <w:sz w:val="20"/>
          <w:szCs w:val="20"/>
          <w:lang w:val="en-GB"/>
        </w:rPr>
        <w:tab/>
        <w:t>Discussion on other aspects on AI/ML for CSI feedback enhancement</w:t>
      </w:r>
      <w:r w:rsidR="00B46935">
        <w:rPr>
          <w:iCs/>
          <w:sz w:val="20"/>
          <w:szCs w:val="20"/>
          <w:lang w:val="en-GB"/>
        </w:rPr>
        <w:tab/>
        <w:t>ETRI</w:t>
      </w:r>
    </w:p>
    <w:p w14:paraId="3028EC5F" w14:textId="77777777" w:rsidR="00AD200E" w:rsidRDefault="00000000">
      <w:pPr>
        <w:rPr>
          <w:iCs/>
          <w:sz w:val="20"/>
          <w:szCs w:val="20"/>
          <w:lang w:val="en-GB"/>
        </w:rPr>
      </w:pPr>
      <w:hyperlink r:id="rId34" w:history="1">
        <w:r w:rsidR="00B46935">
          <w:rPr>
            <w:rStyle w:val="Hyperlink"/>
            <w:iCs/>
            <w:sz w:val="20"/>
            <w:szCs w:val="20"/>
            <w:lang w:val="en-GB"/>
          </w:rPr>
          <w:t>R1-2206969</w:t>
        </w:r>
      </w:hyperlink>
      <w:r w:rsidR="00B46935">
        <w:rPr>
          <w:iCs/>
          <w:sz w:val="20"/>
          <w:szCs w:val="20"/>
          <w:lang w:val="en-GB"/>
        </w:rPr>
        <w:tab/>
        <w:t>Other aspects on ML for CSI feedback enhancement</w:t>
      </w:r>
      <w:r w:rsidR="00B46935">
        <w:rPr>
          <w:iCs/>
          <w:sz w:val="20"/>
          <w:szCs w:val="20"/>
          <w:lang w:val="en-GB"/>
        </w:rPr>
        <w:tab/>
        <w:t>Nokia, Nokia Shanghai Bell</w:t>
      </w:r>
    </w:p>
    <w:p w14:paraId="2D00BB59" w14:textId="77777777" w:rsidR="00AD200E" w:rsidRDefault="00000000">
      <w:pPr>
        <w:rPr>
          <w:iCs/>
          <w:sz w:val="20"/>
          <w:szCs w:val="20"/>
          <w:lang w:val="en-GB"/>
        </w:rPr>
      </w:pPr>
      <w:hyperlink r:id="rId35" w:history="1">
        <w:r w:rsidR="00B46935">
          <w:rPr>
            <w:rStyle w:val="Hyperlink"/>
            <w:iCs/>
            <w:sz w:val="20"/>
            <w:szCs w:val="20"/>
            <w:lang w:val="en-GB"/>
          </w:rPr>
          <w:t>R1-2206989</w:t>
        </w:r>
      </w:hyperlink>
      <w:r w:rsidR="00B46935">
        <w:rPr>
          <w:iCs/>
          <w:sz w:val="20"/>
          <w:szCs w:val="20"/>
          <w:lang w:val="en-GB"/>
        </w:rPr>
        <w:tab/>
        <w:t>Other aspects on AI/ML for CSI feedback enhancement</w:t>
      </w:r>
      <w:r w:rsidR="00B46935">
        <w:rPr>
          <w:iCs/>
          <w:sz w:val="20"/>
          <w:szCs w:val="20"/>
          <w:lang w:val="en-GB"/>
        </w:rPr>
        <w:tab/>
        <w:t>MediaTek Inc.</w:t>
      </w:r>
    </w:p>
    <w:p w14:paraId="10202013" w14:textId="77777777" w:rsidR="00AD200E" w:rsidRDefault="00000000">
      <w:pPr>
        <w:rPr>
          <w:iCs/>
          <w:sz w:val="20"/>
          <w:szCs w:val="20"/>
          <w:lang w:val="en-GB"/>
        </w:rPr>
      </w:pPr>
      <w:hyperlink r:id="rId36" w:history="1">
        <w:r w:rsidR="00B46935">
          <w:rPr>
            <w:rStyle w:val="Hyperlink"/>
            <w:iCs/>
            <w:sz w:val="20"/>
            <w:szCs w:val="20"/>
            <w:lang w:val="en-GB"/>
          </w:rPr>
          <w:t>R1-2207153</w:t>
        </w:r>
      </w:hyperlink>
      <w:r w:rsidR="00B46935">
        <w:rPr>
          <w:iCs/>
          <w:sz w:val="20"/>
          <w:szCs w:val="20"/>
          <w:lang w:val="en-GB"/>
        </w:rPr>
        <w:tab/>
        <w:t>Discussion on AI/ML for CSI feedback enhancement</w:t>
      </w:r>
      <w:r w:rsidR="00B46935">
        <w:rPr>
          <w:iCs/>
          <w:sz w:val="20"/>
          <w:szCs w:val="20"/>
          <w:lang w:val="en-GB"/>
        </w:rPr>
        <w:tab/>
        <w:t>InterDigital, Inc.</w:t>
      </w:r>
    </w:p>
    <w:p w14:paraId="3B7B2B1B" w14:textId="77777777" w:rsidR="00AD200E" w:rsidRDefault="00000000">
      <w:pPr>
        <w:rPr>
          <w:iCs/>
          <w:sz w:val="20"/>
          <w:szCs w:val="20"/>
          <w:lang w:val="en-GB"/>
        </w:rPr>
      </w:pPr>
      <w:hyperlink r:id="rId37" w:history="1">
        <w:r w:rsidR="00B46935">
          <w:rPr>
            <w:rStyle w:val="Hyperlink"/>
            <w:iCs/>
            <w:sz w:val="20"/>
            <w:szCs w:val="20"/>
            <w:lang w:val="en-GB"/>
          </w:rPr>
          <w:t>R1-2207225</w:t>
        </w:r>
      </w:hyperlink>
      <w:r w:rsidR="00B46935">
        <w:rPr>
          <w:iCs/>
          <w:sz w:val="20"/>
          <w:szCs w:val="20"/>
          <w:lang w:val="en-GB"/>
        </w:rPr>
        <w:tab/>
        <w:t>Other aspects on AI/ML for CSI feedback enhancement</w:t>
      </w:r>
      <w:r w:rsidR="00B46935">
        <w:rPr>
          <w:iCs/>
          <w:sz w:val="20"/>
          <w:szCs w:val="20"/>
          <w:lang w:val="en-GB"/>
        </w:rPr>
        <w:tab/>
        <w:t>Qualcomm Incorporated</w:t>
      </w:r>
    </w:p>
    <w:p w14:paraId="7F31791B" w14:textId="77777777" w:rsidR="00AD200E" w:rsidRDefault="00000000">
      <w:pPr>
        <w:rPr>
          <w:iCs/>
          <w:sz w:val="20"/>
          <w:szCs w:val="20"/>
          <w:lang w:val="en-GB"/>
        </w:rPr>
      </w:pPr>
      <w:hyperlink r:id="rId38" w:history="1">
        <w:r w:rsidR="00B46935">
          <w:rPr>
            <w:rStyle w:val="Hyperlink"/>
            <w:iCs/>
            <w:sz w:val="20"/>
            <w:szCs w:val="20"/>
            <w:lang w:val="en-GB"/>
          </w:rPr>
          <w:t>R1-2207329</w:t>
        </w:r>
      </w:hyperlink>
      <w:r w:rsidR="00B46935">
        <w:rPr>
          <w:iCs/>
          <w:sz w:val="20"/>
          <w:szCs w:val="20"/>
          <w:lang w:val="en-GB"/>
        </w:rPr>
        <w:tab/>
        <w:t>Other aspects on AI/ML for CSI</w:t>
      </w:r>
      <w:r w:rsidR="00B46935">
        <w:rPr>
          <w:iCs/>
          <w:sz w:val="20"/>
          <w:szCs w:val="20"/>
          <w:lang w:val="en-GB"/>
        </w:rPr>
        <w:tab/>
        <w:t>Apple</w:t>
      </w:r>
    </w:p>
    <w:p w14:paraId="27FFF9E5" w14:textId="77777777" w:rsidR="00AD200E" w:rsidRDefault="00000000">
      <w:pPr>
        <w:rPr>
          <w:iCs/>
          <w:sz w:val="20"/>
          <w:szCs w:val="20"/>
          <w:lang w:val="en-GB"/>
        </w:rPr>
      </w:pPr>
      <w:hyperlink r:id="rId39" w:history="1">
        <w:r w:rsidR="00B46935">
          <w:rPr>
            <w:rStyle w:val="Hyperlink"/>
            <w:iCs/>
            <w:sz w:val="20"/>
            <w:szCs w:val="20"/>
            <w:lang w:val="en-GB"/>
          </w:rPr>
          <w:t>R1-2207370</w:t>
        </w:r>
      </w:hyperlink>
      <w:r w:rsidR="00B46935">
        <w:rPr>
          <w:iCs/>
          <w:sz w:val="20"/>
          <w:szCs w:val="20"/>
          <w:lang w:val="en-GB"/>
        </w:rPr>
        <w:tab/>
        <w:t>Sub-use cases for AI/ML feedback enhancements</w:t>
      </w:r>
      <w:r w:rsidR="00B46935">
        <w:rPr>
          <w:iCs/>
          <w:sz w:val="20"/>
          <w:szCs w:val="20"/>
          <w:lang w:val="en-GB"/>
        </w:rPr>
        <w:tab/>
        <w:t>AT&amp;T</w:t>
      </w:r>
    </w:p>
    <w:p w14:paraId="22228E0D" w14:textId="77777777" w:rsidR="00AD200E" w:rsidRDefault="00000000">
      <w:pPr>
        <w:rPr>
          <w:iCs/>
          <w:sz w:val="20"/>
          <w:szCs w:val="20"/>
          <w:lang w:val="en-GB"/>
        </w:rPr>
      </w:pPr>
      <w:hyperlink r:id="rId40" w:history="1">
        <w:r w:rsidR="00B46935">
          <w:rPr>
            <w:rStyle w:val="Hyperlink"/>
            <w:iCs/>
            <w:sz w:val="20"/>
            <w:szCs w:val="20"/>
            <w:lang w:val="en-GB"/>
          </w:rPr>
          <w:t>R1-2207402</w:t>
        </w:r>
      </w:hyperlink>
      <w:r w:rsidR="00B46935">
        <w:rPr>
          <w:iCs/>
          <w:sz w:val="20"/>
          <w:szCs w:val="20"/>
          <w:lang w:val="en-GB"/>
        </w:rPr>
        <w:tab/>
        <w:t>Discussion on other aspects on AI/ML for CSI feedback enhancement</w:t>
      </w:r>
      <w:r w:rsidR="00B46935">
        <w:rPr>
          <w:iCs/>
          <w:sz w:val="20"/>
          <w:szCs w:val="20"/>
          <w:lang w:val="en-GB"/>
        </w:rPr>
        <w:tab/>
        <w:t>NTT DOCOMO, INC.</w:t>
      </w:r>
    </w:p>
    <w:p w14:paraId="22B0439E" w14:textId="77777777" w:rsidR="00AD200E" w:rsidRDefault="00AD200E"/>
    <w:p w14:paraId="5F1ED565" w14:textId="77777777" w:rsidR="00AD200E" w:rsidRDefault="00AD200E"/>
    <w:p w14:paraId="3CED6B18" w14:textId="77777777" w:rsidR="00AD200E" w:rsidRDefault="00AD200E">
      <w:pPr>
        <w:rPr>
          <w:rFonts w:cs="Batang"/>
          <w:sz w:val="20"/>
          <w:szCs w:val="20"/>
          <w:lang w:eastAsia="en-US"/>
        </w:rPr>
      </w:pPr>
    </w:p>
    <w:p w14:paraId="7B3244AB" w14:textId="77777777" w:rsidR="00AD200E" w:rsidRDefault="00B46935">
      <w:pPr>
        <w:rPr>
          <w:rFonts w:cs="Batang"/>
          <w:sz w:val="20"/>
          <w:szCs w:val="20"/>
          <w:lang w:val="en-GB" w:eastAsia="en-US"/>
        </w:rPr>
      </w:pPr>
      <w:r>
        <w:rPr>
          <w:rFonts w:cs="Batang"/>
          <w:sz w:val="20"/>
          <w:szCs w:val="20"/>
          <w:lang w:eastAsia="en-US"/>
        </w:rPr>
        <w:t xml:space="preserve"> </w:t>
      </w:r>
    </w:p>
    <w:sectPr w:rsidR="00AD200E">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07E0E" w14:textId="77777777" w:rsidR="00204728" w:rsidRDefault="00204728" w:rsidP="00650A43">
      <w:pPr>
        <w:spacing w:after="0" w:line="240" w:lineRule="auto"/>
      </w:pPr>
      <w:r>
        <w:separator/>
      </w:r>
    </w:p>
  </w:endnote>
  <w:endnote w:type="continuationSeparator" w:id="0">
    <w:p w14:paraId="2191E821" w14:textId="77777777" w:rsidR="00204728" w:rsidRDefault="00204728" w:rsidP="00650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altName w:val="Yu Gothic UI"/>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7F9E6" w14:textId="77777777" w:rsidR="00204728" w:rsidRDefault="00204728" w:rsidP="00650A43">
      <w:pPr>
        <w:spacing w:after="0" w:line="240" w:lineRule="auto"/>
      </w:pPr>
      <w:r>
        <w:separator/>
      </w:r>
    </w:p>
  </w:footnote>
  <w:footnote w:type="continuationSeparator" w:id="0">
    <w:p w14:paraId="29FA3DB6" w14:textId="77777777" w:rsidR="00204728" w:rsidRDefault="00204728" w:rsidP="00650A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487A6C"/>
    <w:multiLevelType w:val="singleLevel"/>
    <w:tmpl w:val="A6487A6C"/>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0E091D"/>
    <w:multiLevelType w:val="multilevel"/>
    <w:tmpl w:val="230E0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5D5FBC"/>
    <w:multiLevelType w:val="multilevel"/>
    <w:tmpl w:val="445D5F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632BC1"/>
    <w:multiLevelType w:val="multilevel"/>
    <w:tmpl w:val="57632BC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D0D4C60"/>
    <w:multiLevelType w:val="multilevel"/>
    <w:tmpl w:val="6D0D4C60"/>
    <w:lvl w:ilvl="0">
      <w:start w:val="1"/>
      <w:numFmt w:val="bullet"/>
      <w:lvlText w:val="-"/>
      <w:lvlJc w:val="left"/>
      <w:pPr>
        <w:ind w:left="1080" w:hanging="360"/>
      </w:pPr>
      <w:rPr>
        <w:rFonts w:ascii="Times" w:eastAsia="Batang" w:hAnsi="Times" w:cs="Time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21883751">
    <w:abstractNumId w:val="2"/>
  </w:num>
  <w:num w:numId="2" w16cid:durableId="71994323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635065442">
    <w:abstractNumId w:val="10"/>
  </w:num>
  <w:num w:numId="4" w16cid:durableId="46076654">
    <w:abstractNumId w:val="9"/>
  </w:num>
  <w:num w:numId="5" w16cid:durableId="2706712">
    <w:abstractNumId w:val="13"/>
  </w:num>
  <w:num w:numId="6" w16cid:durableId="427967590">
    <w:abstractNumId w:val="20"/>
  </w:num>
  <w:num w:numId="7" w16cid:durableId="922884394">
    <w:abstractNumId w:val="14"/>
  </w:num>
  <w:num w:numId="8" w16cid:durableId="244530652">
    <w:abstractNumId w:val="12"/>
  </w:num>
  <w:num w:numId="9" w16cid:durableId="784269477">
    <w:abstractNumId w:val="11"/>
  </w:num>
  <w:num w:numId="10" w16cid:durableId="1977568552">
    <w:abstractNumId w:val="15"/>
  </w:num>
  <w:num w:numId="11" w16cid:durableId="1549874966">
    <w:abstractNumId w:val="4"/>
  </w:num>
  <w:num w:numId="12" w16cid:durableId="435290824">
    <w:abstractNumId w:val="16"/>
  </w:num>
  <w:num w:numId="13" w16cid:durableId="945232403">
    <w:abstractNumId w:val="19"/>
  </w:num>
  <w:num w:numId="14" w16cid:durableId="1989819627">
    <w:abstractNumId w:val="6"/>
  </w:num>
  <w:num w:numId="15" w16cid:durableId="267005668">
    <w:abstractNumId w:val="8"/>
  </w:num>
  <w:num w:numId="16" w16cid:durableId="8454904">
    <w:abstractNumId w:val="17"/>
  </w:num>
  <w:num w:numId="17" w16cid:durableId="353575631">
    <w:abstractNumId w:val="18"/>
  </w:num>
  <w:num w:numId="18" w16cid:durableId="994990989">
    <w:abstractNumId w:val="5"/>
  </w:num>
  <w:num w:numId="19" w16cid:durableId="2119983575">
    <w:abstractNumId w:val="0"/>
  </w:num>
  <w:num w:numId="20" w16cid:durableId="2022311757">
    <w:abstractNumId w:val="3"/>
  </w:num>
  <w:num w:numId="21" w16cid:durableId="3901593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removePersonalInformation/>
  <w:bordersDoNotSurroundHeader/>
  <w:bordersDoNotSurroundFooter/>
  <w:proofState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FE0"/>
    <w:rsid w:val="00005D7F"/>
    <w:rsid w:val="000062DC"/>
    <w:rsid w:val="00007041"/>
    <w:rsid w:val="00012570"/>
    <w:rsid w:val="0001403A"/>
    <w:rsid w:val="00015367"/>
    <w:rsid w:val="000212EC"/>
    <w:rsid w:val="00024CD4"/>
    <w:rsid w:val="00026645"/>
    <w:rsid w:val="000302FA"/>
    <w:rsid w:val="00031E68"/>
    <w:rsid w:val="00032079"/>
    <w:rsid w:val="00033671"/>
    <w:rsid w:val="00033D5B"/>
    <w:rsid w:val="000359AB"/>
    <w:rsid w:val="00036919"/>
    <w:rsid w:val="000411A5"/>
    <w:rsid w:val="00041468"/>
    <w:rsid w:val="00041521"/>
    <w:rsid w:val="00041988"/>
    <w:rsid w:val="00044B12"/>
    <w:rsid w:val="00044CC2"/>
    <w:rsid w:val="00046050"/>
    <w:rsid w:val="000461DE"/>
    <w:rsid w:val="000469EB"/>
    <w:rsid w:val="00046D65"/>
    <w:rsid w:val="000472B8"/>
    <w:rsid w:val="0005018D"/>
    <w:rsid w:val="000517E8"/>
    <w:rsid w:val="00051AA8"/>
    <w:rsid w:val="00051FB2"/>
    <w:rsid w:val="00052318"/>
    <w:rsid w:val="00052845"/>
    <w:rsid w:val="0005382C"/>
    <w:rsid w:val="0005388A"/>
    <w:rsid w:val="000539EF"/>
    <w:rsid w:val="00053ADE"/>
    <w:rsid w:val="0005612B"/>
    <w:rsid w:val="000604B8"/>
    <w:rsid w:val="000605BB"/>
    <w:rsid w:val="0006076E"/>
    <w:rsid w:val="000613D3"/>
    <w:rsid w:val="000616D0"/>
    <w:rsid w:val="00061F76"/>
    <w:rsid w:val="0006221A"/>
    <w:rsid w:val="000646A9"/>
    <w:rsid w:val="000654AF"/>
    <w:rsid w:val="0006657D"/>
    <w:rsid w:val="00067B4B"/>
    <w:rsid w:val="00070A54"/>
    <w:rsid w:val="00070C36"/>
    <w:rsid w:val="00071398"/>
    <w:rsid w:val="00072724"/>
    <w:rsid w:val="00073136"/>
    <w:rsid w:val="00077891"/>
    <w:rsid w:val="00080826"/>
    <w:rsid w:val="00081054"/>
    <w:rsid w:val="000816F6"/>
    <w:rsid w:val="00082856"/>
    <w:rsid w:val="000837FC"/>
    <w:rsid w:val="00084E6D"/>
    <w:rsid w:val="00086626"/>
    <w:rsid w:val="000926BF"/>
    <w:rsid w:val="00092A85"/>
    <w:rsid w:val="0009326F"/>
    <w:rsid w:val="00094811"/>
    <w:rsid w:val="00095B1A"/>
    <w:rsid w:val="000971DB"/>
    <w:rsid w:val="0009750F"/>
    <w:rsid w:val="000977FB"/>
    <w:rsid w:val="000A02A4"/>
    <w:rsid w:val="000A0881"/>
    <w:rsid w:val="000A1890"/>
    <w:rsid w:val="000A1CBC"/>
    <w:rsid w:val="000A2A6E"/>
    <w:rsid w:val="000B1408"/>
    <w:rsid w:val="000B1F38"/>
    <w:rsid w:val="000B31A0"/>
    <w:rsid w:val="000B49E6"/>
    <w:rsid w:val="000B5BC5"/>
    <w:rsid w:val="000B72B7"/>
    <w:rsid w:val="000C2C00"/>
    <w:rsid w:val="000C31D6"/>
    <w:rsid w:val="000C3D00"/>
    <w:rsid w:val="000C42F2"/>
    <w:rsid w:val="000C45BE"/>
    <w:rsid w:val="000C6FC3"/>
    <w:rsid w:val="000C7A0F"/>
    <w:rsid w:val="000C7A30"/>
    <w:rsid w:val="000D1A8F"/>
    <w:rsid w:val="000D250C"/>
    <w:rsid w:val="000D2DC2"/>
    <w:rsid w:val="000D5020"/>
    <w:rsid w:val="000D6E8E"/>
    <w:rsid w:val="000E15A2"/>
    <w:rsid w:val="000E284E"/>
    <w:rsid w:val="000E2B01"/>
    <w:rsid w:val="000E6DE7"/>
    <w:rsid w:val="000F06FE"/>
    <w:rsid w:val="000F1A81"/>
    <w:rsid w:val="000F2866"/>
    <w:rsid w:val="000F2C70"/>
    <w:rsid w:val="000F50D5"/>
    <w:rsid w:val="000F5D28"/>
    <w:rsid w:val="000F6037"/>
    <w:rsid w:val="000F711A"/>
    <w:rsid w:val="001007B4"/>
    <w:rsid w:val="00100B84"/>
    <w:rsid w:val="00103258"/>
    <w:rsid w:val="00103450"/>
    <w:rsid w:val="00105A9A"/>
    <w:rsid w:val="0011205D"/>
    <w:rsid w:val="00113390"/>
    <w:rsid w:val="00113855"/>
    <w:rsid w:val="00113C6D"/>
    <w:rsid w:val="001144DC"/>
    <w:rsid w:val="0011495B"/>
    <w:rsid w:val="00116822"/>
    <w:rsid w:val="00123375"/>
    <w:rsid w:val="00123584"/>
    <w:rsid w:val="00123A9D"/>
    <w:rsid w:val="00125E23"/>
    <w:rsid w:val="00127219"/>
    <w:rsid w:val="00131BBD"/>
    <w:rsid w:val="001358DB"/>
    <w:rsid w:val="0013634C"/>
    <w:rsid w:val="00140849"/>
    <w:rsid w:val="00140BF8"/>
    <w:rsid w:val="001437A8"/>
    <w:rsid w:val="001454B7"/>
    <w:rsid w:val="00145F9C"/>
    <w:rsid w:val="00147208"/>
    <w:rsid w:val="00151F31"/>
    <w:rsid w:val="00152611"/>
    <w:rsid w:val="00153258"/>
    <w:rsid w:val="00153773"/>
    <w:rsid w:val="00153D90"/>
    <w:rsid w:val="00157858"/>
    <w:rsid w:val="00160D8A"/>
    <w:rsid w:val="00160DA5"/>
    <w:rsid w:val="00161417"/>
    <w:rsid w:val="0016175D"/>
    <w:rsid w:val="0016182B"/>
    <w:rsid w:val="00163040"/>
    <w:rsid w:val="00163338"/>
    <w:rsid w:val="0016465F"/>
    <w:rsid w:val="0016504F"/>
    <w:rsid w:val="00165630"/>
    <w:rsid w:val="00165EE3"/>
    <w:rsid w:val="001679C3"/>
    <w:rsid w:val="00167B8F"/>
    <w:rsid w:val="00170EDF"/>
    <w:rsid w:val="00173FBC"/>
    <w:rsid w:val="00175509"/>
    <w:rsid w:val="00175D32"/>
    <w:rsid w:val="0017620F"/>
    <w:rsid w:val="001779C8"/>
    <w:rsid w:val="00181D64"/>
    <w:rsid w:val="00182322"/>
    <w:rsid w:val="0018233A"/>
    <w:rsid w:val="0018293E"/>
    <w:rsid w:val="00182FB6"/>
    <w:rsid w:val="0018607A"/>
    <w:rsid w:val="00186546"/>
    <w:rsid w:val="00186579"/>
    <w:rsid w:val="001914EB"/>
    <w:rsid w:val="00194352"/>
    <w:rsid w:val="00194BBD"/>
    <w:rsid w:val="001951F6"/>
    <w:rsid w:val="001963D3"/>
    <w:rsid w:val="00196B51"/>
    <w:rsid w:val="0019752B"/>
    <w:rsid w:val="001A64C6"/>
    <w:rsid w:val="001A6E61"/>
    <w:rsid w:val="001B0E21"/>
    <w:rsid w:val="001B0FF0"/>
    <w:rsid w:val="001B106B"/>
    <w:rsid w:val="001B160F"/>
    <w:rsid w:val="001B244A"/>
    <w:rsid w:val="001B26ED"/>
    <w:rsid w:val="001B2AEE"/>
    <w:rsid w:val="001B2E02"/>
    <w:rsid w:val="001B2E8D"/>
    <w:rsid w:val="001B307D"/>
    <w:rsid w:val="001B391D"/>
    <w:rsid w:val="001B5B76"/>
    <w:rsid w:val="001B785C"/>
    <w:rsid w:val="001B7C08"/>
    <w:rsid w:val="001C140B"/>
    <w:rsid w:val="001C159F"/>
    <w:rsid w:val="001C1E3C"/>
    <w:rsid w:val="001C276B"/>
    <w:rsid w:val="001C2B2A"/>
    <w:rsid w:val="001C59CA"/>
    <w:rsid w:val="001C5FBE"/>
    <w:rsid w:val="001C6640"/>
    <w:rsid w:val="001C754B"/>
    <w:rsid w:val="001D09D4"/>
    <w:rsid w:val="001D2285"/>
    <w:rsid w:val="001D378C"/>
    <w:rsid w:val="001D5CE5"/>
    <w:rsid w:val="001D6E59"/>
    <w:rsid w:val="001D749D"/>
    <w:rsid w:val="001D754C"/>
    <w:rsid w:val="001E07D4"/>
    <w:rsid w:val="001E18F7"/>
    <w:rsid w:val="001E2334"/>
    <w:rsid w:val="001E28B9"/>
    <w:rsid w:val="001E3FD5"/>
    <w:rsid w:val="001E4078"/>
    <w:rsid w:val="001E4E8D"/>
    <w:rsid w:val="001E7096"/>
    <w:rsid w:val="001F1032"/>
    <w:rsid w:val="001F14E7"/>
    <w:rsid w:val="001F3310"/>
    <w:rsid w:val="001F39D0"/>
    <w:rsid w:val="001F3E3D"/>
    <w:rsid w:val="001F6A3A"/>
    <w:rsid w:val="001F7E1C"/>
    <w:rsid w:val="00200A9D"/>
    <w:rsid w:val="00204728"/>
    <w:rsid w:val="00204D67"/>
    <w:rsid w:val="0020560A"/>
    <w:rsid w:val="00205B31"/>
    <w:rsid w:val="00205CF3"/>
    <w:rsid w:val="00210864"/>
    <w:rsid w:val="0021152E"/>
    <w:rsid w:val="002121EE"/>
    <w:rsid w:val="002134C9"/>
    <w:rsid w:val="00213801"/>
    <w:rsid w:val="00213E74"/>
    <w:rsid w:val="0021507B"/>
    <w:rsid w:val="00216D52"/>
    <w:rsid w:val="00220B6A"/>
    <w:rsid w:val="0022550A"/>
    <w:rsid w:val="00225773"/>
    <w:rsid w:val="00231911"/>
    <w:rsid w:val="00232AFD"/>
    <w:rsid w:val="0023765D"/>
    <w:rsid w:val="00237BDB"/>
    <w:rsid w:val="00243A5E"/>
    <w:rsid w:val="00245401"/>
    <w:rsid w:val="00245D45"/>
    <w:rsid w:val="00246369"/>
    <w:rsid w:val="0024642E"/>
    <w:rsid w:val="002468A4"/>
    <w:rsid w:val="00246F5F"/>
    <w:rsid w:val="002473C0"/>
    <w:rsid w:val="00247AFC"/>
    <w:rsid w:val="00247BB8"/>
    <w:rsid w:val="00247E08"/>
    <w:rsid w:val="00252B41"/>
    <w:rsid w:val="00252C48"/>
    <w:rsid w:val="00253BC2"/>
    <w:rsid w:val="00256232"/>
    <w:rsid w:val="00260697"/>
    <w:rsid w:val="00261A5F"/>
    <w:rsid w:val="0026321C"/>
    <w:rsid w:val="0026555E"/>
    <w:rsid w:val="00266E0F"/>
    <w:rsid w:val="002671E5"/>
    <w:rsid w:val="00267C24"/>
    <w:rsid w:val="00270999"/>
    <w:rsid w:val="0027140A"/>
    <w:rsid w:val="00271858"/>
    <w:rsid w:val="00271C3D"/>
    <w:rsid w:val="00271D73"/>
    <w:rsid w:val="00271EAC"/>
    <w:rsid w:val="00272E4E"/>
    <w:rsid w:val="00273E87"/>
    <w:rsid w:val="00274F27"/>
    <w:rsid w:val="002805F2"/>
    <w:rsid w:val="00281E7F"/>
    <w:rsid w:val="00282B6E"/>
    <w:rsid w:val="00284AB0"/>
    <w:rsid w:val="00285B13"/>
    <w:rsid w:val="002903EC"/>
    <w:rsid w:val="00290632"/>
    <w:rsid w:val="00291935"/>
    <w:rsid w:val="002945FB"/>
    <w:rsid w:val="002948FF"/>
    <w:rsid w:val="00294FDA"/>
    <w:rsid w:val="002972B7"/>
    <w:rsid w:val="002A04A9"/>
    <w:rsid w:val="002A274D"/>
    <w:rsid w:val="002A2895"/>
    <w:rsid w:val="002A29BB"/>
    <w:rsid w:val="002A2CCB"/>
    <w:rsid w:val="002A52AE"/>
    <w:rsid w:val="002A5B21"/>
    <w:rsid w:val="002A5D03"/>
    <w:rsid w:val="002B162B"/>
    <w:rsid w:val="002B1EE2"/>
    <w:rsid w:val="002B2B33"/>
    <w:rsid w:val="002B3367"/>
    <w:rsid w:val="002B657B"/>
    <w:rsid w:val="002B72F3"/>
    <w:rsid w:val="002C0085"/>
    <w:rsid w:val="002C07ED"/>
    <w:rsid w:val="002C0BCF"/>
    <w:rsid w:val="002C3F82"/>
    <w:rsid w:val="002C4302"/>
    <w:rsid w:val="002C4EFD"/>
    <w:rsid w:val="002C57AC"/>
    <w:rsid w:val="002D0228"/>
    <w:rsid w:val="002D0AC7"/>
    <w:rsid w:val="002D17C3"/>
    <w:rsid w:val="002D2B50"/>
    <w:rsid w:val="002D2CA4"/>
    <w:rsid w:val="002D31DF"/>
    <w:rsid w:val="002D471A"/>
    <w:rsid w:val="002D51E0"/>
    <w:rsid w:val="002D5C9D"/>
    <w:rsid w:val="002D627F"/>
    <w:rsid w:val="002E162F"/>
    <w:rsid w:val="002E3919"/>
    <w:rsid w:val="002E770C"/>
    <w:rsid w:val="002E7927"/>
    <w:rsid w:val="002F0EBD"/>
    <w:rsid w:val="002F2028"/>
    <w:rsid w:val="002F2639"/>
    <w:rsid w:val="002F2D44"/>
    <w:rsid w:val="002F4113"/>
    <w:rsid w:val="002F477D"/>
    <w:rsid w:val="002F4D53"/>
    <w:rsid w:val="002F52C2"/>
    <w:rsid w:val="002F557A"/>
    <w:rsid w:val="00305534"/>
    <w:rsid w:val="00305D1A"/>
    <w:rsid w:val="00307537"/>
    <w:rsid w:val="00307BFB"/>
    <w:rsid w:val="0031019B"/>
    <w:rsid w:val="003105DC"/>
    <w:rsid w:val="00311E81"/>
    <w:rsid w:val="003121D9"/>
    <w:rsid w:val="00312822"/>
    <w:rsid w:val="0031426A"/>
    <w:rsid w:val="0031695B"/>
    <w:rsid w:val="00323023"/>
    <w:rsid w:val="0032399B"/>
    <w:rsid w:val="00325515"/>
    <w:rsid w:val="00325A5B"/>
    <w:rsid w:val="003276F8"/>
    <w:rsid w:val="00330E0B"/>
    <w:rsid w:val="00331AC1"/>
    <w:rsid w:val="00333C79"/>
    <w:rsid w:val="00341173"/>
    <w:rsid w:val="0034266A"/>
    <w:rsid w:val="00343AB9"/>
    <w:rsid w:val="0034417B"/>
    <w:rsid w:val="00345022"/>
    <w:rsid w:val="00345CAD"/>
    <w:rsid w:val="00351A93"/>
    <w:rsid w:val="00352484"/>
    <w:rsid w:val="00353ED0"/>
    <w:rsid w:val="0035494F"/>
    <w:rsid w:val="00354D95"/>
    <w:rsid w:val="00355721"/>
    <w:rsid w:val="00355C38"/>
    <w:rsid w:val="00356A2B"/>
    <w:rsid w:val="00357F28"/>
    <w:rsid w:val="00360714"/>
    <w:rsid w:val="003665FE"/>
    <w:rsid w:val="00366F52"/>
    <w:rsid w:val="003714A9"/>
    <w:rsid w:val="00372149"/>
    <w:rsid w:val="00373D5E"/>
    <w:rsid w:val="003754C3"/>
    <w:rsid w:val="0037598C"/>
    <w:rsid w:val="0037727E"/>
    <w:rsid w:val="00380E95"/>
    <w:rsid w:val="0038313A"/>
    <w:rsid w:val="00383513"/>
    <w:rsid w:val="00383C5F"/>
    <w:rsid w:val="00384AD4"/>
    <w:rsid w:val="00386131"/>
    <w:rsid w:val="003862B0"/>
    <w:rsid w:val="0039080A"/>
    <w:rsid w:val="003910C8"/>
    <w:rsid w:val="00394CCA"/>
    <w:rsid w:val="003963BF"/>
    <w:rsid w:val="00396951"/>
    <w:rsid w:val="00396961"/>
    <w:rsid w:val="003A133F"/>
    <w:rsid w:val="003A166C"/>
    <w:rsid w:val="003A1B92"/>
    <w:rsid w:val="003A299F"/>
    <w:rsid w:val="003A35A7"/>
    <w:rsid w:val="003A43B7"/>
    <w:rsid w:val="003A47DC"/>
    <w:rsid w:val="003A52FA"/>
    <w:rsid w:val="003B08BD"/>
    <w:rsid w:val="003B54E1"/>
    <w:rsid w:val="003C04E4"/>
    <w:rsid w:val="003C0E4F"/>
    <w:rsid w:val="003C203B"/>
    <w:rsid w:val="003C3F0B"/>
    <w:rsid w:val="003C55E8"/>
    <w:rsid w:val="003D0FB1"/>
    <w:rsid w:val="003D2AAD"/>
    <w:rsid w:val="003D5154"/>
    <w:rsid w:val="003D6208"/>
    <w:rsid w:val="003D628C"/>
    <w:rsid w:val="003D7CC9"/>
    <w:rsid w:val="003E168A"/>
    <w:rsid w:val="003E2E96"/>
    <w:rsid w:val="003E3FA5"/>
    <w:rsid w:val="003E491A"/>
    <w:rsid w:val="003E4A0C"/>
    <w:rsid w:val="003E51B8"/>
    <w:rsid w:val="003E5214"/>
    <w:rsid w:val="003E545A"/>
    <w:rsid w:val="003E58D3"/>
    <w:rsid w:val="003E5F6E"/>
    <w:rsid w:val="003E638A"/>
    <w:rsid w:val="003E64AB"/>
    <w:rsid w:val="003E75B6"/>
    <w:rsid w:val="003F1DD1"/>
    <w:rsid w:val="003F3627"/>
    <w:rsid w:val="003F36CD"/>
    <w:rsid w:val="003F39FF"/>
    <w:rsid w:val="003F4573"/>
    <w:rsid w:val="003F4B8C"/>
    <w:rsid w:val="003F670D"/>
    <w:rsid w:val="00400EB1"/>
    <w:rsid w:val="004056C5"/>
    <w:rsid w:val="00405C61"/>
    <w:rsid w:val="00405FC7"/>
    <w:rsid w:val="00406FB8"/>
    <w:rsid w:val="00407B8C"/>
    <w:rsid w:val="004101DE"/>
    <w:rsid w:val="00410A67"/>
    <w:rsid w:val="004130CC"/>
    <w:rsid w:val="004138DC"/>
    <w:rsid w:val="00417A2E"/>
    <w:rsid w:val="00417BBF"/>
    <w:rsid w:val="00417D8F"/>
    <w:rsid w:val="00417FC9"/>
    <w:rsid w:val="00420DCB"/>
    <w:rsid w:val="00420E89"/>
    <w:rsid w:val="0042301A"/>
    <w:rsid w:val="004233F2"/>
    <w:rsid w:val="00424681"/>
    <w:rsid w:val="004253B1"/>
    <w:rsid w:val="004256E0"/>
    <w:rsid w:val="00425F0C"/>
    <w:rsid w:val="00430AB1"/>
    <w:rsid w:val="00431CD3"/>
    <w:rsid w:val="00432164"/>
    <w:rsid w:val="00432B5B"/>
    <w:rsid w:val="00432C68"/>
    <w:rsid w:val="0043338E"/>
    <w:rsid w:val="00433A2B"/>
    <w:rsid w:val="00433AE4"/>
    <w:rsid w:val="00433B06"/>
    <w:rsid w:val="004341F4"/>
    <w:rsid w:val="00435870"/>
    <w:rsid w:val="00436FDC"/>
    <w:rsid w:val="004413A6"/>
    <w:rsid w:val="004414FD"/>
    <w:rsid w:val="00441778"/>
    <w:rsid w:val="00443380"/>
    <w:rsid w:val="00446818"/>
    <w:rsid w:val="00446B31"/>
    <w:rsid w:val="00447A3E"/>
    <w:rsid w:val="00452F9F"/>
    <w:rsid w:val="0045346B"/>
    <w:rsid w:val="004547E8"/>
    <w:rsid w:val="004548EE"/>
    <w:rsid w:val="00456EF8"/>
    <w:rsid w:val="004574F7"/>
    <w:rsid w:val="00461A81"/>
    <w:rsid w:val="00461B15"/>
    <w:rsid w:val="00462242"/>
    <w:rsid w:val="00462395"/>
    <w:rsid w:val="00465039"/>
    <w:rsid w:val="00465EB7"/>
    <w:rsid w:val="004679A8"/>
    <w:rsid w:val="00470069"/>
    <w:rsid w:val="00475C2B"/>
    <w:rsid w:val="0047783C"/>
    <w:rsid w:val="00482475"/>
    <w:rsid w:val="004829D2"/>
    <w:rsid w:val="00482B6A"/>
    <w:rsid w:val="00484379"/>
    <w:rsid w:val="004850A3"/>
    <w:rsid w:val="00490FB4"/>
    <w:rsid w:val="004936B7"/>
    <w:rsid w:val="004943D6"/>
    <w:rsid w:val="004947F0"/>
    <w:rsid w:val="004965CF"/>
    <w:rsid w:val="00496D0C"/>
    <w:rsid w:val="004A00DA"/>
    <w:rsid w:val="004A0AFE"/>
    <w:rsid w:val="004A1155"/>
    <w:rsid w:val="004A1CCE"/>
    <w:rsid w:val="004A1CD3"/>
    <w:rsid w:val="004A1DA6"/>
    <w:rsid w:val="004A2E0E"/>
    <w:rsid w:val="004A41EF"/>
    <w:rsid w:val="004A59AE"/>
    <w:rsid w:val="004A736A"/>
    <w:rsid w:val="004B1371"/>
    <w:rsid w:val="004B14AB"/>
    <w:rsid w:val="004B2AB6"/>
    <w:rsid w:val="004B2C35"/>
    <w:rsid w:val="004B3124"/>
    <w:rsid w:val="004B5BF1"/>
    <w:rsid w:val="004B5D3D"/>
    <w:rsid w:val="004B74CC"/>
    <w:rsid w:val="004C2BFA"/>
    <w:rsid w:val="004C6A44"/>
    <w:rsid w:val="004D0D1D"/>
    <w:rsid w:val="004D1C5A"/>
    <w:rsid w:val="004D3B6B"/>
    <w:rsid w:val="004D434D"/>
    <w:rsid w:val="004D4DFC"/>
    <w:rsid w:val="004D6F79"/>
    <w:rsid w:val="004D7FE6"/>
    <w:rsid w:val="004E359A"/>
    <w:rsid w:val="004E3B3C"/>
    <w:rsid w:val="004E3EAD"/>
    <w:rsid w:val="004E7DEF"/>
    <w:rsid w:val="004F057C"/>
    <w:rsid w:val="004F2903"/>
    <w:rsid w:val="004F2D83"/>
    <w:rsid w:val="004F3131"/>
    <w:rsid w:val="004F321E"/>
    <w:rsid w:val="004F4968"/>
    <w:rsid w:val="004F4991"/>
    <w:rsid w:val="004F4A84"/>
    <w:rsid w:val="004F74D5"/>
    <w:rsid w:val="004F7F00"/>
    <w:rsid w:val="005002C1"/>
    <w:rsid w:val="005005A8"/>
    <w:rsid w:val="00500D20"/>
    <w:rsid w:val="00501759"/>
    <w:rsid w:val="00503270"/>
    <w:rsid w:val="00510CAE"/>
    <w:rsid w:val="00512BA7"/>
    <w:rsid w:val="00512F54"/>
    <w:rsid w:val="005150C5"/>
    <w:rsid w:val="005153CF"/>
    <w:rsid w:val="005154A9"/>
    <w:rsid w:val="00517022"/>
    <w:rsid w:val="00517ADD"/>
    <w:rsid w:val="00521C39"/>
    <w:rsid w:val="00521D94"/>
    <w:rsid w:val="005274FE"/>
    <w:rsid w:val="00527762"/>
    <w:rsid w:val="00530437"/>
    <w:rsid w:val="00530AB8"/>
    <w:rsid w:val="005363A1"/>
    <w:rsid w:val="0053782C"/>
    <w:rsid w:val="005437FB"/>
    <w:rsid w:val="005438BC"/>
    <w:rsid w:val="00544E6A"/>
    <w:rsid w:val="00544ED6"/>
    <w:rsid w:val="005454F7"/>
    <w:rsid w:val="00545552"/>
    <w:rsid w:val="00546289"/>
    <w:rsid w:val="005472C6"/>
    <w:rsid w:val="005479A0"/>
    <w:rsid w:val="00550B73"/>
    <w:rsid w:val="00550F71"/>
    <w:rsid w:val="00551BD7"/>
    <w:rsid w:val="00552AB1"/>
    <w:rsid w:val="005549D6"/>
    <w:rsid w:val="00554D3E"/>
    <w:rsid w:val="0055511D"/>
    <w:rsid w:val="005556DE"/>
    <w:rsid w:val="00555C69"/>
    <w:rsid w:val="00556671"/>
    <w:rsid w:val="00561907"/>
    <w:rsid w:val="005619EF"/>
    <w:rsid w:val="0056272C"/>
    <w:rsid w:val="005631BF"/>
    <w:rsid w:val="00566EC3"/>
    <w:rsid w:val="005672B7"/>
    <w:rsid w:val="00571AC3"/>
    <w:rsid w:val="005720C0"/>
    <w:rsid w:val="005737B4"/>
    <w:rsid w:val="005757AA"/>
    <w:rsid w:val="005774B3"/>
    <w:rsid w:val="00577F20"/>
    <w:rsid w:val="005811A6"/>
    <w:rsid w:val="00584BAC"/>
    <w:rsid w:val="00585BDC"/>
    <w:rsid w:val="0059377F"/>
    <w:rsid w:val="00595673"/>
    <w:rsid w:val="00597FEB"/>
    <w:rsid w:val="005A5662"/>
    <w:rsid w:val="005B1AD1"/>
    <w:rsid w:val="005B2BF2"/>
    <w:rsid w:val="005B382C"/>
    <w:rsid w:val="005B4D3C"/>
    <w:rsid w:val="005B6997"/>
    <w:rsid w:val="005B6A41"/>
    <w:rsid w:val="005B7179"/>
    <w:rsid w:val="005C1EB8"/>
    <w:rsid w:val="005C3D7F"/>
    <w:rsid w:val="005C43CD"/>
    <w:rsid w:val="005C4994"/>
    <w:rsid w:val="005C4FBF"/>
    <w:rsid w:val="005C5E00"/>
    <w:rsid w:val="005C68B4"/>
    <w:rsid w:val="005C7A6F"/>
    <w:rsid w:val="005C7A7D"/>
    <w:rsid w:val="005D3E61"/>
    <w:rsid w:val="005D45F7"/>
    <w:rsid w:val="005D4EB1"/>
    <w:rsid w:val="005D4FB9"/>
    <w:rsid w:val="005D57A7"/>
    <w:rsid w:val="005D59DE"/>
    <w:rsid w:val="005D7D8C"/>
    <w:rsid w:val="005E0078"/>
    <w:rsid w:val="005E1064"/>
    <w:rsid w:val="005E1DD2"/>
    <w:rsid w:val="005E3701"/>
    <w:rsid w:val="005E371D"/>
    <w:rsid w:val="005E60AD"/>
    <w:rsid w:val="005E75AF"/>
    <w:rsid w:val="005E7945"/>
    <w:rsid w:val="005F052E"/>
    <w:rsid w:val="005F17A6"/>
    <w:rsid w:val="005F2693"/>
    <w:rsid w:val="005F27B6"/>
    <w:rsid w:val="005F56A1"/>
    <w:rsid w:val="005F5A01"/>
    <w:rsid w:val="005F63E1"/>
    <w:rsid w:val="005F6A59"/>
    <w:rsid w:val="005F7A0E"/>
    <w:rsid w:val="00601DBE"/>
    <w:rsid w:val="00603228"/>
    <w:rsid w:val="00604966"/>
    <w:rsid w:val="00605959"/>
    <w:rsid w:val="00605B70"/>
    <w:rsid w:val="00607000"/>
    <w:rsid w:val="00610B5F"/>
    <w:rsid w:val="00615159"/>
    <w:rsid w:val="006170B1"/>
    <w:rsid w:val="0061765C"/>
    <w:rsid w:val="006179EA"/>
    <w:rsid w:val="00625953"/>
    <w:rsid w:val="00625A6B"/>
    <w:rsid w:val="00625FAF"/>
    <w:rsid w:val="006261FF"/>
    <w:rsid w:val="00626480"/>
    <w:rsid w:val="00626534"/>
    <w:rsid w:val="00627052"/>
    <w:rsid w:val="00630D2A"/>
    <w:rsid w:val="00631A14"/>
    <w:rsid w:val="00635998"/>
    <w:rsid w:val="00636197"/>
    <w:rsid w:val="0063660A"/>
    <w:rsid w:val="00636CCE"/>
    <w:rsid w:val="00636D7B"/>
    <w:rsid w:val="00637EE9"/>
    <w:rsid w:val="0064014E"/>
    <w:rsid w:val="00640492"/>
    <w:rsid w:val="00640AA0"/>
    <w:rsid w:val="00641CDA"/>
    <w:rsid w:val="00643ABF"/>
    <w:rsid w:val="00644D25"/>
    <w:rsid w:val="00646F50"/>
    <w:rsid w:val="00647B06"/>
    <w:rsid w:val="0065073A"/>
    <w:rsid w:val="00650A43"/>
    <w:rsid w:val="0065129D"/>
    <w:rsid w:val="006531B1"/>
    <w:rsid w:val="00655345"/>
    <w:rsid w:val="00655521"/>
    <w:rsid w:val="006555CC"/>
    <w:rsid w:val="006558AC"/>
    <w:rsid w:val="00655AD6"/>
    <w:rsid w:val="00657E0A"/>
    <w:rsid w:val="00661178"/>
    <w:rsid w:val="006619BF"/>
    <w:rsid w:val="00663239"/>
    <w:rsid w:val="006642FB"/>
    <w:rsid w:val="006700CA"/>
    <w:rsid w:val="00672A8E"/>
    <w:rsid w:val="00674503"/>
    <w:rsid w:val="00674B8D"/>
    <w:rsid w:val="0067503D"/>
    <w:rsid w:val="00675370"/>
    <w:rsid w:val="00676066"/>
    <w:rsid w:val="00680F37"/>
    <w:rsid w:val="006828DD"/>
    <w:rsid w:val="00683306"/>
    <w:rsid w:val="006841F0"/>
    <w:rsid w:val="00684910"/>
    <w:rsid w:val="00684F0F"/>
    <w:rsid w:val="00685091"/>
    <w:rsid w:val="00686329"/>
    <w:rsid w:val="0068675B"/>
    <w:rsid w:val="0068677C"/>
    <w:rsid w:val="00694B48"/>
    <w:rsid w:val="0069508A"/>
    <w:rsid w:val="00695FD4"/>
    <w:rsid w:val="006A337C"/>
    <w:rsid w:val="006A45D6"/>
    <w:rsid w:val="006A4A40"/>
    <w:rsid w:val="006A5FAF"/>
    <w:rsid w:val="006B29C5"/>
    <w:rsid w:val="006B5906"/>
    <w:rsid w:val="006B7C45"/>
    <w:rsid w:val="006C14EA"/>
    <w:rsid w:val="006C2364"/>
    <w:rsid w:val="006C252C"/>
    <w:rsid w:val="006C3954"/>
    <w:rsid w:val="006C4188"/>
    <w:rsid w:val="006C55B5"/>
    <w:rsid w:val="006C5E89"/>
    <w:rsid w:val="006C6755"/>
    <w:rsid w:val="006C6EAB"/>
    <w:rsid w:val="006C798A"/>
    <w:rsid w:val="006D0F0E"/>
    <w:rsid w:val="006D1587"/>
    <w:rsid w:val="006D46BB"/>
    <w:rsid w:val="006D4DE9"/>
    <w:rsid w:val="006D54CF"/>
    <w:rsid w:val="006D5CA2"/>
    <w:rsid w:val="006D5ED2"/>
    <w:rsid w:val="006D7CE5"/>
    <w:rsid w:val="006E02CA"/>
    <w:rsid w:val="006E0D41"/>
    <w:rsid w:val="006E1EE9"/>
    <w:rsid w:val="006E20CC"/>
    <w:rsid w:val="006E65F9"/>
    <w:rsid w:val="006F00B1"/>
    <w:rsid w:val="006F0EC9"/>
    <w:rsid w:val="006F17CE"/>
    <w:rsid w:val="006F63E4"/>
    <w:rsid w:val="006F6C7A"/>
    <w:rsid w:val="006F73C1"/>
    <w:rsid w:val="00703330"/>
    <w:rsid w:val="00703CFE"/>
    <w:rsid w:val="00704C59"/>
    <w:rsid w:val="007103F2"/>
    <w:rsid w:val="00712A8E"/>
    <w:rsid w:val="00712BF8"/>
    <w:rsid w:val="00712DAE"/>
    <w:rsid w:val="00712E3E"/>
    <w:rsid w:val="00713934"/>
    <w:rsid w:val="00714643"/>
    <w:rsid w:val="00714F0E"/>
    <w:rsid w:val="0071754C"/>
    <w:rsid w:val="00721397"/>
    <w:rsid w:val="007236C1"/>
    <w:rsid w:val="00724DBC"/>
    <w:rsid w:val="00726CDE"/>
    <w:rsid w:val="007274C8"/>
    <w:rsid w:val="00730F5D"/>
    <w:rsid w:val="007311F2"/>
    <w:rsid w:val="00731281"/>
    <w:rsid w:val="00731D2F"/>
    <w:rsid w:val="00732388"/>
    <w:rsid w:val="00732BB3"/>
    <w:rsid w:val="00735169"/>
    <w:rsid w:val="0074241B"/>
    <w:rsid w:val="007430B6"/>
    <w:rsid w:val="007434D2"/>
    <w:rsid w:val="00743B91"/>
    <w:rsid w:val="00745211"/>
    <w:rsid w:val="00745905"/>
    <w:rsid w:val="00746D94"/>
    <w:rsid w:val="007473FF"/>
    <w:rsid w:val="007509B0"/>
    <w:rsid w:val="00750A0B"/>
    <w:rsid w:val="00752B44"/>
    <w:rsid w:val="007544F6"/>
    <w:rsid w:val="007561B9"/>
    <w:rsid w:val="00757227"/>
    <w:rsid w:val="00761D8E"/>
    <w:rsid w:val="00761FC5"/>
    <w:rsid w:val="00761FCD"/>
    <w:rsid w:val="00762111"/>
    <w:rsid w:val="00762B32"/>
    <w:rsid w:val="0076558A"/>
    <w:rsid w:val="007663B2"/>
    <w:rsid w:val="00766F27"/>
    <w:rsid w:val="00770D10"/>
    <w:rsid w:val="00771240"/>
    <w:rsid w:val="007716BE"/>
    <w:rsid w:val="0077493C"/>
    <w:rsid w:val="00775A54"/>
    <w:rsid w:val="00777704"/>
    <w:rsid w:val="00777915"/>
    <w:rsid w:val="0078114E"/>
    <w:rsid w:val="00782A06"/>
    <w:rsid w:val="007830F1"/>
    <w:rsid w:val="00784F66"/>
    <w:rsid w:val="00786023"/>
    <w:rsid w:val="007860A0"/>
    <w:rsid w:val="007867F1"/>
    <w:rsid w:val="00786C6F"/>
    <w:rsid w:val="00786E8E"/>
    <w:rsid w:val="007878A8"/>
    <w:rsid w:val="007879E8"/>
    <w:rsid w:val="00787C48"/>
    <w:rsid w:val="00790B15"/>
    <w:rsid w:val="007920CE"/>
    <w:rsid w:val="00792855"/>
    <w:rsid w:val="007935E0"/>
    <w:rsid w:val="00793943"/>
    <w:rsid w:val="007946FF"/>
    <w:rsid w:val="00794F57"/>
    <w:rsid w:val="00797A21"/>
    <w:rsid w:val="007A022B"/>
    <w:rsid w:val="007A0693"/>
    <w:rsid w:val="007A0C27"/>
    <w:rsid w:val="007A1760"/>
    <w:rsid w:val="007A1B25"/>
    <w:rsid w:val="007A219D"/>
    <w:rsid w:val="007A21DA"/>
    <w:rsid w:val="007A2736"/>
    <w:rsid w:val="007A2A94"/>
    <w:rsid w:val="007A40E2"/>
    <w:rsid w:val="007A5769"/>
    <w:rsid w:val="007A6B87"/>
    <w:rsid w:val="007A6D22"/>
    <w:rsid w:val="007B163C"/>
    <w:rsid w:val="007B3CA9"/>
    <w:rsid w:val="007B4E2B"/>
    <w:rsid w:val="007B53E0"/>
    <w:rsid w:val="007C0644"/>
    <w:rsid w:val="007C1669"/>
    <w:rsid w:val="007C1A91"/>
    <w:rsid w:val="007C2F53"/>
    <w:rsid w:val="007C4AF6"/>
    <w:rsid w:val="007C4D5C"/>
    <w:rsid w:val="007C5101"/>
    <w:rsid w:val="007C569C"/>
    <w:rsid w:val="007C6085"/>
    <w:rsid w:val="007D0A59"/>
    <w:rsid w:val="007D25F9"/>
    <w:rsid w:val="007D5873"/>
    <w:rsid w:val="007D5D63"/>
    <w:rsid w:val="007D617A"/>
    <w:rsid w:val="007D61E0"/>
    <w:rsid w:val="007E0414"/>
    <w:rsid w:val="007E1A6B"/>
    <w:rsid w:val="007E4256"/>
    <w:rsid w:val="007E4EE1"/>
    <w:rsid w:val="007E516A"/>
    <w:rsid w:val="007E554B"/>
    <w:rsid w:val="007E5CD4"/>
    <w:rsid w:val="007E6FF6"/>
    <w:rsid w:val="007F128C"/>
    <w:rsid w:val="007F4D2C"/>
    <w:rsid w:val="007F4E3C"/>
    <w:rsid w:val="007F5AB3"/>
    <w:rsid w:val="007F6D13"/>
    <w:rsid w:val="0080098E"/>
    <w:rsid w:val="008013DA"/>
    <w:rsid w:val="00803CDF"/>
    <w:rsid w:val="008046A4"/>
    <w:rsid w:val="00807B98"/>
    <w:rsid w:val="00810536"/>
    <w:rsid w:val="0081056D"/>
    <w:rsid w:val="00812477"/>
    <w:rsid w:val="0081337F"/>
    <w:rsid w:val="00813C1C"/>
    <w:rsid w:val="008144EA"/>
    <w:rsid w:val="00816C07"/>
    <w:rsid w:val="008273C9"/>
    <w:rsid w:val="00827696"/>
    <w:rsid w:val="00830D5E"/>
    <w:rsid w:val="0083129F"/>
    <w:rsid w:val="00832F35"/>
    <w:rsid w:val="00833C1E"/>
    <w:rsid w:val="00833E28"/>
    <w:rsid w:val="008350CB"/>
    <w:rsid w:val="008353B8"/>
    <w:rsid w:val="008355FB"/>
    <w:rsid w:val="00840B0E"/>
    <w:rsid w:val="00840C07"/>
    <w:rsid w:val="00840C5E"/>
    <w:rsid w:val="008411BA"/>
    <w:rsid w:val="00841D1F"/>
    <w:rsid w:val="00842A35"/>
    <w:rsid w:val="00843079"/>
    <w:rsid w:val="00845847"/>
    <w:rsid w:val="00846DF0"/>
    <w:rsid w:val="008472BA"/>
    <w:rsid w:val="00847D9F"/>
    <w:rsid w:val="0085130D"/>
    <w:rsid w:val="00856485"/>
    <w:rsid w:val="0086001E"/>
    <w:rsid w:val="00861781"/>
    <w:rsid w:val="00862720"/>
    <w:rsid w:val="008675AF"/>
    <w:rsid w:val="00872A01"/>
    <w:rsid w:val="008737A2"/>
    <w:rsid w:val="008737BA"/>
    <w:rsid w:val="00873A93"/>
    <w:rsid w:val="00873C38"/>
    <w:rsid w:val="00873FD8"/>
    <w:rsid w:val="00874BFF"/>
    <w:rsid w:val="00874CF4"/>
    <w:rsid w:val="00875E42"/>
    <w:rsid w:val="00876767"/>
    <w:rsid w:val="008769A1"/>
    <w:rsid w:val="00880EF9"/>
    <w:rsid w:val="00887271"/>
    <w:rsid w:val="0089138A"/>
    <w:rsid w:val="0089166F"/>
    <w:rsid w:val="00892702"/>
    <w:rsid w:val="00894787"/>
    <w:rsid w:val="00895000"/>
    <w:rsid w:val="008A0654"/>
    <w:rsid w:val="008A0CC1"/>
    <w:rsid w:val="008A25E9"/>
    <w:rsid w:val="008A5229"/>
    <w:rsid w:val="008A65A1"/>
    <w:rsid w:val="008A6FEF"/>
    <w:rsid w:val="008A70AE"/>
    <w:rsid w:val="008A7917"/>
    <w:rsid w:val="008B0B3E"/>
    <w:rsid w:val="008B1A38"/>
    <w:rsid w:val="008B24BF"/>
    <w:rsid w:val="008B59C1"/>
    <w:rsid w:val="008B684C"/>
    <w:rsid w:val="008B6AA7"/>
    <w:rsid w:val="008B7C80"/>
    <w:rsid w:val="008C0157"/>
    <w:rsid w:val="008C1E1F"/>
    <w:rsid w:val="008C2546"/>
    <w:rsid w:val="008C3BA3"/>
    <w:rsid w:val="008C41CE"/>
    <w:rsid w:val="008C6AA2"/>
    <w:rsid w:val="008C79DA"/>
    <w:rsid w:val="008D0789"/>
    <w:rsid w:val="008D151C"/>
    <w:rsid w:val="008D204F"/>
    <w:rsid w:val="008D4078"/>
    <w:rsid w:val="008D5DEE"/>
    <w:rsid w:val="008D6AE1"/>
    <w:rsid w:val="008E2559"/>
    <w:rsid w:val="008E2D72"/>
    <w:rsid w:val="008E5031"/>
    <w:rsid w:val="008F32E8"/>
    <w:rsid w:val="00900D4E"/>
    <w:rsid w:val="00901BC1"/>
    <w:rsid w:val="00903B80"/>
    <w:rsid w:val="00903BCB"/>
    <w:rsid w:val="00905E3A"/>
    <w:rsid w:val="009067DA"/>
    <w:rsid w:val="00911E05"/>
    <w:rsid w:val="00911EFA"/>
    <w:rsid w:val="00913F42"/>
    <w:rsid w:val="0091606F"/>
    <w:rsid w:val="00916698"/>
    <w:rsid w:val="009169C4"/>
    <w:rsid w:val="00916A59"/>
    <w:rsid w:val="00916E49"/>
    <w:rsid w:val="0092317A"/>
    <w:rsid w:val="009238F2"/>
    <w:rsid w:val="00923A3D"/>
    <w:rsid w:val="00924122"/>
    <w:rsid w:val="00925F54"/>
    <w:rsid w:val="00930DF1"/>
    <w:rsid w:val="00931D47"/>
    <w:rsid w:val="0093442C"/>
    <w:rsid w:val="009421D9"/>
    <w:rsid w:val="009432BA"/>
    <w:rsid w:val="00946536"/>
    <w:rsid w:val="00946E39"/>
    <w:rsid w:val="00950356"/>
    <w:rsid w:val="00951FA9"/>
    <w:rsid w:val="00952F1C"/>
    <w:rsid w:val="0095373B"/>
    <w:rsid w:val="00954C13"/>
    <w:rsid w:val="009556E4"/>
    <w:rsid w:val="00955D34"/>
    <w:rsid w:val="009561E2"/>
    <w:rsid w:val="00956258"/>
    <w:rsid w:val="0095729B"/>
    <w:rsid w:val="00957EF2"/>
    <w:rsid w:val="00961D6D"/>
    <w:rsid w:val="00962433"/>
    <w:rsid w:val="0096515D"/>
    <w:rsid w:val="00965AE7"/>
    <w:rsid w:val="00965DF1"/>
    <w:rsid w:val="00965EC6"/>
    <w:rsid w:val="009660F4"/>
    <w:rsid w:val="009704E2"/>
    <w:rsid w:val="009733AB"/>
    <w:rsid w:val="009741FD"/>
    <w:rsid w:val="00974BFE"/>
    <w:rsid w:val="00977119"/>
    <w:rsid w:val="009801C6"/>
    <w:rsid w:val="00980ACE"/>
    <w:rsid w:val="0098317F"/>
    <w:rsid w:val="00983F09"/>
    <w:rsid w:val="00985E4E"/>
    <w:rsid w:val="009877D9"/>
    <w:rsid w:val="0099045B"/>
    <w:rsid w:val="00991D42"/>
    <w:rsid w:val="00994805"/>
    <w:rsid w:val="00994B6B"/>
    <w:rsid w:val="009A0340"/>
    <w:rsid w:val="009A4E28"/>
    <w:rsid w:val="009A55AA"/>
    <w:rsid w:val="009A702F"/>
    <w:rsid w:val="009A7AAB"/>
    <w:rsid w:val="009B0242"/>
    <w:rsid w:val="009B02DE"/>
    <w:rsid w:val="009B131A"/>
    <w:rsid w:val="009B15B5"/>
    <w:rsid w:val="009C18D9"/>
    <w:rsid w:val="009C1F0E"/>
    <w:rsid w:val="009C255E"/>
    <w:rsid w:val="009D10BF"/>
    <w:rsid w:val="009D11FA"/>
    <w:rsid w:val="009D1C4F"/>
    <w:rsid w:val="009D331C"/>
    <w:rsid w:val="009D35C1"/>
    <w:rsid w:val="009D3964"/>
    <w:rsid w:val="009D5A62"/>
    <w:rsid w:val="009D5A91"/>
    <w:rsid w:val="009D78BF"/>
    <w:rsid w:val="009D7D95"/>
    <w:rsid w:val="009E0E57"/>
    <w:rsid w:val="009E27D8"/>
    <w:rsid w:val="009E2BA6"/>
    <w:rsid w:val="009E3C61"/>
    <w:rsid w:val="009F0065"/>
    <w:rsid w:val="009F215C"/>
    <w:rsid w:val="009F2393"/>
    <w:rsid w:val="009F29FB"/>
    <w:rsid w:val="009F43E2"/>
    <w:rsid w:val="009F4770"/>
    <w:rsid w:val="009F58CE"/>
    <w:rsid w:val="009F7D20"/>
    <w:rsid w:val="00A0035A"/>
    <w:rsid w:val="00A02C61"/>
    <w:rsid w:val="00A04F7C"/>
    <w:rsid w:val="00A055E9"/>
    <w:rsid w:val="00A060C9"/>
    <w:rsid w:val="00A1036A"/>
    <w:rsid w:val="00A10D8A"/>
    <w:rsid w:val="00A12B75"/>
    <w:rsid w:val="00A13E6E"/>
    <w:rsid w:val="00A15425"/>
    <w:rsid w:val="00A159B3"/>
    <w:rsid w:val="00A16BB1"/>
    <w:rsid w:val="00A17E2E"/>
    <w:rsid w:val="00A211FB"/>
    <w:rsid w:val="00A222F4"/>
    <w:rsid w:val="00A23F35"/>
    <w:rsid w:val="00A25A39"/>
    <w:rsid w:val="00A352F0"/>
    <w:rsid w:val="00A35954"/>
    <w:rsid w:val="00A36981"/>
    <w:rsid w:val="00A37531"/>
    <w:rsid w:val="00A3775E"/>
    <w:rsid w:val="00A40BE9"/>
    <w:rsid w:val="00A41AD1"/>
    <w:rsid w:val="00A41EE3"/>
    <w:rsid w:val="00A4270D"/>
    <w:rsid w:val="00A4327E"/>
    <w:rsid w:val="00A44D28"/>
    <w:rsid w:val="00A4552C"/>
    <w:rsid w:val="00A46487"/>
    <w:rsid w:val="00A46B8C"/>
    <w:rsid w:val="00A476D3"/>
    <w:rsid w:val="00A515FB"/>
    <w:rsid w:val="00A5219F"/>
    <w:rsid w:val="00A53ED8"/>
    <w:rsid w:val="00A554DF"/>
    <w:rsid w:val="00A56BF2"/>
    <w:rsid w:val="00A6081E"/>
    <w:rsid w:val="00A61D1D"/>
    <w:rsid w:val="00A61F99"/>
    <w:rsid w:val="00A65ABB"/>
    <w:rsid w:val="00A6645A"/>
    <w:rsid w:val="00A70040"/>
    <w:rsid w:val="00A70090"/>
    <w:rsid w:val="00A71667"/>
    <w:rsid w:val="00A726DD"/>
    <w:rsid w:val="00A749FB"/>
    <w:rsid w:val="00A74D52"/>
    <w:rsid w:val="00A76208"/>
    <w:rsid w:val="00A805B9"/>
    <w:rsid w:val="00A83C03"/>
    <w:rsid w:val="00A83FDE"/>
    <w:rsid w:val="00A85AAF"/>
    <w:rsid w:val="00A87E49"/>
    <w:rsid w:val="00A906D2"/>
    <w:rsid w:val="00A92754"/>
    <w:rsid w:val="00A93DEE"/>
    <w:rsid w:val="00A94FB4"/>
    <w:rsid w:val="00A95A78"/>
    <w:rsid w:val="00AA0569"/>
    <w:rsid w:val="00AA073E"/>
    <w:rsid w:val="00AA0ABE"/>
    <w:rsid w:val="00AA1820"/>
    <w:rsid w:val="00AA49C0"/>
    <w:rsid w:val="00AA6D8F"/>
    <w:rsid w:val="00AA7986"/>
    <w:rsid w:val="00AB1B74"/>
    <w:rsid w:val="00AB23BE"/>
    <w:rsid w:val="00AB26E1"/>
    <w:rsid w:val="00AB2AD9"/>
    <w:rsid w:val="00AB4618"/>
    <w:rsid w:val="00AB6C52"/>
    <w:rsid w:val="00AB789A"/>
    <w:rsid w:val="00AC01B9"/>
    <w:rsid w:val="00AC3802"/>
    <w:rsid w:val="00AC5206"/>
    <w:rsid w:val="00AC6D68"/>
    <w:rsid w:val="00AC6E8F"/>
    <w:rsid w:val="00AC7B27"/>
    <w:rsid w:val="00AD1997"/>
    <w:rsid w:val="00AD1A83"/>
    <w:rsid w:val="00AD200E"/>
    <w:rsid w:val="00AD2688"/>
    <w:rsid w:val="00AD7FCE"/>
    <w:rsid w:val="00AE2D24"/>
    <w:rsid w:val="00AE2F3C"/>
    <w:rsid w:val="00AE3142"/>
    <w:rsid w:val="00AE3710"/>
    <w:rsid w:val="00AE44E0"/>
    <w:rsid w:val="00AE5E11"/>
    <w:rsid w:val="00AE5F60"/>
    <w:rsid w:val="00AE74A2"/>
    <w:rsid w:val="00AE79CA"/>
    <w:rsid w:val="00AF0C91"/>
    <w:rsid w:val="00AF13FC"/>
    <w:rsid w:val="00AF23F2"/>
    <w:rsid w:val="00AF4509"/>
    <w:rsid w:val="00AF4A93"/>
    <w:rsid w:val="00AF6206"/>
    <w:rsid w:val="00AF6A3F"/>
    <w:rsid w:val="00AF7715"/>
    <w:rsid w:val="00B00CC6"/>
    <w:rsid w:val="00B0244D"/>
    <w:rsid w:val="00B027C5"/>
    <w:rsid w:val="00B03557"/>
    <w:rsid w:val="00B04803"/>
    <w:rsid w:val="00B04B17"/>
    <w:rsid w:val="00B05C88"/>
    <w:rsid w:val="00B0669A"/>
    <w:rsid w:val="00B068C0"/>
    <w:rsid w:val="00B07AF0"/>
    <w:rsid w:val="00B125BE"/>
    <w:rsid w:val="00B12DDE"/>
    <w:rsid w:val="00B13615"/>
    <w:rsid w:val="00B1695A"/>
    <w:rsid w:val="00B16C33"/>
    <w:rsid w:val="00B23EB7"/>
    <w:rsid w:val="00B27306"/>
    <w:rsid w:val="00B32870"/>
    <w:rsid w:val="00B40062"/>
    <w:rsid w:val="00B40718"/>
    <w:rsid w:val="00B411A8"/>
    <w:rsid w:val="00B42E0C"/>
    <w:rsid w:val="00B438E6"/>
    <w:rsid w:val="00B4391E"/>
    <w:rsid w:val="00B450F2"/>
    <w:rsid w:val="00B46935"/>
    <w:rsid w:val="00B52070"/>
    <w:rsid w:val="00B533ED"/>
    <w:rsid w:val="00B56414"/>
    <w:rsid w:val="00B579DB"/>
    <w:rsid w:val="00B613B0"/>
    <w:rsid w:val="00B61617"/>
    <w:rsid w:val="00B6413C"/>
    <w:rsid w:val="00B64E0D"/>
    <w:rsid w:val="00B6502D"/>
    <w:rsid w:val="00B66484"/>
    <w:rsid w:val="00B7101D"/>
    <w:rsid w:val="00B72388"/>
    <w:rsid w:val="00B73194"/>
    <w:rsid w:val="00B74B22"/>
    <w:rsid w:val="00B75432"/>
    <w:rsid w:val="00B75BE7"/>
    <w:rsid w:val="00B75E80"/>
    <w:rsid w:val="00B768CF"/>
    <w:rsid w:val="00B76D53"/>
    <w:rsid w:val="00B77634"/>
    <w:rsid w:val="00B8148E"/>
    <w:rsid w:val="00B82F2E"/>
    <w:rsid w:val="00B834FB"/>
    <w:rsid w:val="00B8505C"/>
    <w:rsid w:val="00B86EC0"/>
    <w:rsid w:val="00B875E8"/>
    <w:rsid w:val="00B90144"/>
    <w:rsid w:val="00B92479"/>
    <w:rsid w:val="00B930E7"/>
    <w:rsid w:val="00B9315B"/>
    <w:rsid w:val="00B939BA"/>
    <w:rsid w:val="00B94DCB"/>
    <w:rsid w:val="00B96B4F"/>
    <w:rsid w:val="00B972D6"/>
    <w:rsid w:val="00BA0B8C"/>
    <w:rsid w:val="00BA3101"/>
    <w:rsid w:val="00BA3366"/>
    <w:rsid w:val="00BA4D78"/>
    <w:rsid w:val="00BA5160"/>
    <w:rsid w:val="00BA5A45"/>
    <w:rsid w:val="00BA78D4"/>
    <w:rsid w:val="00BB2F81"/>
    <w:rsid w:val="00BB3AEB"/>
    <w:rsid w:val="00BB5245"/>
    <w:rsid w:val="00BB57C2"/>
    <w:rsid w:val="00BB5FC3"/>
    <w:rsid w:val="00BB64B1"/>
    <w:rsid w:val="00BB6E92"/>
    <w:rsid w:val="00BC0A73"/>
    <w:rsid w:val="00BC14D7"/>
    <w:rsid w:val="00BC235B"/>
    <w:rsid w:val="00BC395C"/>
    <w:rsid w:val="00BC4881"/>
    <w:rsid w:val="00BC5CB8"/>
    <w:rsid w:val="00BC5E4B"/>
    <w:rsid w:val="00BC628B"/>
    <w:rsid w:val="00BC6E7C"/>
    <w:rsid w:val="00BD13EC"/>
    <w:rsid w:val="00BD2DB1"/>
    <w:rsid w:val="00BD44C3"/>
    <w:rsid w:val="00BD5D12"/>
    <w:rsid w:val="00BD60CC"/>
    <w:rsid w:val="00BD76CD"/>
    <w:rsid w:val="00BE29CA"/>
    <w:rsid w:val="00BE3B15"/>
    <w:rsid w:val="00BE75A6"/>
    <w:rsid w:val="00BF083E"/>
    <w:rsid w:val="00BF1113"/>
    <w:rsid w:val="00BF44FB"/>
    <w:rsid w:val="00BF4E4E"/>
    <w:rsid w:val="00BF6B6D"/>
    <w:rsid w:val="00BF6DEF"/>
    <w:rsid w:val="00BF79D4"/>
    <w:rsid w:val="00C01638"/>
    <w:rsid w:val="00C02422"/>
    <w:rsid w:val="00C04914"/>
    <w:rsid w:val="00C06CD7"/>
    <w:rsid w:val="00C07DE7"/>
    <w:rsid w:val="00C10C66"/>
    <w:rsid w:val="00C12269"/>
    <w:rsid w:val="00C15112"/>
    <w:rsid w:val="00C16704"/>
    <w:rsid w:val="00C17301"/>
    <w:rsid w:val="00C20CD5"/>
    <w:rsid w:val="00C231D3"/>
    <w:rsid w:val="00C23234"/>
    <w:rsid w:val="00C23710"/>
    <w:rsid w:val="00C2470B"/>
    <w:rsid w:val="00C24D41"/>
    <w:rsid w:val="00C26BC6"/>
    <w:rsid w:val="00C26C3B"/>
    <w:rsid w:val="00C308FF"/>
    <w:rsid w:val="00C30F32"/>
    <w:rsid w:val="00C31682"/>
    <w:rsid w:val="00C316D4"/>
    <w:rsid w:val="00C32077"/>
    <w:rsid w:val="00C35F7D"/>
    <w:rsid w:val="00C36296"/>
    <w:rsid w:val="00C36E32"/>
    <w:rsid w:val="00C40398"/>
    <w:rsid w:val="00C403E2"/>
    <w:rsid w:val="00C41D91"/>
    <w:rsid w:val="00C422B8"/>
    <w:rsid w:val="00C42379"/>
    <w:rsid w:val="00C42BA1"/>
    <w:rsid w:val="00C42C11"/>
    <w:rsid w:val="00C45688"/>
    <w:rsid w:val="00C464C0"/>
    <w:rsid w:val="00C467B0"/>
    <w:rsid w:val="00C479D1"/>
    <w:rsid w:val="00C5042A"/>
    <w:rsid w:val="00C51266"/>
    <w:rsid w:val="00C5210C"/>
    <w:rsid w:val="00C53A03"/>
    <w:rsid w:val="00C573DA"/>
    <w:rsid w:val="00C60DC5"/>
    <w:rsid w:val="00C60F80"/>
    <w:rsid w:val="00C6106C"/>
    <w:rsid w:val="00C6339A"/>
    <w:rsid w:val="00C645B1"/>
    <w:rsid w:val="00C64C0F"/>
    <w:rsid w:val="00C65956"/>
    <w:rsid w:val="00C660DA"/>
    <w:rsid w:val="00C66A4A"/>
    <w:rsid w:val="00C66D62"/>
    <w:rsid w:val="00C70638"/>
    <w:rsid w:val="00C74E26"/>
    <w:rsid w:val="00C756B2"/>
    <w:rsid w:val="00C77E82"/>
    <w:rsid w:val="00C823B8"/>
    <w:rsid w:val="00C83275"/>
    <w:rsid w:val="00C84B66"/>
    <w:rsid w:val="00C84FE2"/>
    <w:rsid w:val="00C8562D"/>
    <w:rsid w:val="00C85A29"/>
    <w:rsid w:val="00C85EE7"/>
    <w:rsid w:val="00C86492"/>
    <w:rsid w:val="00C8742A"/>
    <w:rsid w:val="00C91611"/>
    <w:rsid w:val="00C91F93"/>
    <w:rsid w:val="00C9436D"/>
    <w:rsid w:val="00C94B85"/>
    <w:rsid w:val="00C955A3"/>
    <w:rsid w:val="00C9584F"/>
    <w:rsid w:val="00C97F5B"/>
    <w:rsid w:val="00CA1C07"/>
    <w:rsid w:val="00CA2A9F"/>
    <w:rsid w:val="00CA33F1"/>
    <w:rsid w:val="00CA67B7"/>
    <w:rsid w:val="00CB0EE0"/>
    <w:rsid w:val="00CB2D14"/>
    <w:rsid w:val="00CB3368"/>
    <w:rsid w:val="00CB34D8"/>
    <w:rsid w:val="00CB3B61"/>
    <w:rsid w:val="00CB3B6C"/>
    <w:rsid w:val="00CB4DDA"/>
    <w:rsid w:val="00CB6AE4"/>
    <w:rsid w:val="00CC0C5E"/>
    <w:rsid w:val="00CC0ECF"/>
    <w:rsid w:val="00CC2192"/>
    <w:rsid w:val="00CC3E9D"/>
    <w:rsid w:val="00CC44B7"/>
    <w:rsid w:val="00CC56FE"/>
    <w:rsid w:val="00CC643D"/>
    <w:rsid w:val="00CD032B"/>
    <w:rsid w:val="00CD038C"/>
    <w:rsid w:val="00CD0661"/>
    <w:rsid w:val="00CD0792"/>
    <w:rsid w:val="00CD12E3"/>
    <w:rsid w:val="00CD2167"/>
    <w:rsid w:val="00CD3E0B"/>
    <w:rsid w:val="00CD3EEA"/>
    <w:rsid w:val="00CD4B24"/>
    <w:rsid w:val="00CD5BE0"/>
    <w:rsid w:val="00CD7BD6"/>
    <w:rsid w:val="00CD7F46"/>
    <w:rsid w:val="00CE023D"/>
    <w:rsid w:val="00CE0501"/>
    <w:rsid w:val="00CE0BCA"/>
    <w:rsid w:val="00CE15C9"/>
    <w:rsid w:val="00CE3C70"/>
    <w:rsid w:val="00CE5BBA"/>
    <w:rsid w:val="00CE65BF"/>
    <w:rsid w:val="00CE6DE0"/>
    <w:rsid w:val="00CE7767"/>
    <w:rsid w:val="00CE79AF"/>
    <w:rsid w:val="00CF0776"/>
    <w:rsid w:val="00CF12D6"/>
    <w:rsid w:val="00CF22FA"/>
    <w:rsid w:val="00CF2893"/>
    <w:rsid w:val="00CF2CB8"/>
    <w:rsid w:val="00CF3866"/>
    <w:rsid w:val="00CF3FD3"/>
    <w:rsid w:val="00CF62C1"/>
    <w:rsid w:val="00D02B78"/>
    <w:rsid w:val="00D03FB6"/>
    <w:rsid w:val="00D042B6"/>
    <w:rsid w:val="00D0434D"/>
    <w:rsid w:val="00D05491"/>
    <w:rsid w:val="00D05C0E"/>
    <w:rsid w:val="00D06556"/>
    <w:rsid w:val="00D1276A"/>
    <w:rsid w:val="00D15443"/>
    <w:rsid w:val="00D15667"/>
    <w:rsid w:val="00D17FFE"/>
    <w:rsid w:val="00D23173"/>
    <w:rsid w:val="00D2546E"/>
    <w:rsid w:val="00D263F1"/>
    <w:rsid w:val="00D275CF"/>
    <w:rsid w:val="00D27F89"/>
    <w:rsid w:val="00D301AB"/>
    <w:rsid w:val="00D309F3"/>
    <w:rsid w:val="00D313A3"/>
    <w:rsid w:val="00D32285"/>
    <w:rsid w:val="00D344E4"/>
    <w:rsid w:val="00D34505"/>
    <w:rsid w:val="00D36ECE"/>
    <w:rsid w:val="00D40783"/>
    <w:rsid w:val="00D424CE"/>
    <w:rsid w:val="00D42C94"/>
    <w:rsid w:val="00D442EB"/>
    <w:rsid w:val="00D478EF"/>
    <w:rsid w:val="00D5212B"/>
    <w:rsid w:val="00D558C5"/>
    <w:rsid w:val="00D55A97"/>
    <w:rsid w:val="00D56804"/>
    <w:rsid w:val="00D568BE"/>
    <w:rsid w:val="00D60166"/>
    <w:rsid w:val="00D609C7"/>
    <w:rsid w:val="00D60C32"/>
    <w:rsid w:val="00D62290"/>
    <w:rsid w:val="00D623A6"/>
    <w:rsid w:val="00D66019"/>
    <w:rsid w:val="00D67B52"/>
    <w:rsid w:val="00D70E98"/>
    <w:rsid w:val="00D71B45"/>
    <w:rsid w:val="00D75211"/>
    <w:rsid w:val="00D775AF"/>
    <w:rsid w:val="00D77E65"/>
    <w:rsid w:val="00D80371"/>
    <w:rsid w:val="00D80A4B"/>
    <w:rsid w:val="00D83D28"/>
    <w:rsid w:val="00D876BC"/>
    <w:rsid w:val="00D87971"/>
    <w:rsid w:val="00D87F2B"/>
    <w:rsid w:val="00D94316"/>
    <w:rsid w:val="00D9752E"/>
    <w:rsid w:val="00D97A9D"/>
    <w:rsid w:val="00DA1501"/>
    <w:rsid w:val="00DA4475"/>
    <w:rsid w:val="00DA6691"/>
    <w:rsid w:val="00DB2018"/>
    <w:rsid w:val="00DB5F37"/>
    <w:rsid w:val="00DB7037"/>
    <w:rsid w:val="00DC0AEB"/>
    <w:rsid w:val="00DC0E53"/>
    <w:rsid w:val="00DC1A1F"/>
    <w:rsid w:val="00DC24CB"/>
    <w:rsid w:val="00DC2882"/>
    <w:rsid w:val="00DC2C5B"/>
    <w:rsid w:val="00DC2DF4"/>
    <w:rsid w:val="00DC4C61"/>
    <w:rsid w:val="00DC622F"/>
    <w:rsid w:val="00DC6B19"/>
    <w:rsid w:val="00DD0200"/>
    <w:rsid w:val="00DD14DC"/>
    <w:rsid w:val="00DD220B"/>
    <w:rsid w:val="00DD47E0"/>
    <w:rsid w:val="00DD7B10"/>
    <w:rsid w:val="00DE05F9"/>
    <w:rsid w:val="00DE0648"/>
    <w:rsid w:val="00DE3E8D"/>
    <w:rsid w:val="00DE593C"/>
    <w:rsid w:val="00DE663A"/>
    <w:rsid w:val="00DE7C25"/>
    <w:rsid w:val="00DF20EF"/>
    <w:rsid w:val="00DF26C5"/>
    <w:rsid w:val="00DF2F74"/>
    <w:rsid w:val="00DF51D8"/>
    <w:rsid w:val="00DF59FF"/>
    <w:rsid w:val="00DF6C19"/>
    <w:rsid w:val="00E01ED8"/>
    <w:rsid w:val="00E026D2"/>
    <w:rsid w:val="00E02EC5"/>
    <w:rsid w:val="00E03157"/>
    <w:rsid w:val="00E05953"/>
    <w:rsid w:val="00E05F2A"/>
    <w:rsid w:val="00E064FC"/>
    <w:rsid w:val="00E07423"/>
    <w:rsid w:val="00E07C9C"/>
    <w:rsid w:val="00E07D0E"/>
    <w:rsid w:val="00E108D7"/>
    <w:rsid w:val="00E10B8D"/>
    <w:rsid w:val="00E11B95"/>
    <w:rsid w:val="00E11F7A"/>
    <w:rsid w:val="00E12A02"/>
    <w:rsid w:val="00E17C0D"/>
    <w:rsid w:val="00E21F7C"/>
    <w:rsid w:val="00E24D94"/>
    <w:rsid w:val="00E270D3"/>
    <w:rsid w:val="00E320F0"/>
    <w:rsid w:val="00E34563"/>
    <w:rsid w:val="00E34980"/>
    <w:rsid w:val="00E349E8"/>
    <w:rsid w:val="00E350F5"/>
    <w:rsid w:val="00E369F8"/>
    <w:rsid w:val="00E36B82"/>
    <w:rsid w:val="00E36BE1"/>
    <w:rsid w:val="00E414C7"/>
    <w:rsid w:val="00E41A40"/>
    <w:rsid w:val="00E4409C"/>
    <w:rsid w:val="00E4410F"/>
    <w:rsid w:val="00E44146"/>
    <w:rsid w:val="00E44A5D"/>
    <w:rsid w:val="00E44F71"/>
    <w:rsid w:val="00E54311"/>
    <w:rsid w:val="00E54932"/>
    <w:rsid w:val="00E55EB5"/>
    <w:rsid w:val="00E5676B"/>
    <w:rsid w:val="00E5698C"/>
    <w:rsid w:val="00E56A0E"/>
    <w:rsid w:val="00E5790F"/>
    <w:rsid w:val="00E57BAE"/>
    <w:rsid w:val="00E60C86"/>
    <w:rsid w:val="00E623F9"/>
    <w:rsid w:val="00E63417"/>
    <w:rsid w:val="00E64E25"/>
    <w:rsid w:val="00E65D97"/>
    <w:rsid w:val="00E70E45"/>
    <w:rsid w:val="00E72F00"/>
    <w:rsid w:val="00E730AD"/>
    <w:rsid w:val="00E730FD"/>
    <w:rsid w:val="00E730FE"/>
    <w:rsid w:val="00E748C7"/>
    <w:rsid w:val="00E7609B"/>
    <w:rsid w:val="00E819FF"/>
    <w:rsid w:val="00E81FFA"/>
    <w:rsid w:val="00E82042"/>
    <w:rsid w:val="00E82967"/>
    <w:rsid w:val="00E84920"/>
    <w:rsid w:val="00E84D2C"/>
    <w:rsid w:val="00E84F52"/>
    <w:rsid w:val="00E85AC7"/>
    <w:rsid w:val="00E863AF"/>
    <w:rsid w:val="00E86E3F"/>
    <w:rsid w:val="00E86F4F"/>
    <w:rsid w:val="00E92BB2"/>
    <w:rsid w:val="00E94062"/>
    <w:rsid w:val="00E941A3"/>
    <w:rsid w:val="00E95032"/>
    <w:rsid w:val="00E95034"/>
    <w:rsid w:val="00E95717"/>
    <w:rsid w:val="00E962BD"/>
    <w:rsid w:val="00E96E80"/>
    <w:rsid w:val="00EA04A3"/>
    <w:rsid w:val="00EA0CF3"/>
    <w:rsid w:val="00EA0F69"/>
    <w:rsid w:val="00EA12F0"/>
    <w:rsid w:val="00EA1C7E"/>
    <w:rsid w:val="00EA26D6"/>
    <w:rsid w:val="00EA28C3"/>
    <w:rsid w:val="00EA2BAC"/>
    <w:rsid w:val="00EA524A"/>
    <w:rsid w:val="00EA5604"/>
    <w:rsid w:val="00EA5A07"/>
    <w:rsid w:val="00EA73C1"/>
    <w:rsid w:val="00EB01B1"/>
    <w:rsid w:val="00EB0AC1"/>
    <w:rsid w:val="00EB26C2"/>
    <w:rsid w:val="00EB3C5A"/>
    <w:rsid w:val="00EB54F6"/>
    <w:rsid w:val="00EB62D7"/>
    <w:rsid w:val="00EB7E5B"/>
    <w:rsid w:val="00EB7EBE"/>
    <w:rsid w:val="00EC0F55"/>
    <w:rsid w:val="00EC134A"/>
    <w:rsid w:val="00EC1B12"/>
    <w:rsid w:val="00EC1B77"/>
    <w:rsid w:val="00EC2A35"/>
    <w:rsid w:val="00EC3AA5"/>
    <w:rsid w:val="00EC3DDC"/>
    <w:rsid w:val="00EC48A7"/>
    <w:rsid w:val="00EC5DED"/>
    <w:rsid w:val="00EC7383"/>
    <w:rsid w:val="00EC7498"/>
    <w:rsid w:val="00ED09BE"/>
    <w:rsid w:val="00ED1505"/>
    <w:rsid w:val="00ED17BB"/>
    <w:rsid w:val="00ED1CC5"/>
    <w:rsid w:val="00ED2555"/>
    <w:rsid w:val="00ED3095"/>
    <w:rsid w:val="00ED41DB"/>
    <w:rsid w:val="00ED47C9"/>
    <w:rsid w:val="00ED6081"/>
    <w:rsid w:val="00EE18CC"/>
    <w:rsid w:val="00EE35BD"/>
    <w:rsid w:val="00EE3A81"/>
    <w:rsid w:val="00EE58BF"/>
    <w:rsid w:val="00EE635F"/>
    <w:rsid w:val="00EF421C"/>
    <w:rsid w:val="00EF4B64"/>
    <w:rsid w:val="00EF4F6B"/>
    <w:rsid w:val="00EF55AE"/>
    <w:rsid w:val="00EF7114"/>
    <w:rsid w:val="00EF7533"/>
    <w:rsid w:val="00EF7A4E"/>
    <w:rsid w:val="00F00947"/>
    <w:rsid w:val="00F02014"/>
    <w:rsid w:val="00F04334"/>
    <w:rsid w:val="00F05BCC"/>
    <w:rsid w:val="00F0625A"/>
    <w:rsid w:val="00F06C1B"/>
    <w:rsid w:val="00F13033"/>
    <w:rsid w:val="00F14933"/>
    <w:rsid w:val="00F15ECA"/>
    <w:rsid w:val="00F16055"/>
    <w:rsid w:val="00F17333"/>
    <w:rsid w:val="00F17D02"/>
    <w:rsid w:val="00F17E57"/>
    <w:rsid w:val="00F20704"/>
    <w:rsid w:val="00F235F1"/>
    <w:rsid w:val="00F2435A"/>
    <w:rsid w:val="00F251D8"/>
    <w:rsid w:val="00F261A8"/>
    <w:rsid w:val="00F27DEC"/>
    <w:rsid w:val="00F339B9"/>
    <w:rsid w:val="00F3488F"/>
    <w:rsid w:val="00F352A5"/>
    <w:rsid w:val="00F35A8D"/>
    <w:rsid w:val="00F364EC"/>
    <w:rsid w:val="00F36D7D"/>
    <w:rsid w:val="00F37734"/>
    <w:rsid w:val="00F40134"/>
    <w:rsid w:val="00F436C9"/>
    <w:rsid w:val="00F439E9"/>
    <w:rsid w:val="00F43BCC"/>
    <w:rsid w:val="00F43CD1"/>
    <w:rsid w:val="00F50376"/>
    <w:rsid w:val="00F52ACE"/>
    <w:rsid w:val="00F53367"/>
    <w:rsid w:val="00F53F66"/>
    <w:rsid w:val="00F54E55"/>
    <w:rsid w:val="00F63D42"/>
    <w:rsid w:val="00F63F1C"/>
    <w:rsid w:val="00F66066"/>
    <w:rsid w:val="00F74106"/>
    <w:rsid w:val="00F74816"/>
    <w:rsid w:val="00F763E7"/>
    <w:rsid w:val="00F8227C"/>
    <w:rsid w:val="00F83241"/>
    <w:rsid w:val="00F83472"/>
    <w:rsid w:val="00F85B77"/>
    <w:rsid w:val="00F87CB0"/>
    <w:rsid w:val="00F900F0"/>
    <w:rsid w:val="00F907EA"/>
    <w:rsid w:val="00F92569"/>
    <w:rsid w:val="00F944D8"/>
    <w:rsid w:val="00F952B0"/>
    <w:rsid w:val="00F965C6"/>
    <w:rsid w:val="00F9665A"/>
    <w:rsid w:val="00F96E19"/>
    <w:rsid w:val="00FA0CB2"/>
    <w:rsid w:val="00FA28A3"/>
    <w:rsid w:val="00FA2E5F"/>
    <w:rsid w:val="00FA3FD9"/>
    <w:rsid w:val="00FA48C3"/>
    <w:rsid w:val="00FA4934"/>
    <w:rsid w:val="00FA4C3E"/>
    <w:rsid w:val="00FA5827"/>
    <w:rsid w:val="00FA7144"/>
    <w:rsid w:val="00FB17AF"/>
    <w:rsid w:val="00FB2362"/>
    <w:rsid w:val="00FB3AD7"/>
    <w:rsid w:val="00FB4F16"/>
    <w:rsid w:val="00FB5243"/>
    <w:rsid w:val="00FB57A3"/>
    <w:rsid w:val="00FC0B45"/>
    <w:rsid w:val="00FC6C0B"/>
    <w:rsid w:val="00FD0D8D"/>
    <w:rsid w:val="00FD0FB1"/>
    <w:rsid w:val="00FD2DA5"/>
    <w:rsid w:val="00FD5688"/>
    <w:rsid w:val="00FD5B37"/>
    <w:rsid w:val="00FD646D"/>
    <w:rsid w:val="00FD714E"/>
    <w:rsid w:val="00FD74E0"/>
    <w:rsid w:val="00FE0066"/>
    <w:rsid w:val="00FE11B1"/>
    <w:rsid w:val="00FE39F1"/>
    <w:rsid w:val="00FE43C2"/>
    <w:rsid w:val="00FE61B6"/>
    <w:rsid w:val="00FE6F49"/>
    <w:rsid w:val="00FF005B"/>
    <w:rsid w:val="00FF1928"/>
    <w:rsid w:val="00FF223F"/>
    <w:rsid w:val="00FF3CB7"/>
    <w:rsid w:val="00FF4E3A"/>
    <w:rsid w:val="00FF59AA"/>
    <w:rsid w:val="00FF72C9"/>
    <w:rsid w:val="00FF74F2"/>
    <w:rsid w:val="093F575D"/>
    <w:rsid w:val="26B55761"/>
    <w:rsid w:val="3436534C"/>
    <w:rsid w:val="4378007A"/>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263A7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pPr>
      <w:framePr w:wrap="notBeside" w:vAnchor="page" w:hAnchor="margin" w:y="15764"/>
      <w:widowControl w:val="0"/>
    </w:pPr>
    <w:rPr>
      <w:rFonts w:ascii="Arial" w:eastAsia="SimSun" w:hAnsi="Arial" w:cs="Times New Roman"/>
      <w:sz w:val="32"/>
      <w:lang w:val="en-GB"/>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pPr>
      <w:spacing w:after="120"/>
    </w:pPr>
    <w:rPr>
      <w:rFonts w:ascii="Arial" w:hAnsi="Arial" w:cs="Times New Roman"/>
      <w:lang w:val="en-GB"/>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pPr>
      <w:numPr>
        <w:numId w:val="4"/>
      </w:numPr>
    </w:pPr>
    <w:rPr>
      <w:rFonts w:eastAsia="Times New Roman"/>
    </w:rPr>
  </w:style>
  <w:style w:type="character" w:customStyle="1" w:styleId="B1Car">
    <w:name w:val="B1+ Car"/>
    <w:link w:val="B1"/>
    <w:rPr>
      <w:rFonts w:ascii="Times New Roman" w:eastAsia="Times New Roman" w:hAnsi="Times New Roman" w:cs="Times New Roman"/>
      <w:sz w:val="20"/>
      <w:szCs w:val="20"/>
      <w:lang w:val="en-GB" w:eastAsia="en-US"/>
    </w:rPr>
  </w:style>
  <w:style w:type="paragraph" w:customStyle="1" w:styleId="BL">
    <w:name w:val="BL"/>
    <w:basedOn w:val="Normal"/>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Pr>
      <w:rFonts w:ascii="Times New Roman" w:eastAsia="SimSun" w:hAnsi="Times New Roman" w:cs="Times New Roman"/>
      <w:sz w:val="20"/>
      <w:szCs w:val="20"/>
      <w:lang w:val="en-GB" w:eastAsia="en-US"/>
    </w:rPr>
  </w:style>
  <w:style w:type="paragraph" w:customStyle="1" w:styleId="B2">
    <w:name w:val="B2+"/>
    <w:basedOn w:val="B20"/>
    <w:pPr>
      <w:numPr>
        <w:numId w:val="6"/>
      </w:numPr>
    </w:pPr>
    <w:rPr>
      <w:rFonts w:eastAsia="Times New Roman"/>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2">
    <w:name w:val="Revision2"/>
    <w:hidden/>
    <w:uiPriority w:val="99"/>
    <w:semiHidden/>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semiHidden/>
    <w:unhideWhenUsed/>
    <w:rsid w:val="002D02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781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younsun\Documents\3GPP%20documents\RAN1%20tdocs\TSGR1_110\Docs\R1-2206069.zip" TargetMode="External"/><Relationship Id="rId18" Type="http://schemas.openxmlformats.org/officeDocument/2006/relationships/hyperlink" Target="file:///C:\Users\younsun\Documents\3GPP%20documents\RAN1%20tdocs\TSGR1_110\Docs\R1-2206241.zip" TargetMode="External"/><Relationship Id="rId26" Type="http://schemas.openxmlformats.org/officeDocument/2006/relationships/hyperlink" Target="file:///C:\Users\younsun\Documents\3GPP%20documents\RAN1%20tdocs\TSGR1_110\Docs\R1-2206636.zip" TargetMode="External"/><Relationship Id="rId39" Type="http://schemas.openxmlformats.org/officeDocument/2006/relationships/hyperlink" Target="file:///C:\Users\younsun\Documents\3GPP%20documents\RAN1%20tdocs\TSGR1_110\Docs\R1-2207370.zip" TargetMode="External"/><Relationship Id="rId21" Type="http://schemas.openxmlformats.org/officeDocument/2006/relationships/hyperlink" Target="file:///C:\Users\younsun\Documents\3GPP%20documents\RAN1%20tdocs\TSGR1_110\Docs\R1-2206392.zip" TargetMode="External"/><Relationship Id="rId34" Type="http://schemas.openxmlformats.org/officeDocument/2006/relationships/hyperlink" Target="file:///C:\Users\younsun\Documents\3GPP%20documents\RAN1%20tdocs\TSGR1_110\Docs\R1-2206969.zip"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file:///C:\Users\younsun\Documents\3GPP%20documents\RAN1%20tdocs\TSGR1_110\Docs\R1-2206185.zip" TargetMode="External"/><Relationship Id="rId20" Type="http://schemas.openxmlformats.org/officeDocument/2006/relationships/hyperlink" Target="file:///C:\Users\younsun\Documents\3GPP%20documents\RAN1%20tdocs\TSGR1_110\Docs\R1-2206337.zip" TargetMode="External"/><Relationship Id="rId29" Type="http://schemas.openxmlformats.org/officeDocument/2006/relationships/hyperlink" Target="file:///C:\Users\younsun\Documents\3GPP%20documents\RAN1%20tdocs\TSGR1_110\Docs\R1-2206821.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younsun\Documents\3GPP%20documents\RAN1%20tdocs\TSGR1_110\Docs\R1-2205967.zip" TargetMode="External"/><Relationship Id="rId24" Type="http://schemas.openxmlformats.org/officeDocument/2006/relationships/hyperlink" Target="file:///C:\Users\younsun\Documents\3GPP%20documents\RAN1%20tdocs\TSGR1_110\Docs\R1-2206579.zip" TargetMode="External"/><Relationship Id="rId32" Type="http://schemas.openxmlformats.org/officeDocument/2006/relationships/hyperlink" Target="file:///C:\Users\younsun\Documents\3GPP%20documents\RAN1%20tdocs\TSGR1_110\Docs\R1-2206903.zip" TargetMode="External"/><Relationship Id="rId37" Type="http://schemas.openxmlformats.org/officeDocument/2006/relationships/hyperlink" Target="file:///C:\Users\younsun\Documents\3GPP%20documents\RAN1%20tdocs\TSGR1_110\Docs\R1-2207225.zip" TargetMode="External"/><Relationship Id="rId40" Type="http://schemas.openxmlformats.org/officeDocument/2006/relationships/hyperlink" Target="file:///C:\Users\younsun\Documents\3GPP%20documents\RAN1%20tdocs\TSGR1_110\Docs\R1-2207402.zip" TargetMode="External"/><Relationship Id="rId5" Type="http://schemas.openxmlformats.org/officeDocument/2006/relationships/settings" Target="settings.xml"/><Relationship Id="rId15" Type="http://schemas.openxmlformats.org/officeDocument/2006/relationships/hyperlink" Target="file:///C:\Users\younsun\Documents\3GPP%20documents\RAN1%20tdocs\TSGR1_110\Docs\R1-2206165.zip" TargetMode="External"/><Relationship Id="rId23" Type="http://schemas.openxmlformats.org/officeDocument/2006/relationships/hyperlink" Target="file:///C:\Users\younsun\Documents\3GPP%20documents\RAN1%20tdocs\TSGR1_110\Docs\R1-2206521.zip" TargetMode="External"/><Relationship Id="rId28" Type="http://schemas.openxmlformats.org/officeDocument/2006/relationships/hyperlink" Target="file:///C:\Users\younsun\Documents\3GPP%20documents\RAN1%20tdocs\TSGR1_110\Docs\R1-2206687.zip" TargetMode="External"/><Relationship Id="rId36" Type="http://schemas.openxmlformats.org/officeDocument/2006/relationships/hyperlink" Target="file:///C:\Users\younsun\Documents\3GPP%20documents\RAN1%20tdocs\TSGR1_110\Docs\R1-2207153.zip" TargetMode="External"/><Relationship Id="rId10" Type="http://schemas.openxmlformats.org/officeDocument/2006/relationships/hyperlink" Target="file:///C:\Users\younsun\Documents\3GPP%20documents\RAN1%20tdocs\TSGR1_110\Docs\R1-2205891.zip" TargetMode="External"/><Relationship Id="rId19" Type="http://schemas.openxmlformats.org/officeDocument/2006/relationships/hyperlink" Target="file:///C:\Users\younsun\Documents\3GPP%20documents\RAN1%20tdocs\TSGR1_110\Docs\R1-2206316.zip" TargetMode="External"/><Relationship Id="rId31" Type="http://schemas.openxmlformats.org/officeDocument/2006/relationships/hyperlink" Target="file:///C:\Users\younsun\Documents\3GPP%20documents\RAN1%20tdocs\TSGR1_110\Docs\R1-2206884.zip" TargetMode="External"/><Relationship Id="rId4" Type="http://schemas.openxmlformats.org/officeDocument/2006/relationships/styles" Target="styles.xml"/><Relationship Id="rId9" Type="http://schemas.openxmlformats.org/officeDocument/2006/relationships/hyperlink" Target="mailto:Hualei.wang@unisoc.com" TargetMode="External"/><Relationship Id="rId14" Type="http://schemas.openxmlformats.org/officeDocument/2006/relationships/hyperlink" Target="file:///C:\Users\younsun\Documents\3GPP%20documents\RAN1%20tdocs\TSGR1_110\Docs\R1-2206114.zip" TargetMode="External"/><Relationship Id="rId22" Type="http://schemas.openxmlformats.org/officeDocument/2006/relationships/hyperlink" Target="file:///C:\Users\younsun\Documents\3GPP%20documents\RAN1%20tdocs\TSGR1_110\Docs\R1-2206511.zip" TargetMode="External"/><Relationship Id="rId27" Type="http://schemas.openxmlformats.org/officeDocument/2006/relationships/hyperlink" Target="file:///C:\Users\younsun\Documents\3GPP%20documents\RAN1%20tdocs\TSGR1_110\Docs\R1-2206676.zip" TargetMode="External"/><Relationship Id="rId30" Type="http://schemas.openxmlformats.org/officeDocument/2006/relationships/hyperlink" Target="file:///C:\Users\younsun\Documents\3GPP%20documents\RAN1%20tdocs\TSGR1_110\Docs\R1-2206875.zip" TargetMode="External"/><Relationship Id="rId35" Type="http://schemas.openxmlformats.org/officeDocument/2006/relationships/hyperlink" Target="file:///C:\Users\younsun\Documents\3GPP%20documents\RAN1%20tdocs\TSGR1_110\Docs\R1-2206989.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file:///C:\Users\younsun\Documents\3GPP%20documents\RAN1%20tdocs\TSGR1_110\Docs\R1-2206033.zip" TargetMode="External"/><Relationship Id="rId17" Type="http://schemas.openxmlformats.org/officeDocument/2006/relationships/hyperlink" Target="file:///C:\Users\younsun\Documents\3GPP%20documents\RAN1%20tdocs\TSGR1_110\Docs\R1-2206196.zip" TargetMode="External"/><Relationship Id="rId25" Type="http://schemas.openxmlformats.org/officeDocument/2006/relationships/hyperlink" Target="file:///C:\Users\younsun\Documents\3GPP%20documents\RAN1%20tdocs\TSGR1_110\Docs\R1-2206605.zip" TargetMode="External"/><Relationship Id="rId33" Type="http://schemas.openxmlformats.org/officeDocument/2006/relationships/hyperlink" Target="file:///C:\Users\younsun\Documents\3GPP%20documents\RAN1%20tdocs\TSGR1_110\Docs\R1-2206954.zip" TargetMode="External"/><Relationship Id="rId38" Type="http://schemas.openxmlformats.org/officeDocument/2006/relationships/hyperlink" Target="file:///C:\Users\younsun\Documents\3GPP%20documents\RAN1%20tdocs\TSGR1_110\Docs\R1-22073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6FB9206-EC39-4393-A0B6-77DD7EA807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19004</Words>
  <Characters>108326</Characters>
  <Application>Microsoft Office Word</Application>
  <DocSecurity>0</DocSecurity>
  <Lines>902</Lines>
  <Paragraphs>254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127076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2022-08-24T20:33:00Z</dcterms:created>
  <dcterms:modified xsi:type="dcterms:W3CDTF">2022-08-24T21:02:00Z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MSIP_Label_a7295cc1-d279-42ac-ab4d-3b0f4fece050_Enabled">
    <vt:lpwstr>true</vt:lpwstr>
  </property>
  <property fmtid="{D5CDD505-2E9C-101B-9397-08002B2CF9AE}" pid="4" name="MSIP_Label_a7295cc1-d279-42ac-ab4d-3b0f4fece050_SetDate">
    <vt:lpwstr>2022-08-23T09:56:13Z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bcae8931-db11-4650-a1db-4ad775b8ca43</vt:lpwstr>
  </property>
  <property fmtid="{D5CDD505-2E9C-101B-9397-08002B2CF9AE}" pid="9" name="MSIP_Label_a7295cc1-d279-42ac-ab4d-3b0f4fece050_ContentBits">
    <vt:lpwstr>0</vt:lpwstr>
  </property>
  <property fmtid="{D5CDD505-2E9C-101B-9397-08002B2CF9AE}" pid="10" name="_2015_ms_pID_725343">
    <vt:lpwstr>(2)P0oKiaVNTqlSYpXoWmGesh1TadlC4yvXK+aJHAOKVKiFTqCY3KV6G7cQPIOKizCA/1gzk3Xi
7ebk+5q/tXqgOh4f/kOdCOBjYdEBG7pzXAuw7iUWuvYGGcIjj5TTV/ncjXUXKJ/2GPZx8h85
F08yRvdRODSm7lQcRnM1OOWFt/bbfqjtUbhBR0VhzG4v1dn1FuOG9zCk/2inhZhe8SmDamut
vQ6RNTrrCbQfYL/4l7</vt:lpwstr>
  </property>
  <property fmtid="{D5CDD505-2E9C-101B-9397-08002B2CF9AE}" pid="11" name="_2015_ms_pID_7253431">
    <vt:lpwstr>zvS81dN9MASKHow2dVZrPt23iOg1tne1Ij3PZ3k/7TqzbTl0LO6Zn+
v2six4b0XdVIEDI1pTf8bqs2dcGKjmi690aw2Amd8hTQQvlwsj7nuL9P9t1muAMXdQ3Fcbwj
FUoyZikeq8V20d8Z/D7GsopKPtNn7hu/JAp9gHh7vvvEUj03BmmZ1dXU9azPO4T4qUoszljS
ZZ2HmulU3V4904lX</vt:lpwstr>
  </property>
</Properties>
</file>